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107" w:rsidRDefault="00B80107" w:rsidP="00B80107">
      <w:pPr>
        <w:spacing w:line="420" w:lineRule="exact"/>
        <w:ind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S-</w:t>
      </w:r>
      <w:proofErr w:type="spellStart"/>
      <w:r>
        <w:rPr>
          <w:sz w:val="28"/>
          <w:szCs w:val="28"/>
        </w:rPr>
        <w:t>zr</w:t>
      </w:r>
      <w:proofErr w:type="spellEnd"/>
      <w:r>
        <w:rPr>
          <w:sz w:val="28"/>
          <w:szCs w:val="28"/>
        </w:rPr>
        <w:t>-</w:t>
      </w:r>
      <w:r w:rsidR="00FB3AD4">
        <w:rPr>
          <w:sz w:val="28"/>
          <w:szCs w:val="28"/>
          <w:lang w:val="ru-RU"/>
        </w:rPr>
        <w:t>776/8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    28.12.2018</w:t>
      </w:r>
    </w:p>
    <w:p w:rsidR="00B80107" w:rsidRDefault="00B80107" w:rsidP="00B80107">
      <w:pPr>
        <w:pStyle w:val="21"/>
        <w:spacing w:after="0" w:line="420" w:lineRule="exact"/>
        <w:ind w:left="0"/>
        <w:jc w:val="both"/>
        <w:rPr>
          <w:sz w:val="28"/>
          <w:szCs w:val="28"/>
          <w:lang w:val="uk-UA"/>
        </w:rPr>
      </w:pPr>
    </w:p>
    <w:p w:rsidR="00B80107" w:rsidRDefault="00B80107" w:rsidP="00B80107">
      <w:pPr>
        <w:pStyle w:val="21"/>
        <w:spacing w:after="0" w:line="420" w:lineRule="exact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ПОЯСНЮВАЛЬНА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ЗАПИСКА</w:t>
      </w:r>
    </w:p>
    <w:p w:rsidR="00B80107" w:rsidRDefault="00B80107" w:rsidP="00B80107">
      <w:pPr>
        <w:pStyle w:val="21"/>
        <w:spacing w:after="0" w:line="420" w:lineRule="exact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проекту рішення Миколаївської міської ради</w:t>
      </w:r>
    </w:p>
    <w:p w:rsidR="00A567D1" w:rsidRDefault="00A567D1" w:rsidP="00A567D1">
      <w:pPr>
        <w:pStyle w:val="a3"/>
        <w:tabs>
          <w:tab w:val="left" w:pos="9356"/>
        </w:tabs>
        <w:spacing w:line="420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 надання дозволу на виготовлення проекту землеустрою громадянину, який є учасником  бойових дій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80107" w:rsidRDefault="00B80107" w:rsidP="00B80107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Суб’єктом подання проекту рішення на пленарному засіданні міської ради є Єфименко Олександра Валеріївна, начальник управління земельних ресурсів Миколаївської міської ради 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>, 20, тел.37-32-35).</w:t>
      </w:r>
    </w:p>
    <w:p w:rsidR="00B80107" w:rsidRDefault="00B80107" w:rsidP="00B801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Розробником проекту рішення є управління земельних ресурсів Миколаївської міської ради в особі </w:t>
      </w:r>
      <w:proofErr w:type="spellStart"/>
      <w:r>
        <w:rPr>
          <w:sz w:val="28"/>
          <w:szCs w:val="28"/>
        </w:rPr>
        <w:t>Пільника</w:t>
      </w:r>
      <w:proofErr w:type="spellEnd"/>
      <w:r>
        <w:rPr>
          <w:sz w:val="28"/>
          <w:szCs w:val="28"/>
        </w:rPr>
        <w:t xml:space="preserve"> Євгена Семеновича, заступника начальника управління земельних ресурсів Миколаївської міської ради 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 xml:space="preserve">, 20, тел.37-32-35). </w:t>
      </w:r>
    </w:p>
    <w:p w:rsidR="00B80107" w:rsidRDefault="00B80107" w:rsidP="00B801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Відповідальним за супровід та доповідачем даного рішення є Єфименко Олександра Валеріївна, начальник управління земельних ресурсів Миколаївської міської ради 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 xml:space="preserve">, 20, тел.37-32-35). </w:t>
      </w:r>
    </w:p>
    <w:p w:rsidR="00B80107" w:rsidRDefault="00B80107" w:rsidP="00B801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Розглянувши звернення громадян, наявну земельно-кадастрову інформацію, погодження з постійними комісіями міської ради, перелік військовослужбовців, що є учасниками антитерористичної операції, та членів сімей загиблих учасників антитерористичної операції щодо відведення земельних ділянок, затверджений тимчасовою робочою групою з питань забезпечення військовослужбовців, які беруть участь в антитерористичній операції земельними ділянками, керуючись Конституцією України, Земельним кодексом України, Законами України «Про оренду землі», «Про землеустрій», «Про статус ветеранів війни, гарантії їх соціального захисту», «Про місцеве самоврядування в Україні»,  управлінням земельних ресурсів Миколаївської міської ради підготовлено проект рішення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Про надання дозволів на виготовлення проектів землеустрою щодо відведення земельних ділянок військовослужбовцям, що є учасниками антитерористичної операції, та членам сімей загиблих учасників антитерористичної операції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>для винесення на сесію міської ради.</w:t>
      </w:r>
    </w:p>
    <w:p w:rsidR="00B80107" w:rsidRDefault="00B80107" w:rsidP="00B801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Відповідно до проекту рішення передбачено надати дозвіл громадянину </w:t>
      </w:r>
      <w:proofErr w:type="spellStart"/>
      <w:r>
        <w:rPr>
          <w:sz w:val="28"/>
          <w:szCs w:val="28"/>
        </w:rPr>
        <w:t>Коря</w:t>
      </w:r>
      <w:r w:rsidR="000F74FF" w:rsidRPr="000F74FF">
        <w:rPr>
          <w:sz w:val="28"/>
          <w:szCs w:val="28"/>
        </w:rPr>
        <w:t>й</w:t>
      </w:r>
      <w:r w:rsidR="000F74FF">
        <w:rPr>
          <w:sz w:val="28"/>
          <w:szCs w:val="28"/>
        </w:rPr>
        <w:t>к</w:t>
      </w:r>
      <w:r>
        <w:rPr>
          <w:sz w:val="28"/>
          <w:szCs w:val="28"/>
        </w:rPr>
        <w:t>іну</w:t>
      </w:r>
      <w:proofErr w:type="spellEnd"/>
      <w:r>
        <w:rPr>
          <w:sz w:val="28"/>
          <w:szCs w:val="28"/>
        </w:rPr>
        <w:t xml:space="preserve"> Олександру Миколайовичу  на виготовлення проекту землеустрою щодо відведення земельної ділянки орієнтовною площею 1000 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із земель комунальної власності, з метою передачі її у власність для будівництва та обслуговування жилого будинку, господарських будівель і споруд по вул.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Лісовій, 49/1 в Центральному районі міста Миколаєва,</w:t>
      </w:r>
      <w:r w:rsidRPr="00800BC0">
        <w:rPr>
          <w:sz w:val="28"/>
          <w:szCs w:val="28"/>
        </w:rPr>
        <w:t xml:space="preserve"> </w:t>
      </w:r>
      <w:r>
        <w:rPr>
          <w:sz w:val="28"/>
          <w:szCs w:val="28"/>
        </w:rPr>
        <w:t>відповідно до висновку управління містобудування та архітектури Миколаївської міської ради від 21.08.2018 № 15-4333/15.</w:t>
      </w:r>
    </w:p>
    <w:p w:rsidR="00B80107" w:rsidRDefault="00B80107" w:rsidP="00B80107">
      <w:pPr>
        <w:tabs>
          <w:tab w:val="left" w:pos="387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Контроль за виконанням даного рішення покласти на постійну комісію міської ради з питань містобудування, архітектури і будівництва, </w:t>
      </w:r>
      <w:r>
        <w:rPr>
          <w:sz w:val="28"/>
          <w:szCs w:val="28"/>
        </w:rPr>
        <w:lastRenderedPageBreak/>
        <w:t xml:space="preserve">регулювання земельних відносин та екології – </w:t>
      </w:r>
      <w:proofErr w:type="spellStart"/>
      <w:r>
        <w:rPr>
          <w:sz w:val="28"/>
          <w:szCs w:val="28"/>
        </w:rPr>
        <w:t>Концевого</w:t>
      </w:r>
      <w:proofErr w:type="spellEnd"/>
      <w:r>
        <w:rPr>
          <w:sz w:val="28"/>
          <w:szCs w:val="28"/>
        </w:rPr>
        <w:t xml:space="preserve"> І.О., заступника міського голови Андрієнка Ю.Г. </w:t>
      </w:r>
    </w:p>
    <w:p w:rsidR="00B80107" w:rsidRDefault="00B80107" w:rsidP="00B801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офіціальному сайті Миколаївської міської ради.</w:t>
      </w:r>
    </w:p>
    <w:p w:rsidR="00B80107" w:rsidRDefault="00B80107" w:rsidP="00B801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Відповідно до вимог Закону України «Про доступ до публічної інформації» та Регламенту  Миколаївської міської ради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скликання, розроблений проект підлягає оприлюдненню на офіційному сайті  Миколаївської міської ради не пізніше як за 20 робочих днів до дати їх розгляду на черговій сесії ради.    </w:t>
      </w:r>
    </w:p>
    <w:p w:rsidR="00B80107" w:rsidRDefault="00B80107" w:rsidP="00B80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0107" w:rsidRDefault="00B80107" w:rsidP="00B80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0107" w:rsidRDefault="00B80107" w:rsidP="00B80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0107" w:rsidRDefault="00B80107" w:rsidP="00B80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0107" w:rsidRDefault="00B80107" w:rsidP="00B80107">
      <w:pPr>
        <w:pStyle w:val="3"/>
        <w:spacing w:line="420" w:lineRule="exact"/>
        <w:rPr>
          <w:szCs w:val="28"/>
        </w:rPr>
      </w:pPr>
      <w:r>
        <w:rPr>
          <w:szCs w:val="28"/>
        </w:rPr>
        <w:t xml:space="preserve">Начальник управління </w:t>
      </w:r>
    </w:p>
    <w:p w:rsidR="00B80107" w:rsidRDefault="00B80107" w:rsidP="00B80107">
      <w:pPr>
        <w:pStyle w:val="3"/>
        <w:spacing w:line="420" w:lineRule="exact"/>
        <w:rPr>
          <w:szCs w:val="28"/>
        </w:rPr>
      </w:pPr>
      <w:r>
        <w:rPr>
          <w:szCs w:val="28"/>
        </w:rPr>
        <w:t xml:space="preserve">земельних ресурсів Миколаївської </w:t>
      </w:r>
    </w:p>
    <w:p w:rsidR="00B80107" w:rsidRDefault="00B80107" w:rsidP="00B80107">
      <w:pPr>
        <w:pStyle w:val="3"/>
        <w:spacing w:line="420" w:lineRule="exact"/>
        <w:rPr>
          <w:szCs w:val="28"/>
        </w:rPr>
      </w:pPr>
      <w:r>
        <w:rPr>
          <w:szCs w:val="28"/>
        </w:rPr>
        <w:t xml:space="preserve">міської ради          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     О.В. Єфименко</w:t>
      </w:r>
    </w:p>
    <w:p w:rsidR="00B80107" w:rsidRDefault="00B80107" w:rsidP="00B80107">
      <w:pPr>
        <w:pStyle w:val="22"/>
        <w:spacing w:after="0" w:line="420" w:lineRule="exact"/>
        <w:ind w:left="0"/>
        <w:jc w:val="center"/>
        <w:rPr>
          <w:sz w:val="28"/>
          <w:szCs w:val="28"/>
          <w:lang w:val="uk-UA"/>
        </w:rPr>
      </w:pPr>
    </w:p>
    <w:p w:rsidR="00B80107" w:rsidRDefault="00B80107" w:rsidP="00B80107"/>
    <w:p w:rsidR="00B80107" w:rsidRDefault="00B80107" w:rsidP="00B80107"/>
    <w:p w:rsidR="00B80107" w:rsidRDefault="00B80107" w:rsidP="00B80107"/>
    <w:p w:rsidR="00B80107" w:rsidRDefault="00B80107" w:rsidP="00B80107"/>
    <w:p w:rsidR="00B80107" w:rsidRDefault="00B80107" w:rsidP="00B80107"/>
    <w:p w:rsidR="00B80107" w:rsidRDefault="00B80107" w:rsidP="00B80107"/>
    <w:p w:rsidR="00B80107" w:rsidRDefault="00B80107" w:rsidP="00B80107"/>
    <w:p w:rsidR="00B80107" w:rsidRDefault="00B80107" w:rsidP="00B80107"/>
    <w:p w:rsidR="00B80107" w:rsidRDefault="00B80107" w:rsidP="00B80107"/>
    <w:p w:rsidR="00B80107" w:rsidRDefault="00B80107" w:rsidP="00B80107"/>
    <w:p w:rsidR="00B80107" w:rsidRDefault="00B80107" w:rsidP="00B80107"/>
    <w:p w:rsidR="00B80107" w:rsidRDefault="00B80107" w:rsidP="00B80107"/>
    <w:p w:rsidR="00B80107" w:rsidRDefault="00B80107" w:rsidP="00B80107"/>
    <w:p w:rsidR="00B80107" w:rsidRDefault="00B80107" w:rsidP="00B80107"/>
    <w:p w:rsidR="00B80107" w:rsidRDefault="00B80107" w:rsidP="00B80107"/>
    <w:p w:rsidR="00B80107" w:rsidRDefault="00B80107" w:rsidP="00B80107"/>
    <w:p w:rsidR="00B80107" w:rsidRDefault="00B80107" w:rsidP="00B80107"/>
    <w:p w:rsidR="00B80107" w:rsidRDefault="00B80107" w:rsidP="00B80107"/>
    <w:p w:rsidR="00B80107" w:rsidRDefault="00B80107" w:rsidP="00B80107"/>
    <w:p w:rsidR="00B80107" w:rsidRDefault="00B80107" w:rsidP="00B80107"/>
    <w:p w:rsidR="00B80107" w:rsidRDefault="00B80107" w:rsidP="00B80107"/>
    <w:p w:rsidR="00B80107" w:rsidRDefault="00B80107" w:rsidP="00B80107"/>
    <w:p w:rsidR="00B80107" w:rsidRDefault="00B80107" w:rsidP="00B80107"/>
    <w:p w:rsidR="00B80107" w:rsidRDefault="00B80107" w:rsidP="00B80107"/>
    <w:p w:rsidR="00B80107" w:rsidRDefault="00B80107" w:rsidP="00B80107"/>
    <w:p w:rsidR="00B80107" w:rsidRDefault="00B80107" w:rsidP="00B80107">
      <w:pPr>
        <w:rPr>
          <w:sz w:val="16"/>
          <w:szCs w:val="16"/>
        </w:rPr>
      </w:pPr>
      <w:r>
        <w:rPr>
          <w:sz w:val="16"/>
          <w:szCs w:val="16"/>
        </w:rPr>
        <w:t>Пільник</w:t>
      </w:r>
    </w:p>
    <w:sectPr w:rsidR="00B80107" w:rsidSect="00B80107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1B0"/>
    <w:rsid w:val="00012B1C"/>
    <w:rsid w:val="000730EF"/>
    <w:rsid w:val="000F74FF"/>
    <w:rsid w:val="001771B0"/>
    <w:rsid w:val="00A567D1"/>
    <w:rsid w:val="00B80107"/>
    <w:rsid w:val="00FB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80107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8010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semiHidden/>
    <w:unhideWhenUsed/>
    <w:rsid w:val="00B80107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Основной текст Знак"/>
    <w:basedOn w:val="a0"/>
    <w:link w:val="a3"/>
    <w:semiHidden/>
    <w:rsid w:val="00B80107"/>
    <w:rPr>
      <w:lang w:val="uk-UA" w:eastAsia="ru-RU"/>
    </w:rPr>
  </w:style>
  <w:style w:type="paragraph" w:customStyle="1" w:styleId="21">
    <w:name w:val="Основной текст 21"/>
    <w:basedOn w:val="a"/>
    <w:rsid w:val="00B80107"/>
    <w:pPr>
      <w:spacing w:after="120"/>
      <w:ind w:left="283"/>
    </w:pPr>
    <w:rPr>
      <w:lang w:val="ru-RU"/>
    </w:rPr>
  </w:style>
  <w:style w:type="paragraph" w:customStyle="1" w:styleId="22">
    <w:name w:val="Основной текст 22"/>
    <w:basedOn w:val="a"/>
    <w:rsid w:val="00B80107"/>
    <w:pPr>
      <w:spacing w:after="120"/>
      <w:ind w:left="283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80107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8010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semiHidden/>
    <w:unhideWhenUsed/>
    <w:rsid w:val="00B80107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Основной текст Знак"/>
    <w:basedOn w:val="a0"/>
    <w:link w:val="a3"/>
    <w:semiHidden/>
    <w:rsid w:val="00B80107"/>
    <w:rPr>
      <w:lang w:val="uk-UA" w:eastAsia="ru-RU"/>
    </w:rPr>
  </w:style>
  <w:style w:type="paragraph" w:customStyle="1" w:styleId="21">
    <w:name w:val="Основной текст 21"/>
    <w:basedOn w:val="a"/>
    <w:rsid w:val="00B80107"/>
    <w:pPr>
      <w:spacing w:after="120"/>
      <w:ind w:left="283"/>
    </w:pPr>
    <w:rPr>
      <w:lang w:val="ru-RU"/>
    </w:rPr>
  </w:style>
  <w:style w:type="paragraph" w:customStyle="1" w:styleId="22">
    <w:name w:val="Основной текст 22"/>
    <w:basedOn w:val="a"/>
    <w:rsid w:val="00B80107"/>
    <w:pPr>
      <w:spacing w:after="120"/>
      <w:ind w:left="283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521</Words>
  <Characters>2972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user510</dc:creator>
  <cp:keywords/>
  <dc:description/>
  <cp:lastModifiedBy>user510</cp:lastModifiedBy>
  <cp:revision>8</cp:revision>
  <cp:lastPrinted>2019-02-05T11:30:00Z</cp:lastPrinted>
  <dcterms:created xsi:type="dcterms:W3CDTF">2018-12-28T14:17:00Z</dcterms:created>
  <dcterms:modified xsi:type="dcterms:W3CDTF">2019-02-05T11:30:00Z</dcterms:modified>
</cp:coreProperties>
</file>