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14760296" r:id="rId9"/>
        </w:object>
      </w:r>
    </w:p>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DD31ED" w:rsidRPr="00756C26" w:rsidRDefault="00DD31ED" w:rsidP="00DD31E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DD31ED" w:rsidRPr="00756C26" w:rsidRDefault="00DD31ED" w:rsidP="00DD31E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D31ED" w:rsidRPr="00756C26" w:rsidRDefault="00DD31ED" w:rsidP="00DD31E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DD31ED"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DD31ED" w:rsidRPr="00CA0F51"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p>
    <w:p w:rsidR="00DD31ED" w:rsidRPr="00756C26" w:rsidRDefault="00E14710" w:rsidP="00DD31E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val="ru-RU" w:eastAsia="uk-UA"/>
        </w:rPr>
        <w:t>25</w:t>
      </w:r>
      <w:r>
        <w:rPr>
          <w:rFonts w:ascii="Times New Roman" w:eastAsia="Times New Roman" w:hAnsi="Times New Roman" w:cs="Times New Roman"/>
          <w:b/>
          <w:noProof/>
          <w:sz w:val="28"/>
          <w:szCs w:val="28"/>
          <w:u w:color="000000"/>
          <w:lang w:eastAsia="uk-UA"/>
        </w:rPr>
        <w:t>.03</w:t>
      </w:r>
      <w:bookmarkStart w:id="0" w:name="_GoBack"/>
      <w:bookmarkEnd w:id="0"/>
      <w:r w:rsidR="00DD31ED">
        <w:rPr>
          <w:rFonts w:ascii="Times New Roman" w:eastAsia="Times New Roman" w:hAnsi="Times New Roman" w:cs="Times New Roman"/>
          <w:b/>
          <w:noProof/>
          <w:sz w:val="28"/>
          <w:szCs w:val="28"/>
          <w:u w:color="000000"/>
          <w:lang w:eastAsia="uk-UA"/>
        </w:rPr>
        <w:t>.2019</w:t>
      </w:r>
      <w:r w:rsidR="00DD31ED" w:rsidRPr="00756C26">
        <w:rPr>
          <w:rFonts w:ascii="Times New Roman" w:eastAsia="Times New Roman" w:hAnsi="Times New Roman" w:cs="Times New Roman"/>
          <w:b/>
          <w:noProof/>
          <w:sz w:val="28"/>
          <w:szCs w:val="28"/>
          <w:u w:color="000000"/>
          <w:lang w:eastAsia="uk-UA"/>
        </w:rPr>
        <w:tab/>
      </w:r>
      <w:r w:rsidR="00DD31ED" w:rsidRPr="00756C26">
        <w:rPr>
          <w:rFonts w:ascii="Times New Roman" w:eastAsia="Times New Roman" w:hAnsi="Times New Roman" w:cs="Times New Roman"/>
          <w:b/>
          <w:noProof/>
          <w:sz w:val="28"/>
          <w:szCs w:val="28"/>
          <w:u w:color="000000"/>
          <w:lang w:eastAsia="uk-UA"/>
        </w:rPr>
        <w:tab/>
      </w:r>
      <w:r w:rsidR="00DD31ED" w:rsidRPr="00756C26">
        <w:rPr>
          <w:rFonts w:ascii="Times New Roman" w:eastAsia="Times New Roman" w:hAnsi="Times New Roman" w:cs="Times New Roman"/>
          <w:b/>
          <w:noProof/>
          <w:sz w:val="28"/>
          <w:szCs w:val="28"/>
          <w:u w:color="000000"/>
          <w:lang w:eastAsia="uk-UA"/>
        </w:rPr>
        <w:tab/>
      </w:r>
      <w:r w:rsidR="00DD31ED" w:rsidRPr="00756C26">
        <w:rPr>
          <w:rFonts w:ascii="Times New Roman" w:eastAsia="Times New Roman" w:hAnsi="Times New Roman" w:cs="Times New Roman"/>
          <w:b/>
          <w:noProof/>
          <w:sz w:val="28"/>
          <w:szCs w:val="28"/>
          <w:u w:color="000000"/>
          <w:lang w:eastAsia="uk-UA"/>
        </w:rPr>
        <w:tab/>
      </w:r>
      <w:r w:rsidR="00DD31ED" w:rsidRPr="00756C26">
        <w:rPr>
          <w:rFonts w:ascii="Times New Roman" w:eastAsia="Times New Roman" w:hAnsi="Times New Roman" w:cs="Times New Roman"/>
          <w:b/>
          <w:noProof/>
          <w:sz w:val="28"/>
          <w:szCs w:val="28"/>
          <w:u w:color="000000"/>
          <w:lang w:eastAsia="uk-UA"/>
        </w:rPr>
        <w:tab/>
      </w:r>
      <w:r w:rsidR="00DD31ED" w:rsidRPr="00756C26">
        <w:rPr>
          <w:rFonts w:ascii="Times New Roman" w:eastAsia="Times New Roman" w:hAnsi="Times New Roman" w:cs="Times New Roman"/>
          <w:b/>
          <w:noProof/>
          <w:sz w:val="28"/>
          <w:szCs w:val="28"/>
          <w:u w:color="000000"/>
          <w:lang w:eastAsia="uk-UA"/>
        </w:rPr>
        <w:tab/>
      </w:r>
      <w:r w:rsidR="00DD31ED" w:rsidRPr="00756C26">
        <w:rPr>
          <w:rFonts w:ascii="Times New Roman" w:eastAsia="Times New Roman" w:hAnsi="Times New Roman" w:cs="Times New Roman"/>
          <w:b/>
          <w:noProof/>
          <w:sz w:val="28"/>
          <w:szCs w:val="28"/>
          <w:u w:color="000000"/>
          <w:lang w:eastAsia="uk-UA"/>
        </w:rPr>
        <w:tab/>
        <w:t xml:space="preserve">                      13.00  каб. № 355</w:t>
      </w:r>
    </w:p>
    <w:p w:rsidR="00DD31ED" w:rsidRPr="00756C26" w:rsidRDefault="00DD31ED" w:rsidP="00DD31ED">
      <w:pPr>
        <w:spacing w:after="0" w:line="240" w:lineRule="auto"/>
        <w:jc w:val="both"/>
        <w:rPr>
          <w:rFonts w:ascii="Times New Roman" w:eastAsia="Times New Roman" w:hAnsi="Times New Roman" w:cs="Times New Roman"/>
          <w:b/>
          <w:noProof/>
          <w:sz w:val="28"/>
          <w:szCs w:val="28"/>
          <w:u w:color="000000"/>
          <w:lang w:eastAsia="uk-UA"/>
        </w:rPr>
      </w:pPr>
    </w:p>
    <w:p w:rsidR="00DD31ED" w:rsidRPr="00756C26" w:rsidRDefault="00DD31ED" w:rsidP="00DD31ED">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DD31ED" w:rsidRPr="00756C26"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DD31ED" w:rsidRPr="00756C26"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P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Крісенком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09.01.19 вх.№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4446C" w:rsidRPr="007F25E3" w:rsidRDefault="00B06C82"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6F56D0" w:rsidRDefault="00EF62C1" w:rsidP="00BE5B63">
      <w:pPr>
        <w:spacing w:after="0" w:line="240" w:lineRule="auto"/>
        <w:ind w:firstLine="426"/>
        <w:jc w:val="both"/>
        <w:rPr>
          <w:rFonts w:ascii="Times New Roman" w:hAnsi="Times New Roman" w:cs="Times New Roman"/>
          <w:sz w:val="28"/>
          <w:szCs w:val="28"/>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 xml:space="preserve">.1. 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(вх.</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благоустрієм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F62C1" w:rsidRPr="00EF62C1" w:rsidRDefault="00EF62C1" w:rsidP="00EF62C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A7BA2" w:rsidRPr="00C8705E" w:rsidRDefault="008A7BA2"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1C3681">
        <w:rPr>
          <w:rFonts w:ascii="Times New Roman" w:eastAsia="Calibri" w:hAnsi="Times New Roman" w:cs="Times New Roman"/>
          <w:bCs/>
          <w:color w:val="0D0D0D" w:themeColor="text1" w:themeTint="F2"/>
          <w:sz w:val="28"/>
          <w:szCs w:val="28"/>
          <w:u w:color="000000"/>
          <w:bdr w:val="nil"/>
          <w:lang w:eastAsia="ru-RU"/>
        </w:rPr>
        <w:t>4.2</w:t>
      </w:r>
      <w:r w:rsidR="00FC72C4">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8705E" w:rsidRDefault="007F25E3"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C8705E" w:rsidRPr="00C8705E">
        <w:rPr>
          <w:rFonts w:ascii="Times New Roman" w:eastAsia="Calibri" w:hAnsi="Times New Roman" w:cs="Times New Roman"/>
          <w:bCs/>
          <w:color w:val="0D0D0D" w:themeColor="text1" w:themeTint="F2"/>
          <w:sz w:val="28"/>
          <w:szCs w:val="28"/>
          <w:u w:color="000000"/>
          <w:bdr w:val="nil"/>
          <w:lang w:eastAsia="ru-RU"/>
        </w:rPr>
        <w:t>Звернення</w:t>
      </w:r>
      <w:r w:rsidR="00C8705E" w:rsidRPr="00C8705E">
        <w:rPr>
          <w:rFonts w:ascii="Times New Roman" w:eastAsia="Calibri" w:hAnsi="Times New Roman" w:cs="Times New Roman"/>
          <w:b/>
          <w:bCs/>
          <w:color w:val="0D0D0D" w:themeColor="text1" w:themeTint="F2"/>
          <w:sz w:val="28"/>
          <w:szCs w:val="28"/>
          <w:u w:color="000000"/>
          <w:bdr w:val="nil"/>
          <w:lang w:eastAsia="ru-RU"/>
        </w:rPr>
        <w:t xml:space="preserve"> ТОВ «Миколаївпреса</w:t>
      </w:r>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sidRPr="00FC72C4">
        <w:rPr>
          <w:rFonts w:ascii="Times New Roman" w:eastAsia="Calibri" w:hAnsi="Times New Roman" w:cs="Times New Roman"/>
          <w:bCs/>
          <w:color w:val="0D0D0D" w:themeColor="text1" w:themeTint="F2"/>
          <w:sz w:val="28"/>
          <w:szCs w:val="28"/>
          <w:u w:color="000000"/>
          <w:bdr w:val="nil"/>
          <w:lang w:eastAsia="ru-RU"/>
        </w:rPr>
        <w:t>щодо</w:t>
      </w:r>
      <w:r w:rsidR="00C8705E">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493EF9" w:rsidRDefault="007F25E3"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3EF9" w:rsidRDefault="00493EF9" w:rsidP="00493EF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C72C4" w:rsidRP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FC72C4"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DD7613">
        <w:rPr>
          <w:rFonts w:ascii="Times New Roman" w:eastAsia="Calibri" w:hAnsi="Times New Roman" w:cs="Times New Roman"/>
          <w:bCs/>
          <w:color w:val="0D0D0D" w:themeColor="text1" w:themeTint="F2"/>
          <w:sz w:val="28"/>
          <w:szCs w:val="28"/>
          <w:u w:color="000000"/>
          <w:bdr w:val="nil"/>
          <w:lang w:eastAsia="ru-RU"/>
        </w:rPr>
        <w:t>4.3</w:t>
      </w:r>
      <w:r w:rsidR="00F44B22">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C72C4" w:rsidRDefault="007F25E3"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FC72C4" w:rsidRPr="00FC72C4">
        <w:rPr>
          <w:rFonts w:ascii="Times New Roman" w:eastAsia="Calibri" w:hAnsi="Times New Roman" w:cs="Times New Roman"/>
          <w:b/>
          <w:bCs/>
          <w:color w:val="0D0D0D" w:themeColor="text1" w:themeTint="F2"/>
          <w:sz w:val="28"/>
          <w:szCs w:val="28"/>
          <w:u w:color="000000"/>
          <w:bdr w:val="nil"/>
          <w:lang w:eastAsia="ru-RU"/>
        </w:rPr>
        <w:t>ТОВ «СТО «Експрес»</w:t>
      </w:r>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(вх.№ 183 від 23.01.19) з проханням відмінити рішення комісії, щодо розірвання договору оренди земельної ділянки по вул. О.Вишні,100 та посприяти щодо скорішого оформлення ТОВ «СТО «Експрес» земельної ділянки по вул. О.Вишні,100 – для реконструкції та обслуговування об’єкта транспортної інфраструктури для обробки зернових вантажів – перевантажувального терміналу з відвантаженням зернових та олійних культур.</w:t>
      </w:r>
    </w:p>
    <w:p w:rsidR="00493EF9" w:rsidRDefault="007F25E3"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3EF9" w:rsidRDefault="00493EF9"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DD7613">
        <w:rPr>
          <w:rFonts w:ascii="Times New Roman" w:eastAsia="Times New Roman" w:hAnsi="Times New Roman" w:cs="Times New Roman"/>
          <w:bCs/>
          <w:sz w:val="28"/>
          <w:szCs w:val="28"/>
          <w:u w:color="000000"/>
          <w:bdr w:val="nil"/>
          <w:lang w:eastAsia="ru-RU"/>
        </w:rPr>
        <w:t>4.4</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Pr="000763AA" w:rsidRDefault="007F25E3" w:rsidP="000763AA">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9206B" w:rsidRDefault="0019206B"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hAnsi="Times New Roman" w:cs="Times New Roman"/>
          <w:sz w:val="28"/>
        </w:rPr>
      </w:pPr>
      <w:r w:rsidRPr="00064529">
        <w:rPr>
          <w:rFonts w:ascii="Times New Roman" w:hAnsi="Times New Roman" w:cs="Times New Roman"/>
          <w:sz w:val="28"/>
        </w:rPr>
        <w:t xml:space="preserve">     </w:t>
      </w:r>
      <w:r w:rsidR="00DD7613">
        <w:rPr>
          <w:rFonts w:ascii="Times New Roman" w:hAnsi="Times New Roman" w:cs="Times New Roman"/>
          <w:sz w:val="28"/>
        </w:rPr>
        <w:t xml:space="preserve">     4.5</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торного розгляду питання переоформлення строком на 10 років договору оренди земельної ділянки, загальною площею 5061 кв.м.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8272FA">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9206B" w:rsidRDefault="0019206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4.6</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«Зоря»-«Машпроект»</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4.6</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(вх.№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(вх.№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(Васляєва), 10. Та знаходиться у господарському </w:t>
      </w:r>
      <w:r w:rsidR="007F25E3">
        <w:rPr>
          <w:rFonts w:ascii="Times New Roman" w:hAnsi="Times New Roman"/>
          <w:sz w:val="28"/>
          <w:szCs w:val="26"/>
          <w:lang w:eastAsia="ru-RU"/>
        </w:rPr>
        <w:lastRenderedPageBreak/>
        <w:t>відданні державного підприємства «Науково-виробничий комплекс газотурбобудування «Зоря» - «Машпроект».</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Pr="00E72AB5" w:rsidRDefault="00DD761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4.7</w:t>
      </w:r>
      <w:r w:rsidR="007F25E3" w:rsidRPr="006654FD">
        <w:rPr>
          <w:rFonts w:ascii="Times New Roman" w:eastAsia="Calibri" w:hAnsi="Times New Roman" w:cs="Times New Roman"/>
          <w:bCs/>
          <w:color w:val="0D0D0D" w:themeColor="text1" w:themeTint="F2"/>
          <w:sz w:val="28"/>
          <w:szCs w:val="28"/>
          <w:bdr w:val="none" w:sz="0" w:space="0" w:color="auto" w:frame="1"/>
          <w:lang w:eastAsia="ru-RU"/>
        </w:rPr>
        <w:t>.</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Щапова А.Л.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(вх.№ 7871 від. 13.12.18) з проханням погодити питання  та винести на розгляд сесії, </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щодо змін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4810136300:02:050:0001) площею 347 кв.м, що передана рішенням міської ради від 20.05.2005 № 33/32 фізичній особі-підприємцю Масловій Олександрі Іванівні, замінивши сторону договору з фізичної особи-підприємця Маслової Олександри Іванівни на громадянина Щапова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96 кв.м , яка є територією вулиці, для паркування автомобілів, огородженню, забудови тощо.</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 3422 діє до 17.08.2020, подали заяву 12.03.2018 №349/Пз-18.</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72AB5">
        <w:rPr>
          <w:rFonts w:ascii="Times New Roman" w:eastAsia="Calibri" w:hAnsi="Times New Roman" w:cs="Times New Roman"/>
          <w:bCs/>
          <w:color w:val="0D0D0D" w:themeColor="text1" w:themeTint="F2"/>
          <w:sz w:val="28"/>
          <w:szCs w:val="28"/>
          <w:bdr w:val="none" w:sz="0" w:space="0" w:color="auto" w:frame="1"/>
          <w:lang w:eastAsia="ru-RU"/>
        </w:rPr>
        <w:t>96 кв.м , яка є територією вулиці, для паркування автомобілів, огородженню, забудови тощо.</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переглянуто з урахуванням містобудівної ситуації та містобудівного законодавства.</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Листом від 17.10.2018 № 1405/21.04-03 (№ 02-19/1884) департаментом внутрішнього фінансового контролю, нагляду та протидії корупції ММР було надано інформацію, що працівниками зазначеного департаменту проведено обстеження земельної ділянки, яка знаходиться за адресою:</w:t>
      </w:r>
      <w:r w:rsidRPr="00E72AB5">
        <w:rPr>
          <w:rFonts w:ascii="Times New Roman" w:eastAsia="Calibri" w:hAnsi="Times New Roman" w:cs="Times New Roman"/>
          <w:bCs/>
          <w:color w:val="0D0D0D" w:themeColor="text1" w:themeTint="F2"/>
          <w:sz w:val="28"/>
          <w:szCs w:val="28"/>
          <w:bdr w:val="none" w:sz="0" w:space="0" w:color="auto" w:frame="1"/>
          <w:lang w:eastAsia="ru-RU"/>
        </w:rPr>
        <w:tab/>
        <w:t>вул.</w:t>
      </w:r>
    </w:p>
    <w:p w:rsidR="007F25E3" w:rsidRPr="006654FD"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Новосельська, 33/1. За результатами обстеження встановлено, що на зазначеній земельній ділянці знаходиться майновий комплекс, що належить громадянину Щапову А.Л. на підставі договору дарування. На земельній ділянці встановлена тимчасова огорожа в межах відведеної земельної ділянки, прохід по тротуару вільний.</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3F2A00"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7F25E3" w:rsidRPr="00E72AB5" w:rsidRDefault="00DD761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4.8</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r w:rsidR="007F25E3">
        <w:rPr>
          <w:rFonts w:ascii="Times New Roman" w:eastAsia="Calibri" w:hAnsi="Times New Roman" w:cs="Times New Roman"/>
          <w:b/>
          <w:bCs/>
          <w:color w:val="0D0D0D" w:themeColor="text1" w:themeTint="F2"/>
          <w:sz w:val="28"/>
          <w:szCs w:val="28"/>
          <w:bdr w:val="none" w:sz="0" w:space="0" w:color="auto" w:frame="1"/>
          <w:lang w:eastAsia="ru-RU"/>
        </w:rPr>
        <w:t>Міронова О</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w:t>
      </w:r>
      <w:r w:rsidR="007F25E3">
        <w:rPr>
          <w:rFonts w:ascii="Times New Roman" w:eastAsia="Calibri" w:hAnsi="Times New Roman" w:cs="Times New Roman"/>
          <w:b/>
          <w:bCs/>
          <w:color w:val="0D0D0D" w:themeColor="text1" w:themeTint="F2"/>
          <w:sz w:val="28"/>
          <w:szCs w:val="28"/>
          <w:bdr w:val="none" w:sz="0" w:space="0" w:color="auto" w:frame="1"/>
          <w:lang w:eastAsia="ru-RU"/>
        </w:rPr>
        <w:t>С.</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Cs/>
          <w:color w:val="0D0D0D" w:themeColor="text1" w:themeTint="F2"/>
          <w:sz w:val="28"/>
          <w:szCs w:val="28"/>
          <w:bdr w:val="none" w:sz="0" w:space="0" w:color="auto" w:frame="1"/>
          <w:lang w:eastAsia="ru-RU"/>
        </w:rPr>
        <w:t>(вх.№ 7869 від. 13.12.18) з проханням</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погодити питання та винести на розгляд сесії міської ради, щодо внесення зміни до договору оренди землі, замінивши орендаря з громадян Самсонова Олега Володимировича, Кірієнко Світлани Володимирівни, Мечета Руслана Григоровича на орендаря - громадянина Міронова Олега Сергійовича та продовжити на 5 років, з дати прийняття рішення, який зареєстровано 20.11.2013 в книзі записів договорів оренди землі Миколаївської міської ради за №9760, яким посвідчено право на оренду земельної ділянки площею 240 кв.м (кадастровий номер 4810136900:05:033:0005), для обслуговування зупинкового комплексу з вбудованими торговим павільйоном та торговим кіоском по вул. Космонавтів, 536.</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72AB5">
        <w:rPr>
          <w:rFonts w:ascii="Times New Roman" w:eastAsia="Calibri" w:hAnsi="Times New Roman" w:cs="Times New Roman"/>
          <w:bCs/>
          <w:color w:val="0D0D0D" w:themeColor="text1" w:themeTint="F2"/>
          <w:sz w:val="28"/>
          <w:szCs w:val="28"/>
          <w:bdr w:val="none" w:sz="0" w:space="0" w:color="auto" w:frame="1"/>
          <w:lang w:eastAsia="ru-RU"/>
        </w:rPr>
        <w:t>Висновком від 20.05.2017 №15-1124 управління містобудування та архітектури Миколаївської міської ради погоджує переоформлення правових документів на земельну ділянку.</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3F2A00"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7F25E3" w:rsidRPr="006610FF" w:rsidRDefault="00DD761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4.9</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r w:rsidR="007F25E3">
        <w:rPr>
          <w:rFonts w:ascii="Times New Roman" w:eastAsia="Calibri" w:hAnsi="Times New Roman" w:cs="Times New Roman"/>
          <w:b/>
          <w:bCs/>
          <w:color w:val="0D0D0D" w:themeColor="text1" w:themeTint="F2"/>
          <w:sz w:val="28"/>
          <w:szCs w:val="28"/>
          <w:bdr w:val="none" w:sz="0" w:space="0" w:color="auto" w:frame="1"/>
          <w:lang w:eastAsia="ru-RU"/>
        </w:rPr>
        <w:t>Міронова О</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w:t>
      </w:r>
      <w:r w:rsidR="007F25E3">
        <w:rPr>
          <w:rFonts w:ascii="Times New Roman" w:eastAsia="Calibri" w:hAnsi="Times New Roman" w:cs="Times New Roman"/>
          <w:b/>
          <w:bCs/>
          <w:color w:val="0D0D0D" w:themeColor="text1" w:themeTint="F2"/>
          <w:sz w:val="28"/>
          <w:szCs w:val="28"/>
          <w:bdr w:val="none" w:sz="0" w:space="0" w:color="auto" w:frame="1"/>
          <w:lang w:eastAsia="ru-RU"/>
        </w:rPr>
        <w:t>С.</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(вх.№ 7869 від. 13.12.18) з проханням </w:t>
      </w:r>
      <w:r w:rsidR="007F25E3" w:rsidRPr="006610FF">
        <w:rPr>
          <w:rFonts w:ascii="Times New Roman" w:eastAsia="Calibri" w:hAnsi="Times New Roman" w:cs="Times New Roman"/>
          <w:bCs/>
          <w:color w:val="0D0D0D" w:themeColor="text1" w:themeTint="F2"/>
          <w:sz w:val="28"/>
          <w:szCs w:val="28"/>
          <w:bdr w:val="none" w:sz="0" w:space="0" w:color="auto" w:frame="1"/>
          <w:lang w:eastAsia="ru-RU"/>
        </w:rPr>
        <w:t>погодити питання та винести на розгляд сесії міської ради, щодо внесення зміни до договору оренди землі, замінивши орендаря з громадян Самсонова Олега Володимировича, Кірієнко Світлани Володимирівни, Мечета Руслана Григоровича на орендаря - громадянина Міронова Олега Сергійовича та продовжити на 5 років, з дати прийняття рішення, який зареєстровано 20.11.2013 в книзі записів договорів оренди землі Миколаївської міської ради за №9760, яким посвідчено право на оренду земельної ділянки площею 240 кв.м (кадастровий номер 4810136900:05:033:0005), для обслуговування зупинкового комплексу з вбудованими торговим павільйоном та торговим кіоском по вул. Космонавтів, 536.</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610FF">
        <w:rPr>
          <w:rFonts w:ascii="Times New Roman" w:eastAsia="Calibri" w:hAnsi="Times New Roman" w:cs="Times New Roman"/>
          <w:bCs/>
          <w:color w:val="0D0D0D" w:themeColor="text1" w:themeTint="F2"/>
          <w:sz w:val="28"/>
          <w:szCs w:val="28"/>
          <w:bdr w:val="none" w:sz="0" w:space="0" w:color="auto" w:frame="1"/>
          <w:lang w:eastAsia="ru-RU"/>
        </w:rPr>
        <w:t>Висновком від 20.05.2017 №15-1124 управління містобудування та архітектури Миколаївської міської ради погоджує переоформлення правових документів на земельну ділянку.</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3F2A00"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302E7" w:rsidRDefault="003302E7"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Pr="00F12C5B"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5.2. 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821D1" w:rsidRDefault="009821D1" w:rsidP="009821D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5.3. 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315/1) щодо направлення питань, які пропонуються до 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821D1" w:rsidRDefault="009821D1" w:rsidP="009821D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137C3" w:rsidRDefault="009821D1"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00C137C3">
        <w:rPr>
          <w:rFonts w:ascii="Times New Roman" w:hAnsi="Times New Roman" w:cs="Times New Roman"/>
          <w:sz w:val="28"/>
          <w:szCs w:val="28"/>
        </w:rPr>
        <w:t xml:space="preserve">.  Лист </w:t>
      </w:r>
      <w:r w:rsidR="00C137C3" w:rsidRPr="003F2A00">
        <w:rPr>
          <w:rFonts w:ascii="Times New Roman" w:hAnsi="Times New Roman" w:cs="Times New Roman"/>
          <w:b/>
          <w:sz w:val="28"/>
          <w:szCs w:val="28"/>
        </w:rPr>
        <w:t>управління апарату ради</w:t>
      </w:r>
      <w:r w:rsidR="00C137C3">
        <w:rPr>
          <w:rFonts w:ascii="Times New Roman" w:hAnsi="Times New Roman" w:cs="Times New Roman"/>
          <w:sz w:val="28"/>
          <w:szCs w:val="28"/>
        </w:rPr>
        <w:t xml:space="preserve"> (вх.№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137C3" w:rsidRPr="003F2A00" w:rsidRDefault="00C137C3" w:rsidP="00C137C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(вх.№ 106 від 16.01.19) щодо проекту рішення міської ради «Про затвердження Програми розвитку туристичної галузі міста Миколаєва до 2020 року».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9821D1">
        <w:rPr>
          <w:rFonts w:ascii="Times New Roman" w:hAnsi="Times New Roman" w:cs="Times New Roman"/>
          <w:sz w:val="28"/>
          <w:szCs w:val="28"/>
        </w:rPr>
        <w:t>6</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вх. №7884) на виконання усного доручення міського голови Сєнкевича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5E08BF" w:rsidTr="00E64E20">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30"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Інгульському  районі  м.Миколаєва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ТОВ “Капітолій” та ТОВ "Нікмарт"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кв.м </w:t>
            </w:r>
          </w:p>
          <w:p w:rsidR="002077C9" w:rsidRPr="002077C9" w:rsidRDefault="002077C9" w:rsidP="005E08BF">
            <w:pPr>
              <w:pStyle w:val="ab"/>
              <w:contextualSpacing/>
              <w:rPr>
                <w:rFonts w:ascii="Times New Roman" w:eastAsia="Times New Roman" w:hAnsi="Times New Roman"/>
                <w:sz w:val="28"/>
                <w:szCs w:val="28"/>
                <w:lang w:val="uk-UA" w:eastAsia="ru-RU"/>
              </w:rPr>
            </w:pPr>
          </w:p>
        </w:tc>
      </w:tr>
      <w:tr w:rsidR="00E64E20" w:rsidTr="00E64E20">
        <w:tc>
          <w:tcPr>
            <w:tcW w:w="9639" w:type="dxa"/>
            <w:gridSpan w:val="3"/>
            <w:tcBorders>
              <w:left w:val="nil"/>
              <w:right w:val="nil"/>
            </w:tcBorders>
          </w:tcPr>
          <w:p w:rsidR="008272FA" w:rsidRDefault="007F25E3"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0D38" w:rsidRDefault="00E60D38" w:rsidP="0071276D">
            <w:pPr>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E20" w:rsidRDefault="000763AA" w:rsidP="000763AA">
            <w:pPr>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7F25E3">
            <w:pPr>
              <w:pStyle w:val="a5"/>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питання не розглядалось.</w:t>
            </w:r>
          </w:p>
          <w:p w:rsidR="007F25E3" w:rsidRPr="009903E7" w:rsidRDefault="007F25E3" w:rsidP="007F25E3">
            <w:pPr>
              <w:pStyle w:val="a5"/>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tc>
      </w:tr>
      <w:tr w:rsidR="005E08BF" w:rsidTr="009903E7">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2</w:t>
            </w:r>
          </w:p>
        </w:tc>
        <w:tc>
          <w:tcPr>
            <w:tcW w:w="6430" w:type="dxa"/>
            <w:tcBorders>
              <w:bottom w:val="single" w:sz="4" w:space="0" w:color="auto"/>
            </w:tcBorders>
          </w:tcPr>
          <w:p w:rsidR="005E08BF" w:rsidRPr="002077C9" w:rsidRDefault="005E08BF" w:rsidP="005E08BF">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(s-zr-635/12) Про продовження оренди земельної ділянки суб’єкту господарювання для </w:t>
            </w:r>
            <w:r w:rsidRPr="002077C9">
              <w:rPr>
                <w:rFonts w:ascii="Times New Roman" w:eastAsia="Calibri" w:hAnsi="Times New Roman"/>
                <w:sz w:val="28"/>
                <w:szCs w:val="24"/>
                <w:lang w:eastAsia="uk-UA"/>
              </w:rPr>
              <w:lastRenderedPageBreak/>
              <w:t xml:space="preserve">обслуговування капітальної будівлі в Інгульському районі м. Миколаєва </w:t>
            </w:r>
          </w:p>
          <w:p w:rsidR="005E08BF" w:rsidRPr="002077C9" w:rsidRDefault="005E08BF" w:rsidP="005E08BF">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lastRenderedPageBreak/>
              <w:t>ФОП Пронь В.В.</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 xml:space="preserve">Адреса ділянки: </w:t>
            </w:r>
            <w:r w:rsidRPr="002077C9">
              <w:rPr>
                <w:rFonts w:ascii="Times New Roman" w:hAnsi="Times New Roman"/>
                <w:sz w:val="28"/>
                <w:szCs w:val="24"/>
                <w:lang w:eastAsia="ru-RU"/>
              </w:rPr>
              <w:lastRenderedPageBreak/>
              <w:t>вул. Вінграновського,49-а</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Площа: 2055 кв.м</w:t>
            </w:r>
          </w:p>
          <w:p w:rsidR="005E08BF" w:rsidRPr="002077C9" w:rsidRDefault="005E08BF" w:rsidP="005E08BF">
            <w:pPr>
              <w:rPr>
                <w:rFonts w:ascii="Times New Roman" w:hAnsi="Times New Roman"/>
                <w:sz w:val="28"/>
                <w:szCs w:val="24"/>
                <w:lang w:eastAsia="ru-RU"/>
              </w:rPr>
            </w:pPr>
          </w:p>
        </w:tc>
      </w:tr>
      <w:tr w:rsidR="00E64E20" w:rsidTr="009903E7">
        <w:tc>
          <w:tcPr>
            <w:tcW w:w="9639" w:type="dxa"/>
            <w:gridSpan w:val="3"/>
            <w:tcBorders>
              <w:left w:val="nil"/>
              <w:bottom w:val="nil"/>
              <w:right w:val="nil"/>
            </w:tcBorders>
          </w:tcPr>
          <w:p w:rsidR="008272FA" w:rsidRPr="00E70644" w:rsidRDefault="007F25E3" w:rsidP="008272FA">
            <w:pPr>
              <w:ind w:firstLine="540"/>
              <w:jc w:val="both"/>
              <w:rPr>
                <w:rFonts w:ascii="Times New Roman" w:eastAsia="Times New Roman" w:hAnsi="Times New Roman" w:cs="Times New Roman"/>
                <w:b/>
                <w:bCs/>
                <w:color w:val="FF0000"/>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r w:rsidR="00E70644">
              <w:rPr>
                <w:rFonts w:ascii="Times New Roman" w:eastAsia="Calibri" w:hAnsi="Times New Roman" w:cs="Times New Roman"/>
                <w:b/>
                <w:bCs/>
                <w:color w:val="FF0000"/>
                <w:sz w:val="28"/>
                <w:szCs w:val="28"/>
                <w:bdr w:val="none" w:sz="0" w:space="0" w:color="auto" w:frame="1"/>
                <w:lang w:eastAsia="ru-RU"/>
              </w:rPr>
              <w:t>Відкликано УЗР</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Pr="009903E7" w:rsidRDefault="00D81BBB" w:rsidP="007F25E3">
            <w:pPr>
              <w:jc w:val="both"/>
              <w:rPr>
                <w:rFonts w:ascii="Times New Roman" w:eastAsia="Calibri" w:hAnsi="Times New Roman" w:cs="Times New Roman"/>
                <w:b/>
                <w:bCs/>
                <w:color w:val="0D0D0D" w:themeColor="text1" w:themeTint="F2"/>
                <w:sz w:val="28"/>
                <w:szCs w:val="28"/>
                <w:bdr w:val="none" w:sz="0" w:space="0" w:color="auto" w:frame="1"/>
                <w:lang w:eastAsia="ru-RU"/>
              </w:rPr>
            </w:pPr>
          </w:p>
        </w:tc>
      </w:tr>
    </w:tbl>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9821D1">
        <w:rPr>
          <w:rFonts w:ascii="Times New Roman" w:eastAsia="Calibri" w:hAnsi="Times New Roman" w:cs="Times New Roman"/>
          <w:bCs/>
          <w:color w:val="0D0D0D" w:themeColor="text1" w:themeTint="F2"/>
          <w:sz w:val="28"/>
          <w:szCs w:val="28"/>
          <w:u w:color="000000"/>
          <w:bdr w:val="nil"/>
          <w:lang w:eastAsia="ru-RU"/>
        </w:rPr>
        <w:t>.7</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19.11.18 вх.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«Екюр» в оренду на 10 років земельну ділянку площею 27928 кв. м. для реконструкції, благоустрою, озеленення та подальшого обслуговування скверу «Комсомольський» обмеженого пр. Богоявленським, вул. Доктора Самойловича, проїздами вздовж торгового комплексу «Генікс - Юг»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вх.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«Екюр»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hAnsi="Times New Roman" w:cs="Times New Roman"/>
          <w:sz w:val="28"/>
          <w:szCs w:val="28"/>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w:t>
      </w:r>
      <w:r w:rsidR="00D81BBB">
        <w:rPr>
          <w:rFonts w:ascii="Times New Roman" w:hAnsi="Times New Roman" w:cs="Times New Roman"/>
          <w:sz w:val="28"/>
          <w:szCs w:val="28"/>
        </w:rPr>
        <w:lastRenderedPageBreak/>
        <w:t xml:space="preserve">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 xml:space="preserve">(вх.№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5.9</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м.Миколаєва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r w:rsidRPr="00AE0BDC">
        <w:rPr>
          <w:rFonts w:ascii="Times New Roman" w:eastAsia="Calibri" w:hAnsi="Times New Roman" w:cs="Times New Roman"/>
          <w:bCs/>
          <w:color w:val="0D0D0D" w:themeColor="text1" w:themeTint="F2"/>
          <w:sz w:val="28"/>
          <w:szCs w:val="28"/>
          <w:bdr w:val="none" w:sz="0" w:space="0" w:color="auto" w:frame="1"/>
          <w:lang w:eastAsia="ru-RU"/>
        </w:rPr>
        <w:lastRenderedPageBreak/>
        <w:t>м.Миколаєва Мішкуру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28.12.19 вх.№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23.01.19 вх.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Інгульського та Заводського районів міста, для вжиття заходів реагувань щодо усунення виявлених порушень. </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5.10</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w:t>
      </w:r>
      <w:r w:rsidR="00D81BBB" w:rsidRPr="00FC72C4">
        <w:rPr>
          <w:rFonts w:ascii="Times New Roman" w:hAnsi="Times New Roman" w:cs="Times New Roman"/>
          <w:b/>
          <w:sz w:val="28"/>
          <w:szCs w:val="28"/>
        </w:rPr>
        <w:t>управління з питань НС та ЦЗН</w:t>
      </w:r>
      <w:r w:rsidR="00D81BBB">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8A19B6">
      <w:pPr>
        <w:spacing w:after="0" w:line="240" w:lineRule="auto"/>
        <w:jc w:val="both"/>
        <w:rPr>
          <w:rFonts w:ascii="Times New Roman" w:hAnsi="Times New Roman" w:cs="Times New Roman"/>
          <w:sz w:val="28"/>
          <w:szCs w:val="28"/>
        </w:rPr>
      </w:pPr>
    </w:p>
    <w:p w:rsidR="007F25E3" w:rsidRDefault="0019206B"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21D1">
        <w:rPr>
          <w:rFonts w:ascii="Times New Roman" w:hAnsi="Times New Roman" w:cs="Times New Roman"/>
          <w:sz w:val="28"/>
        </w:rPr>
        <w:t>5.11</w:t>
      </w:r>
      <w:r w:rsidR="00CC31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9206B"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D2688E">
        <w:rPr>
          <w:rFonts w:ascii="Times New Roman" w:hAnsi="Times New Roman" w:cs="Times New Roman"/>
          <w:sz w:val="28"/>
        </w:rPr>
        <w:t xml:space="preserve">Лист </w:t>
      </w:r>
      <w:r w:rsidR="0019206B" w:rsidRPr="00D2688E">
        <w:rPr>
          <w:rFonts w:ascii="Times New Roman" w:hAnsi="Times New Roman" w:cs="Times New Roman"/>
          <w:b/>
          <w:sz w:val="28"/>
        </w:rPr>
        <w:t>управління охорони здоров’я ММР</w:t>
      </w:r>
      <w:r w:rsidR="0019206B">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C3194" w:rsidRDefault="00FC3194"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C3194" w:rsidRDefault="00FC3194" w:rsidP="00FC31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C3194" w:rsidRDefault="00FC3194" w:rsidP="00FC319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0BDC" w:rsidRDefault="00AE0BDC" w:rsidP="00FC319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FC3194">
        <w:rPr>
          <w:rFonts w:ascii="Times New Roman" w:hAnsi="Times New Roman" w:cs="Times New Roman"/>
          <w:sz w:val="28"/>
          <w:lang w:val="ru-RU"/>
        </w:rPr>
        <w:t>5.13</w:t>
      </w:r>
      <w:r>
        <w:rPr>
          <w:rFonts w:ascii="Times New Roman" w:hAnsi="Times New Roman" w:cs="Times New Roman"/>
          <w:sz w:val="28"/>
          <w:lang w:val="ru-RU"/>
        </w:rPr>
        <w:t>.</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007F25E3">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7F25E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7F25E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7F25E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Pr="000763AA" w:rsidRDefault="007F25E3" w:rsidP="00EA14B6">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7F25E3"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(вх.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FC3194" w:rsidRDefault="008272FA" w:rsidP="00FC319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pStyle w:val="a5"/>
        <w:spacing w:after="0" w:line="240" w:lineRule="auto"/>
        <w:jc w:val="both"/>
        <w:rPr>
          <w:rFonts w:ascii="Times New Roman" w:hAnsi="Times New Roman" w:cs="Times New Roman"/>
          <w:sz w:val="28"/>
          <w:szCs w:val="28"/>
        </w:rPr>
      </w:pPr>
    </w:p>
    <w:p w:rsidR="007F25E3" w:rsidRDefault="009821D1"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5.14</w:t>
      </w:r>
      <w:r w:rsidR="007F25E3">
        <w:rPr>
          <w:rFonts w:ascii="Times New Roman" w:hAnsi="Times New Roman" w:cs="Times New Roman"/>
          <w:sz w:val="28"/>
          <w:szCs w:val="28"/>
        </w:rPr>
        <w:t xml:space="preserve">. 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(вх.№ 276 від 30.01.19) надає інформацію щодо преміювання працівників управління комунального майна ММР у грудні 2018 року.</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6F56D0"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en-US"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Pr="0029545C" w:rsidRDefault="007F25E3" w:rsidP="007F25E3">
      <w:pPr>
        <w:pStyle w:val="a5"/>
        <w:spacing w:after="0" w:line="240" w:lineRule="auto"/>
        <w:ind w:left="0"/>
        <w:jc w:val="both"/>
        <w:rPr>
          <w:rFonts w:ascii="Times New Roman" w:hAnsi="Times New Roman" w:cs="Times New Roman"/>
          <w:sz w:val="28"/>
          <w:szCs w:val="28"/>
        </w:rPr>
      </w:pP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sectPr w:rsidR="007F25E3"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BC" w:rsidRDefault="00420ABC" w:rsidP="001E428F">
      <w:pPr>
        <w:spacing w:after="0" w:line="240" w:lineRule="auto"/>
      </w:pPr>
      <w:r>
        <w:separator/>
      </w:r>
    </w:p>
  </w:endnote>
  <w:endnote w:type="continuationSeparator" w:id="0">
    <w:p w:rsidR="00420ABC" w:rsidRDefault="00420ABC"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B34E38" w:rsidRDefault="00B34E38">
        <w:pPr>
          <w:pStyle w:val="a8"/>
          <w:jc w:val="center"/>
        </w:pPr>
        <w:r>
          <w:fldChar w:fldCharType="begin"/>
        </w:r>
        <w:r>
          <w:instrText>PAGE   \* MERGEFORMAT</w:instrText>
        </w:r>
        <w:r>
          <w:fldChar w:fldCharType="separate"/>
        </w:r>
        <w:r w:rsidR="00E14710" w:rsidRPr="00E14710">
          <w:rPr>
            <w:noProof/>
            <w:lang w:val="ru-RU"/>
          </w:rPr>
          <w:t>1</w:t>
        </w:r>
        <w:r>
          <w:fldChar w:fldCharType="end"/>
        </w:r>
      </w:p>
    </w:sdtContent>
  </w:sdt>
  <w:p w:rsidR="00B34E38" w:rsidRDefault="00B34E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BC" w:rsidRDefault="00420ABC" w:rsidP="001E428F">
      <w:pPr>
        <w:spacing w:after="0" w:line="240" w:lineRule="auto"/>
      </w:pPr>
      <w:r>
        <w:separator/>
      </w:r>
    </w:p>
  </w:footnote>
  <w:footnote w:type="continuationSeparator" w:id="0">
    <w:p w:rsidR="00420ABC" w:rsidRDefault="00420ABC"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6"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0"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0"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4"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5"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BD6B99"/>
    <w:multiLevelType w:val="hybridMultilevel"/>
    <w:tmpl w:val="2CBA32F6"/>
    <w:lvl w:ilvl="0" w:tplc="AF10646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7"/>
  </w:num>
  <w:num w:numId="5">
    <w:abstractNumId w:val="19"/>
  </w:num>
  <w:num w:numId="6">
    <w:abstractNumId w:val="9"/>
  </w:num>
  <w:num w:numId="7">
    <w:abstractNumId w:val="5"/>
  </w:num>
  <w:num w:numId="8">
    <w:abstractNumId w:val="26"/>
  </w:num>
  <w:num w:numId="9">
    <w:abstractNumId w:val="2"/>
  </w:num>
  <w:num w:numId="10">
    <w:abstractNumId w:val="11"/>
  </w:num>
  <w:num w:numId="11">
    <w:abstractNumId w:val="15"/>
  </w:num>
  <w:num w:numId="12">
    <w:abstractNumId w:val="16"/>
  </w:num>
  <w:num w:numId="13">
    <w:abstractNumId w:val="31"/>
  </w:num>
  <w:num w:numId="14">
    <w:abstractNumId w:val="22"/>
  </w:num>
  <w:num w:numId="15">
    <w:abstractNumId w:val="30"/>
  </w:num>
  <w:num w:numId="16">
    <w:abstractNumId w:val="14"/>
  </w:num>
  <w:num w:numId="17">
    <w:abstractNumId w:val="10"/>
  </w:num>
  <w:num w:numId="18">
    <w:abstractNumId w:val="21"/>
  </w:num>
  <w:num w:numId="19">
    <w:abstractNumId w:val="24"/>
  </w:num>
  <w:num w:numId="20">
    <w:abstractNumId w:val="17"/>
  </w:num>
  <w:num w:numId="21">
    <w:abstractNumId w:val="27"/>
  </w:num>
  <w:num w:numId="22">
    <w:abstractNumId w:val="1"/>
  </w:num>
  <w:num w:numId="23">
    <w:abstractNumId w:val="0"/>
  </w:num>
  <w:num w:numId="24">
    <w:abstractNumId w:val="25"/>
  </w:num>
  <w:num w:numId="25">
    <w:abstractNumId w:val="8"/>
  </w:num>
  <w:num w:numId="26">
    <w:abstractNumId w:val="28"/>
  </w:num>
  <w:num w:numId="27">
    <w:abstractNumId w:val="6"/>
  </w:num>
  <w:num w:numId="28">
    <w:abstractNumId w:val="23"/>
  </w:num>
  <w:num w:numId="29">
    <w:abstractNumId w:val="3"/>
  </w:num>
  <w:num w:numId="30">
    <w:abstractNumId w:val="29"/>
  </w:num>
  <w:num w:numId="31">
    <w:abstractNumId w:val="12"/>
  </w:num>
  <w:num w:numId="32">
    <w:abstractNumId w:val="18"/>
  </w:num>
  <w:num w:numId="33">
    <w:abstractNumId w:val="33"/>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06E0"/>
    <w:rsid w:val="00016470"/>
    <w:rsid w:val="000204DB"/>
    <w:rsid w:val="00032C0A"/>
    <w:rsid w:val="00037478"/>
    <w:rsid w:val="00042832"/>
    <w:rsid w:val="00043B6F"/>
    <w:rsid w:val="0004493F"/>
    <w:rsid w:val="00045C2C"/>
    <w:rsid w:val="00051E49"/>
    <w:rsid w:val="0005685E"/>
    <w:rsid w:val="00071522"/>
    <w:rsid w:val="0007560D"/>
    <w:rsid w:val="000763AA"/>
    <w:rsid w:val="00080C96"/>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77C9"/>
    <w:rsid w:val="00210CC5"/>
    <w:rsid w:val="0021270E"/>
    <w:rsid w:val="00214B33"/>
    <w:rsid w:val="00216DBD"/>
    <w:rsid w:val="00225822"/>
    <w:rsid w:val="00225D7C"/>
    <w:rsid w:val="00227916"/>
    <w:rsid w:val="00230D2A"/>
    <w:rsid w:val="00234E71"/>
    <w:rsid w:val="00240F4A"/>
    <w:rsid w:val="00256823"/>
    <w:rsid w:val="0026288D"/>
    <w:rsid w:val="00266986"/>
    <w:rsid w:val="00287BDA"/>
    <w:rsid w:val="00294179"/>
    <w:rsid w:val="002972DA"/>
    <w:rsid w:val="002A05CC"/>
    <w:rsid w:val="002B365D"/>
    <w:rsid w:val="002D2755"/>
    <w:rsid w:val="002D279E"/>
    <w:rsid w:val="002D659F"/>
    <w:rsid w:val="002E2560"/>
    <w:rsid w:val="002E2999"/>
    <w:rsid w:val="002E6A5B"/>
    <w:rsid w:val="00303216"/>
    <w:rsid w:val="00313A8C"/>
    <w:rsid w:val="00317F20"/>
    <w:rsid w:val="0032326F"/>
    <w:rsid w:val="00323A09"/>
    <w:rsid w:val="00325459"/>
    <w:rsid w:val="003302E7"/>
    <w:rsid w:val="003304F0"/>
    <w:rsid w:val="003344B0"/>
    <w:rsid w:val="00335AD9"/>
    <w:rsid w:val="0033665E"/>
    <w:rsid w:val="0033728A"/>
    <w:rsid w:val="00344C79"/>
    <w:rsid w:val="00352496"/>
    <w:rsid w:val="0035310D"/>
    <w:rsid w:val="003533AB"/>
    <w:rsid w:val="003621F2"/>
    <w:rsid w:val="00362CA2"/>
    <w:rsid w:val="00363E57"/>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6F20"/>
    <w:rsid w:val="00401CB2"/>
    <w:rsid w:val="004031CE"/>
    <w:rsid w:val="00403FDE"/>
    <w:rsid w:val="0040453F"/>
    <w:rsid w:val="00407350"/>
    <w:rsid w:val="004125FA"/>
    <w:rsid w:val="00420ABC"/>
    <w:rsid w:val="004231EC"/>
    <w:rsid w:val="00423B4E"/>
    <w:rsid w:val="00426EC6"/>
    <w:rsid w:val="004270F5"/>
    <w:rsid w:val="00427766"/>
    <w:rsid w:val="00431AC7"/>
    <w:rsid w:val="004328E6"/>
    <w:rsid w:val="00440200"/>
    <w:rsid w:val="0044446C"/>
    <w:rsid w:val="00445D44"/>
    <w:rsid w:val="00446FE9"/>
    <w:rsid w:val="00450DAA"/>
    <w:rsid w:val="00457F1C"/>
    <w:rsid w:val="00477ADE"/>
    <w:rsid w:val="004823E6"/>
    <w:rsid w:val="00482993"/>
    <w:rsid w:val="00486AC9"/>
    <w:rsid w:val="00490E13"/>
    <w:rsid w:val="00493EF9"/>
    <w:rsid w:val="0049544A"/>
    <w:rsid w:val="004B0D5F"/>
    <w:rsid w:val="004B1EEA"/>
    <w:rsid w:val="004D4A65"/>
    <w:rsid w:val="004E11CD"/>
    <w:rsid w:val="004E206D"/>
    <w:rsid w:val="004E7D93"/>
    <w:rsid w:val="004F13F0"/>
    <w:rsid w:val="004F19BB"/>
    <w:rsid w:val="004F40DD"/>
    <w:rsid w:val="005050AF"/>
    <w:rsid w:val="00522A5E"/>
    <w:rsid w:val="005230ED"/>
    <w:rsid w:val="005245F1"/>
    <w:rsid w:val="0052512C"/>
    <w:rsid w:val="00533E61"/>
    <w:rsid w:val="00534B12"/>
    <w:rsid w:val="00537322"/>
    <w:rsid w:val="0054299E"/>
    <w:rsid w:val="00542E68"/>
    <w:rsid w:val="0055442C"/>
    <w:rsid w:val="0055655B"/>
    <w:rsid w:val="00560D42"/>
    <w:rsid w:val="00564F97"/>
    <w:rsid w:val="0058070B"/>
    <w:rsid w:val="005A0EB6"/>
    <w:rsid w:val="005A48BF"/>
    <w:rsid w:val="005D61A3"/>
    <w:rsid w:val="005E08BF"/>
    <w:rsid w:val="005E2D52"/>
    <w:rsid w:val="005F119C"/>
    <w:rsid w:val="00604888"/>
    <w:rsid w:val="00604A95"/>
    <w:rsid w:val="006102D5"/>
    <w:rsid w:val="006106E7"/>
    <w:rsid w:val="006140EC"/>
    <w:rsid w:val="006276BA"/>
    <w:rsid w:val="006348A4"/>
    <w:rsid w:val="00635B84"/>
    <w:rsid w:val="00644BCE"/>
    <w:rsid w:val="006456D4"/>
    <w:rsid w:val="00656082"/>
    <w:rsid w:val="006623D6"/>
    <w:rsid w:val="00665DEF"/>
    <w:rsid w:val="00681ECA"/>
    <w:rsid w:val="00687717"/>
    <w:rsid w:val="00687815"/>
    <w:rsid w:val="00696A41"/>
    <w:rsid w:val="006A1305"/>
    <w:rsid w:val="006A181F"/>
    <w:rsid w:val="006A2451"/>
    <w:rsid w:val="006A2FA1"/>
    <w:rsid w:val="006B30DA"/>
    <w:rsid w:val="006C3568"/>
    <w:rsid w:val="006D5718"/>
    <w:rsid w:val="006D6B98"/>
    <w:rsid w:val="006F42E9"/>
    <w:rsid w:val="006F56D0"/>
    <w:rsid w:val="006F6D7C"/>
    <w:rsid w:val="00700116"/>
    <w:rsid w:val="00702428"/>
    <w:rsid w:val="0071276D"/>
    <w:rsid w:val="00727301"/>
    <w:rsid w:val="0073512C"/>
    <w:rsid w:val="007556A2"/>
    <w:rsid w:val="007648F0"/>
    <w:rsid w:val="007662AA"/>
    <w:rsid w:val="00770D2A"/>
    <w:rsid w:val="00771E41"/>
    <w:rsid w:val="00793E23"/>
    <w:rsid w:val="0079565B"/>
    <w:rsid w:val="007A1A03"/>
    <w:rsid w:val="007A1FED"/>
    <w:rsid w:val="007C538B"/>
    <w:rsid w:val="007C7E16"/>
    <w:rsid w:val="007D2B18"/>
    <w:rsid w:val="007D3A17"/>
    <w:rsid w:val="007E0919"/>
    <w:rsid w:val="007E3A21"/>
    <w:rsid w:val="007E4FC5"/>
    <w:rsid w:val="007F09A3"/>
    <w:rsid w:val="007F25E3"/>
    <w:rsid w:val="00801FC7"/>
    <w:rsid w:val="00806F4F"/>
    <w:rsid w:val="00811A03"/>
    <w:rsid w:val="0081421B"/>
    <w:rsid w:val="008161FC"/>
    <w:rsid w:val="00826851"/>
    <w:rsid w:val="008272FA"/>
    <w:rsid w:val="00827B36"/>
    <w:rsid w:val="00830618"/>
    <w:rsid w:val="0083151D"/>
    <w:rsid w:val="00845F12"/>
    <w:rsid w:val="00851496"/>
    <w:rsid w:val="00856260"/>
    <w:rsid w:val="00867A69"/>
    <w:rsid w:val="0087694C"/>
    <w:rsid w:val="00876BBA"/>
    <w:rsid w:val="00880A84"/>
    <w:rsid w:val="00893A3A"/>
    <w:rsid w:val="008A19B6"/>
    <w:rsid w:val="008A58AF"/>
    <w:rsid w:val="008A7BA2"/>
    <w:rsid w:val="008B1574"/>
    <w:rsid w:val="008B46DA"/>
    <w:rsid w:val="008D142D"/>
    <w:rsid w:val="008D61AD"/>
    <w:rsid w:val="008D62EF"/>
    <w:rsid w:val="008E3236"/>
    <w:rsid w:val="008E6115"/>
    <w:rsid w:val="008F110D"/>
    <w:rsid w:val="00914614"/>
    <w:rsid w:val="00920863"/>
    <w:rsid w:val="00926781"/>
    <w:rsid w:val="00960CE0"/>
    <w:rsid w:val="009618D9"/>
    <w:rsid w:val="00967C38"/>
    <w:rsid w:val="009760F2"/>
    <w:rsid w:val="009821D1"/>
    <w:rsid w:val="009878EC"/>
    <w:rsid w:val="00987EC2"/>
    <w:rsid w:val="009903E7"/>
    <w:rsid w:val="00997750"/>
    <w:rsid w:val="009A2AEC"/>
    <w:rsid w:val="009A41C9"/>
    <w:rsid w:val="009A70BC"/>
    <w:rsid w:val="009B060D"/>
    <w:rsid w:val="009C5B26"/>
    <w:rsid w:val="009C7D71"/>
    <w:rsid w:val="009D64D3"/>
    <w:rsid w:val="009D7F38"/>
    <w:rsid w:val="009E0048"/>
    <w:rsid w:val="009E5ACC"/>
    <w:rsid w:val="009F33A9"/>
    <w:rsid w:val="009F525C"/>
    <w:rsid w:val="00A01932"/>
    <w:rsid w:val="00A127A5"/>
    <w:rsid w:val="00A21B5D"/>
    <w:rsid w:val="00A22939"/>
    <w:rsid w:val="00A24B2A"/>
    <w:rsid w:val="00A2758E"/>
    <w:rsid w:val="00A40C46"/>
    <w:rsid w:val="00A41D8F"/>
    <w:rsid w:val="00A4369F"/>
    <w:rsid w:val="00A5366C"/>
    <w:rsid w:val="00A542AA"/>
    <w:rsid w:val="00A65116"/>
    <w:rsid w:val="00A740D0"/>
    <w:rsid w:val="00A80583"/>
    <w:rsid w:val="00A87BCB"/>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3BD8"/>
    <w:rsid w:val="00AF6892"/>
    <w:rsid w:val="00B018C8"/>
    <w:rsid w:val="00B06C82"/>
    <w:rsid w:val="00B12B54"/>
    <w:rsid w:val="00B14A57"/>
    <w:rsid w:val="00B16513"/>
    <w:rsid w:val="00B202A4"/>
    <w:rsid w:val="00B20F96"/>
    <w:rsid w:val="00B34E38"/>
    <w:rsid w:val="00B40ED0"/>
    <w:rsid w:val="00B42413"/>
    <w:rsid w:val="00B465B5"/>
    <w:rsid w:val="00B51722"/>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66E6E"/>
    <w:rsid w:val="00C823B4"/>
    <w:rsid w:val="00C8705E"/>
    <w:rsid w:val="00C87642"/>
    <w:rsid w:val="00CA0F51"/>
    <w:rsid w:val="00CA1728"/>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3D9B"/>
    <w:rsid w:val="00D250B0"/>
    <w:rsid w:val="00D273E6"/>
    <w:rsid w:val="00D30023"/>
    <w:rsid w:val="00D30C54"/>
    <w:rsid w:val="00D30D1A"/>
    <w:rsid w:val="00D3182B"/>
    <w:rsid w:val="00D32176"/>
    <w:rsid w:val="00D32434"/>
    <w:rsid w:val="00D32509"/>
    <w:rsid w:val="00D34B9C"/>
    <w:rsid w:val="00D40DD0"/>
    <w:rsid w:val="00D50E36"/>
    <w:rsid w:val="00D5649E"/>
    <w:rsid w:val="00D56C29"/>
    <w:rsid w:val="00D66C09"/>
    <w:rsid w:val="00D67BAA"/>
    <w:rsid w:val="00D72FDF"/>
    <w:rsid w:val="00D73265"/>
    <w:rsid w:val="00D81BBB"/>
    <w:rsid w:val="00D83C68"/>
    <w:rsid w:val="00D853D2"/>
    <w:rsid w:val="00D91526"/>
    <w:rsid w:val="00D93B54"/>
    <w:rsid w:val="00DA7839"/>
    <w:rsid w:val="00DB0B64"/>
    <w:rsid w:val="00DB6819"/>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403DC"/>
    <w:rsid w:val="00E5349B"/>
    <w:rsid w:val="00E576EE"/>
    <w:rsid w:val="00E60054"/>
    <w:rsid w:val="00E60138"/>
    <w:rsid w:val="00E60D38"/>
    <w:rsid w:val="00E64E20"/>
    <w:rsid w:val="00E70644"/>
    <w:rsid w:val="00E7064C"/>
    <w:rsid w:val="00E80E37"/>
    <w:rsid w:val="00E80ECC"/>
    <w:rsid w:val="00E95040"/>
    <w:rsid w:val="00EA14B6"/>
    <w:rsid w:val="00EA2814"/>
    <w:rsid w:val="00EA3C05"/>
    <w:rsid w:val="00EB79B5"/>
    <w:rsid w:val="00EC768A"/>
    <w:rsid w:val="00ED0ED6"/>
    <w:rsid w:val="00ED2C21"/>
    <w:rsid w:val="00ED54E6"/>
    <w:rsid w:val="00EE399B"/>
    <w:rsid w:val="00EF2B3C"/>
    <w:rsid w:val="00EF53B8"/>
    <w:rsid w:val="00EF62C1"/>
    <w:rsid w:val="00F038A9"/>
    <w:rsid w:val="00F07514"/>
    <w:rsid w:val="00F111BB"/>
    <w:rsid w:val="00F117F0"/>
    <w:rsid w:val="00F12C5B"/>
    <w:rsid w:val="00F35261"/>
    <w:rsid w:val="00F3608D"/>
    <w:rsid w:val="00F40CAA"/>
    <w:rsid w:val="00F44B22"/>
    <w:rsid w:val="00F45EE9"/>
    <w:rsid w:val="00F54053"/>
    <w:rsid w:val="00F544B5"/>
    <w:rsid w:val="00F673D1"/>
    <w:rsid w:val="00F67FCC"/>
    <w:rsid w:val="00F71954"/>
    <w:rsid w:val="00F80310"/>
    <w:rsid w:val="00F82F36"/>
    <w:rsid w:val="00F972C9"/>
    <w:rsid w:val="00FA0729"/>
    <w:rsid w:val="00FA114A"/>
    <w:rsid w:val="00FA3493"/>
    <w:rsid w:val="00FA44E2"/>
    <w:rsid w:val="00FB0D97"/>
    <w:rsid w:val="00FB1326"/>
    <w:rsid w:val="00FB6008"/>
    <w:rsid w:val="00FC3194"/>
    <w:rsid w:val="00FC72C4"/>
    <w:rsid w:val="00FD3D09"/>
    <w:rsid w:val="00FE48DE"/>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FA"/>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F917-4918-4827-ADC7-6562E8A7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12</Pages>
  <Words>16021</Words>
  <Characters>9133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202</cp:revision>
  <cp:lastPrinted>2019-01-29T14:10:00Z</cp:lastPrinted>
  <dcterms:created xsi:type="dcterms:W3CDTF">2018-09-18T14:08:00Z</dcterms:created>
  <dcterms:modified xsi:type="dcterms:W3CDTF">2019-03-22T09:45:00Z</dcterms:modified>
</cp:coreProperties>
</file>