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68" w:rsidRPr="00174A77" w:rsidRDefault="00255468" w:rsidP="00174A77">
      <w:pPr>
        <w:spacing w:after="0" w:line="300" w:lineRule="exact"/>
        <w:ind w:right="141"/>
        <w:jc w:val="both"/>
        <w:rPr>
          <w:rFonts w:ascii="Times New Roman" w:eastAsia="Times New Roman" w:hAnsi="Times New Roman" w:cs="Times New Roman"/>
          <w:sz w:val="24"/>
          <w:szCs w:val="24"/>
          <w:lang w:val="ru-RU" w:eastAsia="ru-RU"/>
        </w:rPr>
      </w:pPr>
      <w:r w:rsidRPr="00174A77">
        <w:rPr>
          <w:rFonts w:ascii="Times New Roman" w:eastAsia="Times New Roman" w:hAnsi="Times New Roman" w:cs="Times New Roman"/>
          <w:sz w:val="24"/>
          <w:szCs w:val="24"/>
          <w:lang w:eastAsia="ru-RU"/>
        </w:rPr>
        <w:t>S-zr-</w:t>
      </w:r>
      <w:r w:rsidRPr="00174A77">
        <w:rPr>
          <w:rFonts w:ascii="Times New Roman" w:eastAsia="Times New Roman" w:hAnsi="Times New Roman" w:cs="Times New Roman"/>
          <w:sz w:val="24"/>
          <w:szCs w:val="24"/>
          <w:lang w:val="ru-RU" w:eastAsia="ru-RU"/>
        </w:rPr>
        <w:t>726</w:t>
      </w:r>
      <w:r w:rsidRPr="00174A77">
        <w:rPr>
          <w:rFonts w:ascii="Times New Roman" w:eastAsia="Times New Roman" w:hAnsi="Times New Roman" w:cs="Times New Roman"/>
          <w:sz w:val="24"/>
          <w:szCs w:val="24"/>
          <w:lang w:eastAsia="ru-RU"/>
        </w:rPr>
        <w:t>/1</w:t>
      </w:r>
      <w:r w:rsidR="00174A77" w:rsidRPr="00174A77">
        <w:rPr>
          <w:rFonts w:ascii="Times New Roman" w:eastAsia="Times New Roman" w:hAnsi="Times New Roman" w:cs="Times New Roman"/>
          <w:sz w:val="24"/>
          <w:szCs w:val="24"/>
          <w:lang w:eastAsia="ru-RU"/>
        </w:rPr>
        <w:tab/>
      </w:r>
      <w:r w:rsidR="00174A77" w:rsidRPr="00174A77">
        <w:rPr>
          <w:rFonts w:ascii="Times New Roman" w:eastAsia="Times New Roman" w:hAnsi="Times New Roman" w:cs="Times New Roman"/>
          <w:sz w:val="24"/>
          <w:szCs w:val="24"/>
          <w:lang w:eastAsia="ru-RU"/>
        </w:rPr>
        <w:tab/>
      </w:r>
      <w:r w:rsidR="00174A77" w:rsidRPr="00174A77">
        <w:rPr>
          <w:rFonts w:ascii="Times New Roman" w:eastAsia="Times New Roman" w:hAnsi="Times New Roman" w:cs="Times New Roman"/>
          <w:sz w:val="24"/>
          <w:szCs w:val="24"/>
          <w:lang w:eastAsia="ru-RU"/>
        </w:rPr>
        <w:tab/>
      </w:r>
      <w:r w:rsidR="00174A77" w:rsidRPr="00174A77">
        <w:rPr>
          <w:rFonts w:ascii="Times New Roman" w:eastAsia="Times New Roman" w:hAnsi="Times New Roman" w:cs="Times New Roman"/>
          <w:sz w:val="24"/>
          <w:szCs w:val="24"/>
          <w:lang w:eastAsia="ru-RU"/>
        </w:rPr>
        <w:tab/>
      </w:r>
      <w:r w:rsidR="00174A77" w:rsidRPr="00174A77">
        <w:rPr>
          <w:rFonts w:ascii="Times New Roman" w:eastAsia="Times New Roman" w:hAnsi="Times New Roman" w:cs="Times New Roman"/>
          <w:sz w:val="24"/>
          <w:szCs w:val="24"/>
          <w:lang w:eastAsia="ru-RU"/>
        </w:rPr>
        <w:tab/>
      </w:r>
      <w:r w:rsidR="00174A77" w:rsidRPr="00174A77">
        <w:rPr>
          <w:rFonts w:ascii="Times New Roman" w:eastAsia="Times New Roman" w:hAnsi="Times New Roman" w:cs="Times New Roman"/>
          <w:sz w:val="24"/>
          <w:szCs w:val="24"/>
          <w:lang w:eastAsia="ru-RU"/>
        </w:rPr>
        <w:tab/>
      </w:r>
      <w:r w:rsidR="00174A77" w:rsidRPr="00174A77">
        <w:rPr>
          <w:rFonts w:ascii="Times New Roman" w:eastAsia="Times New Roman" w:hAnsi="Times New Roman" w:cs="Times New Roman"/>
          <w:sz w:val="24"/>
          <w:szCs w:val="24"/>
          <w:lang w:eastAsia="ru-RU"/>
        </w:rPr>
        <w:tab/>
      </w:r>
      <w:r w:rsidR="00174A77">
        <w:rPr>
          <w:rFonts w:ascii="Times New Roman" w:eastAsia="Times New Roman" w:hAnsi="Times New Roman" w:cs="Times New Roman"/>
          <w:sz w:val="24"/>
          <w:szCs w:val="24"/>
          <w:lang w:eastAsia="ru-RU"/>
        </w:rPr>
        <w:t xml:space="preserve">                  </w:t>
      </w:r>
      <w:r w:rsidR="00174A77" w:rsidRPr="00174A77">
        <w:rPr>
          <w:rFonts w:ascii="Times New Roman" w:eastAsia="Times New Roman" w:hAnsi="Times New Roman" w:cs="Times New Roman"/>
          <w:sz w:val="24"/>
          <w:szCs w:val="24"/>
          <w:lang w:eastAsia="ru-RU"/>
        </w:rPr>
        <w:t>26.11.2018</w:t>
      </w:r>
    </w:p>
    <w:p w:rsidR="00255468" w:rsidRPr="00174A77" w:rsidRDefault="00255468" w:rsidP="00174A77">
      <w:pPr>
        <w:spacing w:after="0" w:line="300" w:lineRule="exact"/>
        <w:jc w:val="center"/>
        <w:rPr>
          <w:rFonts w:ascii="Times New Roman" w:eastAsia="Times New Roman" w:hAnsi="Times New Roman" w:cs="Times New Roman"/>
          <w:b/>
          <w:sz w:val="24"/>
          <w:szCs w:val="24"/>
          <w:lang w:eastAsia="ru-RU"/>
        </w:rPr>
      </w:pPr>
    </w:p>
    <w:p w:rsidR="00255468" w:rsidRPr="00174A77" w:rsidRDefault="00255468" w:rsidP="00174A77">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ПОЯСНЮВАЛЬНА</w:t>
      </w:r>
      <w:r w:rsidRPr="00174A77">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b/>
          <w:sz w:val="24"/>
          <w:szCs w:val="24"/>
          <w:lang w:eastAsia="ru-RU"/>
        </w:rPr>
        <w:t>ЗАПИСКА</w:t>
      </w:r>
    </w:p>
    <w:p w:rsidR="00255468" w:rsidRPr="00174A77" w:rsidRDefault="00255468" w:rsidP="00174A77">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до проекту рішення Миколаївської міської ради</w:t>
      </w:r>
    </w:p>
    <w:p w:rsidR="00174A77" w:rsidRDefault="00174A77" w:rsidP="00174A77">
      <w:pPr>
        <w:spacing w:after="120" w:line="300" w:lineRule="exact"/>
        <w:ind w:right="-6"/>
        <w:jc w:val="center"/>
        <w:rPr>
          <w:rFonts w:ascii="Times New Roman" w:hAnsi="Times New Roman" w:cs="Times New Roman"/>
          <w:sz w:val="24"/>
          <w:szCs w:val="24"/>
          <w:lang w:eastAsia="ru-RU"/>
        </w:rPr>
      </w:pPr>
      <w:r w:rsidRPr="00174A77">
        <w:rPr>
          <w:rFonts w:ascii="Times New Roman" w:hAnsi="Times New Roman" w:cs="Times New Roman"/>
          <w:b/>
          <w:sz w:val="24"/>
          <w:szCs w:val="24"/>
          <w:lang w:eastAsia="ru-RU"/>
        </w:rPr>
        <w:t>«</w:t>
      </w:r>
      <w:r w:rsidRPr="00174A77">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174A77">
        <w:rPr>
          <w:rFonts w:ascii="Times New Roman" w:hAnsi="Times New Roman" w:cs="Times New Roman"/>
          <w:sz w:val="24"/>
          <w:szCs w:val="24"/>
          <w:lang w:eastAsia="ru-RU"/>
        </w:rPr>
        <w:t>Інгульському</w:t>
      </w:r>
      <w:proofErr w:type="spellEnd"/>
      <w:r w:rsidRPr="00174A77">
        <w:rPr>
          <w:rFonts w:ascii="Times New Roman" w:hAnsi="Times New Roman" w:cs="Times New Roman"/>
          <w:sz w:val="24"/>
          <w:szCs w:val="24"/>
          <w:lang w:eastAsia="ru-RU"/>
        </w:rPr>
        <w:t xml:space="preserve">  району </w:t>
      </w:r>
    </w:p>
    <w:p w:rsidR="00174A77" w:rsidRPr="00174A77" w:rsidRDefault="00174A77" w:rsidP="00174A77">
      <w:pPr>
        <w:spacing w:after="120" w:line="300" w:lineRule="exact"/>
        <w:ind w:right="-6"/>
        <w:jc w:val="center"/>
        <w:rPr>
          <w:rFonts w:ascii="Times New Roman" w:hAnsi="Times New Roman" w:cs="Times New Roman"/>
          <w:b/>
          <w:sz w:val="24"/>
          <w:szCs w:val="24"/>
          <w:lang w:eastAsia="ru-RU"/>
        </w:rPr>
      </w:pPr>
      <w:r w:rsidRPr="00174A77">
        <w:rPr>
          <w:rFonts w:ascii="Times New Roman" w:hAnsi="Times New Roman" w:cs="Times New Roman"/>
          <w:sz w:val="24"/>
          <w:szCs w:val="24"/>
          <w:lang w:eastAsia="ru-RU"/>
        </w:rPr>
        <w:t>м. Миколаєва</w:t>
      </w:r>
      <w:r w:rsidRPr="00174A77">
        <w:rPr>
          <w:rFonts w:ascii="Times New Roman" w:hAnsi="Times New Roman" w:cs="Times New Roman"/>
          <w:b/>
          <w:sz w:val="24"/>
          <w:szCs w:val="24"/>
          <w:lang w:eastAsia="ru-RU"/>
        </w:rPr>
        <w:t>»</w:t>
      </w:r>
    </w:p>
    <w:p w:rsidR="00174A77" w:rsidRPr="00174A77" w:rsidRDefault="00174A77" w:rsidP="00174A77">
      <w:pPr>
        <w:spacing w:after="0" w:line="300" w:lineRule="exact"/>
        <w:ind w:right="-6" w:firstLine="72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20, тел.37-32-35).</w:t>
      </w:r>
    </w:p>
    <w:p w:rsidR="00174A77" w:rsidRPr="00174A77" w:rsidRDefault="00174A77" w:rsidP="00174A77">
      <w:pPr>
        <w:spacing w:after="120" w:line="300" w:lineRule="exact"/>
        <w:ind w:right="-6" w:firstLine="54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xml:space="preserve">, 20, тел.37-30-54). </w:t>
      </w:r>
    </w:p>
    <w:p w:rsidR="00174A77" w:rsidRPr="00174A77" w:rsidRDefault="00174A77" w:rsidP="00174A77">
      <w:pPr>
        <w:spacing w:after="0" w:line="300" w:lineRule="exact"/>
        <w:ind w:right="-5" w:firstLine="54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Times New Roman" w:hAnsi="Times New Roman" w:cs="Times New Roman"/>
          <w:sz w:val="24"/>
          <w:szCs w:val="24"/>
          <w:lang w:eastAsia="ru-RU"/>
        </w:rPr>
        <w:t>м.Миколаїв</w:t>
      </w:r>
      <w:proofErr w:type="spellEnd"/>
      <w:r w:rsidRPr="00174A77">
        <w:rPr>
          <w:rFonts w:ascii="Times New Roman" w:eastAsia="Times New Roman" w:hAnsi="Times New Roman" w:cs="Times New Roman"/>
          <w:sz w:val="24"/>
          <w:szCs w:val="24"/>
          <w:lang w:eastAsia="ru-RU"/>
        </w:rPr>
        <w:t xml:space="preserve">, </w:t>
      </w:r>
      <w:proofErr w:type="spellStart"/>
      <w:r w:rsidRPr="00174A77">
        <w:rPr>
          <w:rFonts w:ascii="Times New Roman" w:eastAsia="Times New Roman" w:hAnsi="Times New Roman" w:cs="Times New Roman"/>
          <w:sz w:val="24"/>
          <w:szCs w:val="24"/>
          <w:lang w:eastAsia="ru-RU"/>
        </w:rPr>
        <w:t>вул.Адміральська</w:t>
      </w:r>
      <w:proofErr w:type="spellEnd"/>
      <w:r w:rsidRPr="00174A77">
        <w:rPr>
          <w:rFonts w:ascii="Times New Roman" w:eastAsia="Times New Roman" w:hAnsi="Times New Roman" w:cs="Times New Roman"/>
          <w:sz w:val="24"/>
          <w:szCs w:val="24"/>
          <w:lang w:eastAsia="ru-RU"/>
        </w:rPr>
        <w:t xml:space="preserve">, 20, тел.37-32-35). </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174A77" w:rsidRPr="00174A77" w:rsidRDefault="00174A77" w:rsidP="00174A77">
      <w:pPr>
        <w:spacing w:after="120" w:line="300" w:lineRule="exact"/>
        <w:ind w:right="-6" w:firstLine="567"/>
        <w:jc w:val="both"/>
        <w:rPr>
          <w:rFonts w:ascii="Times New Roman" w:hAnsi="Times New Roman" w:cs="Times New Roman"/>
          <w:sz w:val="24"/>
          <w:szCs w:val="24"/>
          <w:lang w:eastAsia="ru-RU"/>
        </w:rPr>
      </w:pPr>
      <w:r w:rsidRPr="00174A77">
        <w:rPr>
          <w:rFonts w:ascii="Times New Roman" w:hAnsi="Times New Roman" w:cs="Times New Roman"/>
          <w:color w:val="000000"/>
          <w:spacing w:val="-2"/>
          <w:sz w:val="24"/>
          <w:szCs w:val="24"/>
          <w:lang w:eastAsia="ru-RU"/>
        </w:rPr>
        <w:t xml:space="preserve">Розглянувши звернення громадянки, </w:t>
      </w:r>
      <w:r w:rsidRPr="00174A77">
        <w:rPr>
          <w:rFonts w:ascii="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74A77">
        <w:rPr>
          <w:rFonts w:ascii="Times New Roman" w:hAnsi="Times New Roman" w:cs="Times New Roman"/>
          <w:color w:val="000000"/>
          <w:spacing w:val="-2"/>
          <w:sz w:val="24"/>
          <w:szCs w:val="24"/>
          <w:lang w:eastAsia="ru-RU"/>
        </w:rPr>
        <w:t>,</w:t>
      </w:r>
      <w:r w:rsidRPr="00174A77">
        <w:rPr>
          <w:rFonts w:ascii="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  </w:t>
      </w:r>
      <w:r w:rsidRPr="00174A77">
        <w:rPr>
          <w:rFonts w:ascii="Times New Roman" w:hAnsi="Times New Roman" w:cs="Times New Roman"/>
          <w:b/>
          <w:sz w:val="24"/>
          <w:szCs w:val="24"/>
          <w:lang w:eastAsia="ru-RU"/>
        </w:rPr>
        <w:t>«</w:t>
      </w:r>
      <w:r w:rsidRPr="00174A77">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174A77">
        <w:rPr>
          <w:rFonts w:ascii="Times New Roman" w:hAnsi="Times New Roman" w:cs="Times New Roman"/>
          <w:sz w:val="24"/>
          <w:szCs w:val="24"/>
          <w:lang w:eastAsia="ru-RU"/>
        </w:rPr>
        <w:t>Інгульському</w:t>
      </w:r>
      <w:proofErr w:type="spellEnd"/>
      <w:r w:rsidRPr="00174A77">
        <w:rPr>
          <w:rFonts w:ascii="Times New Roman" w:hAnsi="Times New Roman" w:cs="Times New Roman"/>
          <w:sz w:val="24"/>
          <w:szCs w:val="24"/>
          <w:lang w:eastAsia="ru-RU"/>
        </w:rPr>
        <w:t xml:space="preserve">  району м. Миколаєва</w:t>
      </w:r>
      <w:r w:rsidRPr="00174A77">
        <w:rPr>
          <w:rFonts w:ascii="Times New Roman" w:hAnsi="Times New Roman" w:cs="Times New Roman"/>
          <w:b/>
          <w:sz w:val="24"/>
          <w:szCs w:val="24"/>
          <w:lang w:eastAsia="ru-RU"/>
        </w:rPr>
        <w:t xml:space="preserve">» </w:t>
      </w:r>
      <w:r w:rsidRPr="00174A77">
        <w:rPr>
          <w:rFonts w:ascii="Times New Roman" w:hAnsi="Times New Roman" w:cs="Times New Roman"/>
          <w:sz w:val="24"/>
          <w:szCs w:val="24"/>
          <w:lang w:eastAsia="ru-RU"/>
        </w:rPr>
        <w:t>для винесення на сесію міської ради.</w:t>
      </w:r>
    </w:p>
    <w:p w:rsidR="00174A77" w:rsidRPr="00174A77" w:rsidRDefault="00174A77" w:rsidP="00377A53">
      <w:pPr>
        <w:spacing w:after="120" w:line="300" w:lineRule="exact"/>
        <w:ind w:firstLine="567"/>
        <w:jc w:val="both"/>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sz w:val="24"/>
          <w:szCs w:val="24"/>
          <w:lang w:eastAsia="ru-RU"/>
        </w:rPr>
        <w:t xml:space="preserve">Відповідно  </w:t>
      </w:r>
      <w:r w:rsidR="00377A53">
        <w:rPr>
          <w:rFonts w:ascii="Times New Roman" w:eastAsia="Times New Roman" w:hAnsi="Times New Roman" w:cs="Times New Roman"/>
          <w:sz w:val="24"/>
          <w:szCs w:val="24"/>
          <w:lang w:val="ru-RU" w:eastAsia="ru-RU"/>
        </w:rPr>
        <w:t xml:space="preserve">   </w:t>
      </w:r>
      <w:r w:rsidRPr="00174A77">
        <w:rPr>
          <w:rFonts w:ascii="Times New Roman" w:eastAsia="Times New Roman" w:hAnsi="Times New Roman" w:cs="Times New Roman"/>
          <w:sz w:val="24"/>
          <w:szCs w:val="24"/>
          <w:lang w:eastAsia="ru-RU"/>
        </w:rPr>
        <w:t xml:space="preserve">до   проекту    рішення   передбачено </w:t>
      </w:r>
      <w:r w:rsidR="00377A53">
        <w:rPr>
          <w:rFonts w:ascii="Times New Roman" w:eastAsia="Times New Roman" w:hAnsi="Times New Roman" w:cs="Times New Roman"/>
          <w:sz w:val="24"/>
          <w:szCs w:val="24"/>
          <w:lang w:val="ru-RU" w:eastAsia="ru-RU"/>
        </w:rPr>
        <w:t>н</w:t>
      </w:r>
      <w:r w:rsidR="00377A53" w:rsidRPr="00174A77">
        <w:rPr>
          <w:rFonts w:ascii="Times New Roman" w:eastAsia="Times New Roman" w:hAnsi="Times New Roman" w:cs="Times New Roman"/>
          <w:sz w:val="24"/>
          <w:szCs w:val="24"/>
          <w:lang w:eastAsia="ru-RU"/>
        </w:rPr>
        <w:t>адати</w:t>
      </w:r>
      <w:r w:rsidRPr="00174A77">
        <w:rPr>
          <w:rFonts w:ascii="Times New Roman" w:eastAsia="Times New Roman" w:hAnsi="Times New Roman" w:cs="Times New Roman"/>
          <w:sz w:val="24"/>
          <w:szCs w:val="24"/>
          <w:lang w:eastAsia="ru-RU"/>
        </w:rPr>
        <w:t xml:space="preserve"> громадянці</w:t>
      </w:r>
      <w:r w:rsidRPr="00174A77">
        <w:rPr>
          <w:rFonts w:ascii="Times New Roman" w:eastAsia="Times New Roman" w:hAnsi="Times New Roman" w:cs="Times New Roman"/>
          <w:sz w:val="24"/>
          <w:szCs w:val="24"/>
          <w:lang w:eastAsia="ru-RU"/>
        </w:rPr>
        <w:tab/>
      </w:r>
      <w:r w:rsidR="00377A53">
        <w:rPr>
          <w:rFonts w:ascii="Times New Roman" w:eastAsia="Times New Roman" w:hAnsi="Times New Roman" w:cs="Times New Roman"/>
          <w:sz w:val="24"/>
          <w:szCs w:val="24"/>
          <w:lang w:val="ru-RU" w:eastAsia="ru-RU"/>
        </w:rPr>
        <w:t xml:space="preserve">     </w:t>
      </w:r>
      <w:bookmarkStart w:id="0" w:name="_GoBack"/>
      <w:bookmarkEnd w:id="0"/>
      <w:r w:rsidRPr="00174A77">
        <w:rPr>
          <w:rFonts w:ascii="Times New Roman" w:eastAsia="Times New Roman" w:hAnsi="Times New Roman" w:cs="Times New Roman"/>
          <w:sz w:val="24"/>
          <w:szCs w:val="24"/>
          <w:lang w:eastAsia="ru-RU"/>
        </w:rPr>
        <w:t xml:space="preserve">Григор’євій Ганні Сергіївні у власність земельну ділянку площею 619 </w:t>
      </w:r>
      <w:proofErr w:type="spellStart"/>
      <w:r w:rsidRPr="00174A77">
        <w:rPr>
          <w:rFonts w:ascii="Times New Roman" w:eastAsia="Times New Roman" w:hAnsi="Times New Roman" w:cs="Times New Roman"/>
          <w:sz w:val="24"/>
          <w:szCs w:val="24"/>
          <w:lang w:eastAsia="ru-RU"/>
        </w:rPr>
        <w:t>кв.м</w:t>
      </w:r>
      <w:proofErr w:type="spellEnd"/>
      <w:r w:rsidRPr="00174A77">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вул.5 Лінії,50, відповідно до висновку управління містобудування та архітектури Миколаївської міської ради від 21.03.2018 №15-474.</w:t>
      </w:r>
    </w:p>
    <w:p w:rsidR="00174A77" w:rsidRPr="00174A77" w:rsidRDefault="00174A77" w:rsidP="00174A77">
      <w:pPr>
        <w:spacing w:after="120" w:line="300" w:lineRule="exact"/>
        <w:ind w:firstLine="567"/>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74A77">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74A77">
        <w:rPr>
          <w:rFonts w:ascii="Times New Roman" w:eastAsia="Times New Roman" w:hAnsi="Times New Roman" w:cs="Times New Roman"/>
          <w:color w:val="000000"/>
          <w:sz w:val="24"/>
          <w:szCs w:val="24"/>
          <w:lang w:eastAsia="ru-RU"/>
        </w:rPr>
        <w:t>відносин</w:t>
      </w:r>
      <w:r w:rsidRPr="00174A77">
        <w:rPr>
          <w:rFonts w:ascii="Times New Roman" w:eastAsia="Times New Roman" w:hAnsi="Times New Roman" w:cs="Times New Roman"/>
          <w:sz w:val="24"/>
          <w:szCs w:val="24"/>
          <w:lang w:eastAsia="ru-RU"/>
        </w:rPr>
        <w:t xml:space="preserve"> та екології (</w:t>
      </w:r>
      <w:proofErr w:type="spellStart"/>
      <w:r w:rsidRPr="00174A77">
        <w:rPr>
          <w:rFonts w:ascii="Times New Roman" w:eastAsia="Times New Roman" w:hAnsi="Times New Roman" w:cs="Times New Roman"/>
          <w:sz w:val="24"/>
          <w:szCs w:val="24"/>
          <w:lang w:eastAsia="ru-RU"/>
        </w:rPr>
        <w:t>Концевого</w:t>
      </w:r>
      <w:proofErr w:type="spellEnd"/>
      <w:r w:rsidRPr="00174A77">
        <w:rPr>
          <w:rFonts w:ascii="Times New Roman" w:eastAsia="Times New Roman" w:hAnsi="Times New Roman" w:cs="Times New Roman"/>
          <w:sz w:val="24"/>
          <w:szCs w:val="24"/>
          <w:lang w:eastAsia="ru-RU"/>
        </w:rPr>
        <w:t>), заступника міського голови Андрієнка Ю.Г.</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174A77" w:rsidRPr="00174A77" w:rsidRDefault="00174A77" w:rsidP="00174A77">
      <w:pPr>
        <w:spacing w:after="120" w:line="300" w:lineRule="exact"/>
        <w:ind w:firstLine="567"/>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174A77" w:rsidRPr="00174A77" w:rsidRDefault="00174A77" w:rsidP="00174A77">
      <w:pPr>
        <w:spacing w:after="120" w:line="300" w:lineRule="exact"/>
        <w:ind w:right="-6" w:firstLine="72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174A77" w:rsidRPr="00174A77" w:rsidRDefault="00174A77" w:rsidP="00174A77">
      <w:pPr>
        <w:keepNext/>
        <w:spacing w:after="0" w:line="300" w:lineRule="exact"/>
        <w:jc w:val="both"/>
        <w:outlineLvl w:val="2"/>
        <w:rPr>
          <w:rFonts w:ascii="Times New Roman" w:eastAsia="Times New Roman" w:hAnsi="Times New Roman" w:cs="Times New Roman"/>
          <w:sz w:val="24"/>
          <w:szCs w:val="24"/>
          <w:lang w:eastAsia="ru-RU"/>
        </w:rPr>
      </w:pPr>
    </w:p>
    <w:p w:rsidR="00174A77" w:rsidRPr="00174A77" w:rsidRDefault="00174A77" w:rsidP="00174A77">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Начальник управління земельних </w:t>
      </w:r>
    </w:p>
    <w:p w:rsidR="00174A77" w:rsidRPr="00174A77" w:rsidRDefault="00174A77" w:rsidP="00174A77">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ресурсів Миколаївської міської ради                                        </w:t>
      </w:r>
      <w:r w:rsidRPr="00174A77">
        <w:rPr>
          <w:rFonts w:ascii="Times New Roman" w:eastAsia="Times New Roman" w:hAnsi="Times New Roman" w:cs="Times New Roman"/>
          <w:sz w:val="24"/>
          <w:szCs w:val="24"/>
          <w:lang w:eastAsia="ru-RU"/>
        </w:rPr>
        <w:tab/>
        <w:t xml:space="preserve">              О.В. Єфименко</w:t>
      </w:r>
    </w:p>
    <w:p w:rsidR="00174A77" w:rsidRPr="00174A77" w:rsidRDefault="00174A77" w:rsidP="00174A77">
      <w:pPr>
        <w:spacing w:after="0" w:line="300" w:lineRule="exact"/>
        <w:rPr>
          <w:rFonts w:ascii="Times New Roman" w:eastAsia="Times New Roman" w:hAnsi="Times New Roman" w:cs="Times New Roman"/>
          <w:sz w:val="24"/>
          <w:szCs w:val="24"/>
          <w:lang w:eastAsia="ru-RU"/>
        </w:rPr>
      </w:pPr>
    </w:p>
    <w:p w:rsidR="00174A77" w:rsidRPr="00174A77" w:rsidRDefault="00174A77" w:rsidP="00174A77">
      <w:pPr>
        <w:spacing w:after="0" w:line="300" w:lineRule="exact"/>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Корнєва</w:t>
      </w:r>
    </w:p>
    <w:p w:rsidR="00174A77" w:rsidRPr="00174A77" w:rsidRDefault="00174A77" w:rsidP="00174A77">
      <w:pPr>
        <w:spacing w:after="0" w:line="300" w:lineRule="exact"/>
        <w:rPr>
          <w:rFonts w:ascii="Times New Roman" w:eastAsia="Times New Roman" w:hAnsi="Times New Roman" w:cs="Times New Roman"/>
          <w:sz w:val="24"/>
          <w:szCs w:val="24"/>
          <w:lang w:eastAsia="ru-RU"/>
        </w:rPr>
      </w:pPr>
    </w:p>
    <w:p w:rsidR="00174A77" w:rsidRPr="00174A77" w:rsidRDefault="00174A77" w:rsidP="00174A77">
      <w:pPr>
        <w:keepNext/>
        <w:spacing w:after="0" w:line="300" w:lineRule="exact"/>
        <w:jc w:val="both"/>
        <w:outlineLvl w:val="2"/>
        <w:rPr>
          <w:rFonts w:ascii="Times New Roman" w:eastAsia="Times New Roman" w:hAnsi="Times New Roman" w:cs="Times New Roman"/>
          <w:sz w:val="24"/>
          <w:szCs w:val="24"/>
          <w:lang w:eastAsia="ru-RU"/>
        </w:rPr>
      </w:pPr>
    </w:p>
    <w:p w:rsidR="00174A77" w:rsidRPr="00174A77" w:rsidRDefault="00174A77" w:rsidP="00174A77">
      <w:pPr>
        <w:spacing w:after="0" w:line="300" w:lineRule="exact"/>
        <w:rPr>
          <w:rFonts w:ascii="Times New Roman" w:eastAsia="Times New Roman" w:hAnsi="Times New Roman" w:cs="Times New Roman"/>
          <w:sz w:val="24"/>
          <w:szCs w:val="24"/>
          <w:lang w:val="ru-RU" w:eastAsia="ru-RU"/>
        </w:rPr>
      </w:pPr>
    </w:p>
    <w:p w:rsidR="00174A77" w:rsidRPr="00174A77" w:rsidRDefault="00174A77" w:rsidP="00174A77">
      <w:pPr>
        <w:spacing w:after="0" w:line="300" w:lineRule="exact"/>
        <w:rPr>
          <w:rFonts w:ascii="Times New Roman" w:eastAsia="Times New Roman" w:hAnsi="Times New Roman" w:cs="Times New Roman"/>
          <w:sz w:val="24"/>
          <w:szCs w:val="24"/>
          <w:lang w:val="ru-RU" w:eastAsia="ru-RU"/>
        </w:rPr>
      </w:pPr>
    </w:p>
    <w:p w:rsidR="00174A77" w:rsidRPr="00174A77" w:rsidRDefault="00174A77" w:rsidP="00174A77">
      <w:pPr>
        <w:spacing w:after="0" w:line="300" w:lineRule="exact"/>
        <w:rPr>
          <w:rFonts w:ascii="Times New Roman" w:eastAsia="Times New Roman" w:hAnsi="Times New Roman" w:cs="Times New Roman"/>
          <w:sz w:val="24"/>
          <w:szCs w:val="24"/>
          <w:lang w:val="ru-RU" w:eastAsia="ru-RU"/>
        </w:rPr>
      </w:pPr>
    </w:p>
    <w:p w:rsidR="00174A77" w:rsidRPr="00174A77" w:rsidRDefault="00174A77" w:rsidP="00174A77">
      <w:pPr>
        <w:spacing w:after="0" w:line="300" w:lineRule="exact"/>
        <w:rPr>
          <w:rFonts w:ascii="Times New Roman" w:eastAsia="Times New Roman" w:hAnsi="Times New Roman" w:cs="Times New Roman"/>
          <w:sz w:val="24"/>
          <w:szCs w:val="24"/>
          <w:lang w:val="ru-RU" w:eastAsia="ru-RU"/>
        </w:rPr>
      </w:pPr>
    </w:p>
    <w:p w:rsidR="00174A77" w:rsidRPr="00174A77" w:rsidRDefault="00174A77" w:rsidP="00174A77">
      <w:pPr>
        <w:spacing w:after="0" w:line="300" w:lineRule="exact"/>
        <w:jc w:val="both"/>
        <w:rPr>
          <w:rFonts w:ascii="Times New Roman" w:eastAsia="Times New Roman" w:hAnsi="Times New Roman" w:cs="Times New Roman"/>
          <w:sz w:val="24"/>
          <w:szCs w:val="24"/>
          <w:lang w:eastAsia="ru-RU"/>
        </w:rPr>
      </w:pPr>
    </w:p>
    <w:p w:rsidR="00174A77" w:rsidRPr="00174A77" w:rsidRDefault="00174A77" w:rsidP="00174A77">
      <w:pPr>
        <w:spacing w:after="0" w:line="300" w:lineRule="exact"/>
        <w:ind w:right="-6" w:firstLine="720"/>
        <w:jc w:val="both"/>
        <w:rPr>
          <w:rFonts w:ascii="Times New Roman" w:eastAsia="Calibri" w:hAnsi="Times New Roman" w:cs="Times New Roman"/>
          <w:sz w:val="24"/>
          <w:szCs w:val="24"/>
          <w:lang w:eastAsia="ru-RU"/>
        </w:rPr>
      </w:pPr>
    </w:p>
    <w:p w:rsidR="00174A77" w:rsidRPr="00174A77" w:rsidRDefault="00174A77" w:rsidP="00174A77">
      <w:pPr>
        <w:spacing w:after="0" w:line="340" w:lineRule="exact"/>
        <w:ind w:right="-6" w:firstLine="720"/>
        <w:jc w:val="both"/>
        <w:rPr>
          <w:rFonts w:ascii="Times New Roman" w:eastAsia="Calibri" w:hAnsi="Times New Roman" w:cs="Times New Roman"/>
          <w:sz w:val="24"/>
          <w:szCs w:val="24"/>
          <w:lang w:eastAsia="ru-RU"/>
        </w:rPr>
      </w:pPr>
    </w:p>
    <w:p w:rsidR="00174A77" w:rsidRPr="00174A77" w:rsidRDefault="00174A77" w:rsidP="00174A77">
      <w:pPr>
        <w:spacing w:after="0" w:line="340" w:lineRule="exact"/>
        <w:ind w:right="-6" w:firstLine="720"/>
        <w:jc w:val="both"/>
        <w:rPr>
          <w:rFonts w:ascii="Times New Roman" w:eastAsia="Calibri" w:hAnsi="Times New Roman" w:cs="Times New Roman"/>
          <w:sz w:val="28"/>
          <w:szCs w:val="28"/>
          <w:lang w:eastAsia="ru-RU"/>
        </w:rPr>
      </w:pPr>
    </w:p>
    <w:p w:rsidR="00174A77" w:rsidRPr="00174A77" w:rsidRDefault="00174A77" w:rsidP="00174A77">
      <w:pPr>
        <w:keepNext/>
        <w:spacing w:after="0" w:line="340" w:lineRule="exact"/>
        <w:jc w:val="both"/>
        <w:outlineLvl w:val="2"/>
        <w:rPr>
          <w:rFonts w:ascii="Times New Roman" w:eastAsia="Times New Roman" w:hAnsi="Times New Roman" w:cs="Times New Roman"/>
          <w:sz w:val="28"/>
          <w:szCs w:val="28"/>
          <w:lang w:eastAsia="ru-RU"/>
        </w:rPr>
      </w:pPr>
    </w:p>
    <w:p w:rsidR="00174A77" w:rsidRPr="00174A77" w:rsidRDefault="00174A77" w:rsidP="00174A77">
      <w:pPr>
        <w:spacing w:after="0" w:line="420" w:lineRule="exact"/>
        <w:ind w:right="-5"/>
        <w:jc w:val="center"/>
        <w:rPr>
          <w:rFonts w:ascii="Times New Roman" w:eastAsia="Times New Roman" w:hAnsi="Times New Roman" w:cs="Times New Roman"/>
          <w:b/>
          <w:color w:val="FF0000"/>
          <w:sz w:val="28"/>
          <w:szCs w:val="28"/>
          <w:lang w:eastAsia="ru-RU"/>
        </w:rPr>
      </w:pPr>
    </w:p>
    <w:p w:rsidR="00174A77" w:rsidRPr="00174A77" w:rsidRDefault="00174A77" w:rsidP="00174A77">
      <w:pPr>
        <w:spacing w:after="0" w:line="340" w:lineRule="exact"/>
        <w:ind w:right="-6" w:firstLine="720"/>
        <w:jc w:val="both"/>
        <w:rPr>
          <w:rFonts w:ascii="Times New Roman" w:eastAsia="Times New Roman" w:hAnsi="Times New Roman" w:cs="Times New Roman"/>
          <w:sz w:val="28"/>
          <w:szCs w:val="28"/>
          <w:lang w:eastAsia="ru-RU"/>
        </w:rPr>
      </w:pPr>
    </w:p>
    <w:p w:rsidR="00174A77" w:rsidRPr="00174A77" w:rsidRDefault="00174A77" w:rsidP="00174A77">
      <w:pPr>
        <w:spacing w:after="120" w:line="420" w:lineRule="exact"/>
        <w:ind w:right="-5"/>
        <w:jc w:val="center"/>
        <w:rPr>
          <w:rFonts w:ascii="Times New Roman" w:eastAsia="Times New Roman" w:hAnsi="Times New Roman" w:cs="Times New Roman"/>
          <w:b/>
          <w:sz w:val="28"/>
          <w:szCs w:val="28"/>
          <w:lang w:val="ru-RU" w:eastAsia="ru-RU"/>
        </w:rPr>
      </w:pPr>
    </w:p>
    <w:p w:rsidR="00174A77" w:rsidRPr="00174A77" w:rsidRDefault="00174A77" w:rsidP="00174A77">
      <w:pPr>
        <w:spacing w:after="0" w:line="420" w:lineRule="exact"/>
        <w:ind w:right="-5"/>
        <w:jc w:val="center"/>
        <w:rPr>
          <w:rFonts w:ascii="Times New Roman" w:eastAsia="Times New Roman" w:hAnsi="Times New Roman" w:cs="Times New Roman"/>
          <w:b/>
          <w:color w:val="FF0000"/>
          <w:sz w:val="28"/>
          <w:szCs w:val="28"/>
          <w:lang w:eastAsia="ru-RU"/>
        </w:rPr>
      </w:pPr>
    </w:p>
    <w:p w:rsidR="00174A77" w:rsidRPr="00174A77" w:rsidRDefault="00174A77" w:rsidP="00174A77">
      <w:pPr>
        <w:spacing w:after="0" w:line="420" w:lineRule="exact"/>
        <w:ind w:right="-5"/>
        <w:jc w:val="center"/>
        <w:rPr>
          <w:rFonts w:ascii="Times New Roman" w:eastAsia="Calibri" w:hAnsi="Times New Roman" w:cs="Times New Roman"/>
          <w:b/>
          <w:color w:val="FF0000"/>
          <w:sz w:val="28"/>
          <w:szCs w:val="28"/>
          <w:lang w:eastAsia="ru-RU"/>
        </w:rPr>
      </w:pPr>
    </w:p>
    <w:p w:rsidR="00174A77" w:rsidRPr="00174A77" w:rsidRDefault="00174A77" w:rsidP="00174A77">
      <w:pPr>
        <w:spacing w:after="0" w:line="420" w:lineRule="exact"/>
        <w:ind w:right="-5"/>
        <w:jc w:val="center"/>
        <w:rPr>
          <w:rFonts w:ascii="Times New Roman" w:eastAsia="Calibri" w:hAnsi="Times New Roman" w:cs="Times New Roman"/>
          <w:b/>
          <w:color w:val="FF0000"/>
          <w:sz w:val="28"/>
          <w:szCs w:val="28"/>
          <w:lang w:eastAsia="ru-RU"/>
        </w:rPr>
      </w:pPr>
    </w:p>
    <w:p w:rsidR="00174A77" w:rsidRPr="00174A77" w:rsidRDefault="00174A77" w:rsidP="00174A77">
      <w:pPr>
        <w:spacing w:after="0" w:line="420" w:lineRule="exact"/>
        <w:jc w:val="center"/>
        <w:rPr>
          <w:rFonts w:ascii="Times New Roman" w:eastAsia="Times New Roman" w:hAnsi="Times New Roman" w:cs="Times New Roman"/>
          <w:b/>
          <w:sz w:val="28"/>
          <w:szCs w:val="28"/>
          <w:lang w:eastAsia="ru-RU"/>
        </w:rPr>
      </w:pPr>
    </w:p>
    <w:p w:rsidR="00174A77" w:rsidRPr="00174A77" w:rsidRDefault="00174A77" w:rsidP="00174A77">
      <w:pPr>
        <w:spacing w:after="0" w:line="420" w:lineRule="exact"/>
        <w:ind w:right="-5"/>
        <w:jc w:val="center"/>
        <w:rPr>
          <w:rFonts w:ascii="Times New Roman" w:eastAsia="Calibri" w:hAnsi="Times New Roman" w:cs="Times New Roman"/>
          <w:b/>
          <w:color w:val="FF0000"/>
          <w:sz w:val="28"/>
          <w:szCs w:val="28"/>
          <w:lang w:eastAsia="ru-RU"/>
        </w:rPr>
      </w:pPr>
    </w:p>
    <w:p w:rsidR="00174A77" w:rsidRPr="00174A77" w:rsidRDefault="00174A77" w:rsidP="00174A77">
      <w:pPr>
        <w:spacing w:after="0" w:line="420" w:lineRule="exact"/>
        <w:ind w:right="-5"/>
        <w:jc w:val="center"/>
        <w:rPr>
          <w:rFonts w:ascii="Times New Roman" w:eastAsia="Calibri" w:hAnsi="Times New Roman" w:cs="Times New Roman"/>
          <w:b/>
          <w:color w:val="FF0000"/>
          <w:sz w:val="28"/>
          <w:szCs w:val="28"/>
          <w:lang w:eastAsia="ru-RU"/>
        </w:rPr>
      </w:pPr>
    </w:p>
    <w:p w:rsidR="00174A77" w:rsidRPr="00174A77" w:rsidRDefault="00174A77" w:rsidP="00174A77">
      <w:pPr>
        <w:rPr>
          <w:rFonts w:ascii="Calibri" w:eastAsia="Calibri" w:hAnsi="Calibri" w:cs="Times New Roman"/>
        </w:rPr>
      </w:pPr>
    </w:p>
    <w:p w:rsidR="00174A77" w:rsidRPr="00174A77" w:rsidRDefault="00174A77" w:rsidP="00174A77">
      <w:pPr>
        <w:spacing w:after="0" w:line="420" w:lineRule="exact"/>
        <w:ind w:right="-5"/>
        <w:jc w:val="center"/>
        <w:rPr>
          <w:rFonts w:ascii="Times New Roman" w:eastAsia="Times New Roman" w:hAnsi="Times New Roman" w:cs="Times New Roman"/>
          <w:b/>
          <w:color w:val="FF0000"/>
          <w:sz w:val="28"/>
          <w:szCs w:val="28"/>
          <w:lang w:eastAsia="ru-RU"/>
        </w:rPr>
      </w:pPr>
    </w:p>
    <w:p w:rsidR="00174A77" w:rsidRPr="00174A77" w:rsidRDefault="00174A77" w:rsidP="00174A77">
      <w:pPr>
        <w:rPr>
          <w:rFonts w:ascii="Calibri" w:eastAsia="Calibri" w:hAnsi="Calibri" w:cs="Times New Roman"/>
        </w:rPr>
      </w:pPr>
    </w:p>
    <w:p w:rsidR="00174A77" w:rsidRPr="00174A77" w:rsidRDefault="00174A77" w:rsidP="00174A77">
      <w:pPr>
        <w:spacing w:after="0" w:line="420" w:lineRule="exact"/>
        <w:jc w:val="both"/>
        <w:rPr>
          <w:rFonts w:ascii="Times New Roman" w:eastAsia="Times New Roman" w:hAnsi="Times New Roman" w:cs="Times New Roman"/>
          <w:sz w:val="28"/>
          <w:szCs w:val="28"/>
          <w:lang w:eastAsia="ru-RU"/>
        </w:rPr>
      </w:pPr>
    </w:p>
    <w:p w:rsidR="00174A77" w:rsidRPr="00174A77" w:rsidRDefault="00174A77" w:rsidP="00174A77">
      <w:pPr>
        <w:spacing w:after="0" w:line="340" w:lineRule="exact"/>
        <w:ind w:right="-6" w:firstLine="720"/>
        <w:jc w:val="both"/>
        <w:rPr>
          <w:rFonts w:ascii="Times New Roman" w:hAnsi="Times New Roman" w:cs="Times New Roman"/>
          <w:sz w:val="28"/>
          <w:szCs w:val="28"/>
          <w:lang w:eastAsia="ru-RU"/>
        </w:rPr>
      </w:pPr>
    </w:p>
    <w:p w:rsidR="00174A77" w:rsidRPr="00174A77" w:rsidRDefault="00174A77" w:rsidP="00174A77">
      <w:pPr>
        <w:spacing w:after="0" w:line="240" w:lineRule="auto"/>
        <w:rPr>
          <w:rFonts w:ascii="Times New Roman" w:eastAsia="Times New Roman" w:hAnsi="Times New Roman" w:cs="Times New Roman"/>
          <w:sz w:val="20"/>
          <w:szCs w:val="20"/>
          <w:lang w:eastAsia="ru-RU"/>
        </w:rPr>
      </w:pPr>
    </w:p>
    <w:p w:rsidR="00174A77" w:rsidRPr="00174A77" w:rsidRDefault="00174A77" w:rsidP="00174A77">
      <w:pPr>
        <w:spacing w:after="0" w:line="240" w:lineRule="auto"/>
        <w:rPr>
          <w:rFonts w:ascii="Times New Roman" w:eastAsia="Times New Roman" w:hAnsi="Times New Roman" w:cs="Times New Roman"/>
          <w:sz w:val="20"/>
          <w:szCs w:val="20"/>
          <w:lang w:eastAsia="ru-RU"/>
        </w:rPr>
      </w:pPr>
    </w:p>
    <w:sectPr w:rsidR="00174A77" w:rsidRPr="00174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0"/>
    <w:rsid w:val="00174A77"/>
    <w:rsid w:val="00255468"/>
    <w:rsid w:val="00377A53"/>
    <w:rsid w:val="004A2B46"/>
    <w:rsid w:val="00B83EE0"/>
    <w:rsid w:val="00FF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2338</Characters>
  <Application>Microsoft Office Word</Application>
  <DocSecurity>0</DocSecurity>
  <Lines>19</Lines>
  <Paragraphs>5</Paragraphs>
  <ScaleCrop>false</ScaleCrop>
  <Company>SPecialiST RePack</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2018-08-21T10:42:00Z</dcterms:created>
  <dcterms:modified xsi:type="dcterms:W3CDTF">2018-11-26T09:06:00Z</dcterms:modified>
</cp:coreProperties>
</file>