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97" w:rsidRDefault="009A07C7" w:rsidP="009A07C7">
      <w:pPr>
        <w:rPr>
          <w:b/>
          <w:bCs/>
          <w:sz w:val="28"/>
          <w:szCs w:val="28"/>
          <w:lang w:val="uk-UA"/>
        </w:rPr>
      </w:pPr>
      <w:r>
        <w:rPr>
          <w:b/>
          <w:bCs/>
          <w:sz w:val="28"/>
          <w:szCs w:val="28"/>
          <w:lang w:val="uk-UA"/>
        </w:rPr>
        <w:tab/>
        <w:t xml:space="preserve">                                                                                    </w:t>
      </w:r>
    </w:p>
    <w:p w:rsidR="00CB5697" w:rsidRPr="004C3973" w:rsidRDefault="00872113" w:rsidP="009A07C7">
      <w:pPr>
        <w:rPr>
          <w:bCs/>
          <w:sz w:val="16"/>
          <w:szCs w:val="16"/>
          <w:lang w:val="uk-UA"/>
        </w:rPr>
      </w:pPr>
      <w:r w:rsidRPr="00872113">
        <w:rPr>
          <w:bCs/>
          <w:sz w:val="16"/>
          <w:szCs w:val="16"/>
          <w:lang w:val="en-US"/>
        </w:rPr>
        <w:t>s</w:t>
      </w:r>
      <w:r w:rsidRPr="00872113">
        <w:rPr>
          <w:bCs/>
          <w:sz w:val="16"/>
          <w:szCs w:val="16"/>
        </w:rPr>
        <w:t>-</w:t>
      </w:r>
      <w:r w:rsidRPr="00872113">
        <w:rPr>
          <w:bCs/>
          <w:sz w:val="16"/>
          <w:szCs w:val="16"/>
          <w:lang w:val="en-US"/>
        </w:rPr>
        <w:t>pg</w:t>
      </w:r>
      <w:r w:rsidRPr="009A1BEC">
        <w:rPr>
          <w:bCs/>
          <w:sz w:val="16"/>
          <w:szCs w:val="16"/>
        </w:rPr>
        <w:t>- 08</w:t>
      </w:r>
      <w:r w:rsidR="004C3973">
        <w:rPr>
          <w:bCs/>
          <w:sz w:val="16"/>
          <w:szCs w:val="16"/>
          <w:lang w:val="uk-UA"/>
        </w:rPr>
        <w:t>7</w:t>
      </w:r>
    </w:p>
    <w:p w:rsidR="00CB5697" w:rsidRDefault="00CB5697" w:rsidP="009A07C7">
      <w:pPr>
        <w:rPr>
          <w:b/>
          <w:bCs/>
          <w:sz w:val="28"/>
          <w:szCs w:val="28"/>
          <w:lang w:val="uk-UA"/>
        </w:rPr>
      </w:pPr>
    </w:p>
    <w:p w:rsidR="00CB5697" w:rsidRDefault="00CB5697" w:rsidP="009A07C7">
      <w:pPr>
        <w:rPr>
          <w:b/>
          <w:bCs/>
          <w:sz w:val="28"/>
          <w:szCs w:val="28"/>
          <w:lang w:val="uk-UA"/>
        </w:rPr>
      </w:pPr>
    </w:p>
    <w:p w:rsidR="00CB5697" w:rsidRDefault="00CB5697" w:rsidP="009A07C7">
      <w:pPr>
        <w:rPr>
          <w:b/>
          <w:bCs/>
          <w:sz w:val="28"/>
          <w:szCs w:val="28"/>
          <w:lang w:val="uk-UA"/>
        </w:rPr>
      </w:pPr>
    </w:p>
    <w:p w:rsidR="00CB5697" w:rsidRDefault="00CB5697" w:rsidP="009A07C7">
      <w:pPr>
        <w:rPr>
          <w:b/>
          <w:bCs/>
          <w:sz w:val="28"/>
          <w:szCs w:val="28"/>
          <w:lang w:val="uk-UA"/>
        </w:rPr>
      </w:pPr>
    </w:p>
    <w:p w:rsidR="00CB5697" w:rsidRDefault="00CB5697" w:rsidP="009A07C7">
      <w:pPr>
        <w:rPr>
          <w:b/>
          <w:bCs/>
          <w:sz w:val="28"/>
          <w:szCs w:val="28"/>
          <w:lang w:val="uk-UA"/>
        </w:rPr>
      </w:pPr>
    </w:p>
    <w:p w:rsidR="00CB5697" w:rsidRDefault="00CB5697" w:rsidP="009A07C7">
      <w:pPr>
        <w:rPr>
          <w:b/>
          <w:bCs/>
          <w:sz w:val="28"/>
          <w:szCs w:val="28"/>
          <w:lang w:val="uk-UA"/>
        </w:rPr>
      </w:pPr>
    </w:p>
    <w:p w:rsidR="00CB5697" w:rsidRDefault="00CB5697" w:rsidP="009A07C7">
      <w:pPr>
        <w:rPr>
          <w:b/>
          <w:bCs/>
          <w:sz w:val="28"/>
          <w:szCs w:val="28"/>
          <w:lang w:val="uk-UA"/>
        </w:rPr>
      </w:pPr>
    </w:p>
    <w:p w:rsidR="00CB5697" w:rsidRDefault="00CB5697" w:rsidP="00CB5697">
      <w:pPr>
        <w:pStyle w:val="ab"/>
        <w:shd w:val="clear" w:color="auto" w:fill="FFFFFF"/>
        <w:spacing w:before="0" w:beforeAutospacing="0" w:after="0" w:afterAutospacing="0"/>
        <w:jc w:val="both"/>
        <w:rPr>
          <w:color w:val="000000"/>
          <w:sz w:val="28"/>
          <w:szCs w:val="28"/>
          <w:lang w:val="uk-UA"/>
        </w:rPr>
      </w:pPr>
    </w:p>
    <w:p w:rsidR="00CB5697" w:rsidRDefault="00CB5697" w:rsidP="00CB5697">
      <w:pPr>
        <w:pStyle w:val="ab"/>
        <w:shd w:val="clear" w:color="auto" w:fill="FFFFFF"/>
        <w:spacing w:before="0" w:beforeAutospacing="0" w:after="0" w:afterAutospacing="0"/>
        <w:jc w:val="both"/>
        <w:rPr>
          <w:color w:val="000000"/>
          <w:sz w:val="28"/>
          <w:szCs w:val="28"/>
          <w:lang w:val="uk-UA"/>
        </w:rPr>
      </w:pPr>
      <w:r w:rsidRPr="005E0DF7">
        <w:rPr>
          <w:color w:val="000000"/>
          <w:sz w:val="28"/>
          <w:szCs w:val="28"/>
        </w:rPr>
        <w:t xml:space="preserve">Про </w:t>
      </w:r>
      <w:r>
        <w:rPr>
          <w:color w:val="000000"/>
          <w:sz w:val="28"/>
          <w:szCs w:val="28"/>
          <w:lang w:val="uk-UA"/>
        </w:rPr>
        <w:t xml:space="preserve">затвердження Програми розвитку </w:t>
      </w:r>
    </w:p>
    <w:p w:rsidR="00CB5697" w:rsidRDefault="00CB5697" w:rsidP="00CB5697">
      <w:pPr>
        <w:pStyle w:val="ab"/>
        <w:shd w:val="clear" w:color="auto" w:fill="FFFFFF"/>
        <w:spacing w:before="0" w:beforeAutospacing="0" w:after="0" w:afterAutospacing="0"/>
        <w:jc w:val="both"/>
        <w:rPr>
          <w:color w:val="000000"/>
          <w:sz w:val="28"/>
          <w:szCs w:val="28"/>
          <w:lang w:val="uk-UA"/>
        </w:rPr>
      </w:pPr>
      <w:r>
        <w:rPr>
          <w:color w:val="000000"/>
          <w:sz w:val="28"/>
          <w:szCs w:val="28"/>
          <w:lang w:val="uk-UA"/>
        </w:rPr>
        <w:t xml:space="preserve">туристичної галузі міста  Миколаєва </w:t>
      </w:r>
    </w:p>
    <w:p w:rsidR="00CB5697" w:rsidRPr="005E0DF7" w:rsidRDefault="00CB5697" w:rsidP="00CB5697">
      <w:pPr>
        <w:pStyle w:val="ab"/>
        <w:shd w:val="clear" w:color="auto" w:fill="FFFFFF"/>
        <w:spacing w:before="0" w:beforeAutospacing="0" w:after="0" w:afterAutospacing="0"/>
        <w:jc w:val="both"/>
        <w:rPr>
          <w:color w:val="000000"/>
          <w:sz w:val="28"/>
          <w:szCs w:val="28"/>
          <w:lang w:val="uk-UA"/>
        </w:rPr>
      </w:pPr>
      <w:r>
        <w:rPr>
          <w:color w:val="000000"/>
          <w:sz w:val="28"/>
          <w:szCs w:val="28"/>
          <w:lang w:val="uk-UA"/>
        </w:rPr>
        <w:t>до 2020 року</w:t>
      </w:r>
    </w:p>
    <w:p w:rsidR="00CB5697" w:rsidRPr="005E0DF7" w:rsidRDefault="00CB5697" w:rsidP="00CB5697">
      <w:pPr>
        <w:pStyle w:val="ab"/>
        <w:shd w:val="clear" w:color="auto" w:fill="FFFFFF"/>
        <w:spacing w:before="0" w:beforeAutospacing="0" w:after="0" w:afterAutospacing="0"/>
        <w:jc w:val="both"/>
        <w:rPr>
          <w:color w:val="303030"/>
          <w:sz w:val="28"/>
          <w:szCs w:val="28"/>
          <w:lang w:val="uk-UA"/>
        </w:rPr>
      </w:pPr>
    </w:p>
    <w:p w:rsidR="00CB5697" w:rsidRPr="00203ADD" w:rsidRDefault="00CB5697" w:rsidP="00CB5697">
      <w:pPr>
        <w:pStyle w:val="ab"/>
        <w:shd w:val="clear" w:color="auto" w:fill="FFFFFF"/>
        <w:spacing w:before="0" w:beforeAutospacing="0" w:after="0" w:afterAutospacing="0"/>
        <w:jc w:val="both"/>
        <w:rPr>
          <w:color w:val="303030"/>
          <w:sz w:val="28"/>
          <w:szCs w:val="28"/>
          <w:lang w:val="uk-UA"/>
        </w:rPr>
      </w:pPr>
      <w:r w:rsidRPr="005E0DF7">
        <w:rPr>
          <w:color w:val="000000"/>
          <w:sz w:val="28"/>
          <w:szCs w:val="28"/>
        </w:rPr>
        <w:t> </w:t>
      </w:r>
    </w:p>
    <w:p w:rsidR="00CB5697" w:rsidRPr="00203ADD" w:rsidRDefault="00CB5697" w:rsidP="00CB5697">
      <w:pPr>
        <w:pStyle w:val="ab"/>
        <w:shd w:val="clear" w:color="auto" w:fill="FFFFFF"/>
        <w:spacing w:before="0" w:beforeAutospacing="0" w:after="0" w:afterAutospacing="0"/>
        <w:jc w:val="both"/>
        <w:rPr>
          <w:color w:val="303030"/>
          <w:sz w:val="28"/>
          <w:szCs w:val="28"/>
          <w:lang w:val="uk-UA"/>
        </w:rPr>
      </w:pPr>
      <w:r w:rsidRPr="005E0DF7">
        <w:rPr>
          <w:color w:val="000000"/>
          <w:sz w:val="28"/>
          <w:szCs w:val="28"/>
        </w:rPr>
        <w:t> </w:t>
      </w:r>
      <w:r w:rsidRPr="00203ADD">
        <w:rPr>
          <w:color w:val="000000"/>
          <w:sz w:val="28"/>
          <w:szCs w:val="28"/>
          <w:lang w:val="uk-UA"/>
        </w:rPr>
        <w:t xml:space="preserve"> </w:t>
      </w:r>
      <w:r w:rsidRPr="005E0DF7">
        <w:rPr>
          <w:color w:val="000000"/>
          <w:sz w:val="28"/>
          <w:szCs w:val="28"/>
        </w:rPr>
        <w:t> </w:t>
      </w:r>
      <w:r w:rsidRPr="00203ADD">
        <w:rPr>
          <w:color w:val="000000"/>
          <w:sz w:val="28"/>
          <w:szCs w:val="28"/>
          <w:lang w:val="uk-UA"/>
        </w:rPr>
        <w:t xml:space="preserve"> </w:t>
      </w:r>
      <w:r w:rsidRPr="005E0DF7">
        <w:rPr>
          <w:color w:val="000000"/>
          <w:sz w:val="28"/>
          <w:szCs w:val="28"/>
        </w:rPr>
        <w:t> </w:t>
      </w:r>
      <w:r w:rsidRPr="00203ADD">
        <w:rPr>
          <w:color w:val="000000"/>
          <w:sz w:val="28"/>
          <w:szCs w:val="28"/>
          <w:lang w:val="uk-UA"/>
        </w:rPr>
        <w:t xml:space="preserve"> </w:t>
      </w:r>
      <w:r w:rsidRPr="005E0DF7">
        <w:rPr>
          <w:color w:val="000000"/>
          <w:sz w:val="28"/>
          <w:szCs w:val="28"/>
        </w:rPr>
        <w:t> </w:t>
      </w:r>
      <w:r w:rsidRPr="00203ADD">
        <w:rPr>
          <w:color w:val="000000"/>
          <w:sz w:val="28"/>
          <w:szCs w:val="28"/>
          <w:lang w:val="uk-UA"/>
        </w:rPr>
        <w:t xml:space="preserve"> </w:t>
      </w:r>
      <w:r>
        <w:rPr>
          <w:color w:val="000000"/>
          <w:sz w:val="28"/>
          <w:szCs w:val="28"/>
          <w:lang w:val="uk-UA"/>
        </w:rPr>
        <w:t>З метою розвитку туризму як високорентабельної галузі економіки                 м. Миколаєва, важливого засобу культурного та духовного виховання жителів та  гостей міста,</w:t>
      </w:r>
      <w:r w:rsidRPr="00203ADD">
        <w:rPr>
          <w:color w:val="000000"/>
          <w:sz w:val="28"/>
          <w:szCs w:val="28"/>
          <w:lang w:val="uk-UA"/>
        </w:rPr>
        <w:t xml:space="preserve"> керуючись </w:t>
      </w:r>
      <w:r>
        <w:rPr>
          <w:color w:val="000000"/>
          <w:sz w:val="28"/>
          <w:szCs w:val="28"/>
          <w:lang w:val="uk-UA"/>
        </w:rPr>
        <w:t xml:space="preserve">п. 22 ч. 1 ст. 26 </w:t>
      </w:r>
      <w:r w:rsidRPr="00203ADD">
        <w:rPr>
          <w:color w:val="000000"/>
          <w:sz w:val="28"/>
          <w:szCs w:val="28"/>
          <w:lang w:val="uk-UA"/>
        </w:rPr>
        <w:t>Закон</w:t>
      </w:r>
      <w:r>
        <w:rPr>
          <w:color w:val="000000"/>
          <w:sz w:val="28"/>
          <w:szCs w:val="28"/>
          <w:lang w:val="uk-UA"/>
        </w:rPr>
        <w:t>у</w:t>
      </w:r>
      <w:r w:rsidRPr="00203ADD">
        <w:rPr>
          <w:color w:val="000000"/>
          <w:sz w:val="28"/>
          <w:szCs w:val="28"/>
          <w:lang w:val="uk-UA"/>
        </w:rPr>
        <w:t xml:space="preserve"> України «Про місцеве самоврядування в Україні», міськ</w:t>
      </w:r>
      <w:r>
        <w:rPr>
          <w:color w:val="000000"/>
          <w:sz w:val="28"/>
          <w:szCs w:val="28"/>
          <w:lang w:val="uk-UA"/>
        </w:rPr>
        <w:t>а</w:t>
      </w:r>
      <w:r w:rsidRPr="00203ADD">
        <w:rPr>
          <w:color w:val="000000"/>
          <w:sz w:val="28"/>
          <w:szCs w:val="28"/>
          <w:lang w:val="uk-UA"/>
        </w:rPr>
        <w:t xml:space="preserve"> рад</w:t>
      </w:r>
      <w:r>
        <w:rPr>
          <w:color w:val="000000"/>
          <w:sz w:val="28"/>
          <w:szCs w:val="28"/>
          <w:lang w:val="uk-UA"/>
        </w:rPr>
        <w:t>а</w:t>
      </w:r>
    </w:p>
    <w:p w:rsidR="00CB5697" w:rsidRPr="00203ADD" w:rsidRDefault="00CB5697" w:rsidP="00CB5697">
      <w:pPr>
        <w:pStyle w:val="ab"/>
        <w:shd w:val="clear" w:color="auto" w:fill="FFFFFF"/>
        <w:spacing w:before="0" w:beforeAutospacing="0" w:after="0" w:afterAutospacing="0"/>
        <w:jc w:val="both"/>
        <w:rPr>
          <w:color w:val="303030"/>
          <w:sz w:val="28"/>
          <w:szCs w:val="28"/>
          <w:lang w:val="uk-UA"/>
        </w:rPr>
      </w:pPr>
      <w:r w:rsidRPr="005E0DF7">
        <w:rPr>
          <w:color w:val="000000"/>
          <w:sz w:val="28"/>
          <w:szCs w:val="28"/>
        </w:rPr>
        <w:t> </w:t>
      </w:r>
    </w:p>
    <w:p w:rsidR="00CB5697" w:rsidRPr="005E0DF7" w:rsidRDefault="00CB5697" w:rsidP="00CB5697">
      <w:pPr>
        <w:pStyle w:val="ab"/>
        <w:shd w:val="clear" w:color="auto" w:fill="FFFFFF"/>
        <w:spacing w:before="0" w:beforeAutospacing="0" w:after="0" w:afterAutospacing="0"/>
        <w:jc w:val="both"/>
        <w:rPr>
          <w:color w:val="303030"/>
          <w:sz w:val="28"/>
          <w:szCs w:val="28"/>
        </w:rPr>
      </w:pPr>
      <w:r w:rsidRPr="005E0DF7">
        <w:rPr>
          <w:color w:val="000000"/>
          <w:sz w:val="28"/>
          <w:szCs w:val="28"/>
        </w:rPr>
        <w:t>ВИРІШИ</w:t>
      </w:r>
      <w:r>
        <w:rPr>
          <w:color w:val="000000"/>
          <w:sz w:val="28"/>
          <w:szCs w:val="28"/>
          <w:lang w:val="uk-UA"/>
        </w:rPr>
        <w:t>ЛА</w:t>
      </w:r>
      <w:r w:rsidRPr="005E0DF7">
        <w:rPr>
          <w:color w:val="000000"/>
          <w:sz w:val="28"/>
          <w:szCs w:val="28"/>
        </w:rPr>
        <w:t>:</w:t>
      </w:r>
    </w:p>
    <w:p w:rsidR="00CB5697" w:rsidRPr="005E0DF7" w:rsidRDefault="00CB5697" w:rsidP="00CB5697">
      <w:pPr>
        <w:pStyle w:val="ab"/>
        <w:shd w:val="clear" w:color="auto" w:fill="FFFFFF"/>
        <w:spacing w:before="0" w:beforeAutospacing="0" w:after="0" w:afterAutospacing="0"/>
        <w:jc w:val="both"/>
        <w:rPr>
          <w:color w:val="303030"/>
          <w:sz w:val="28"/>
          <w:szCs w:val="28"/>
        </w:rPr>
      </w:pPr>
      <w:r w:rsidRPr="005E0DF7">
        <w:rPr>
          <w:color w:val="000000"/>
          <w:sz w:val="28"/>
          <w:szCs w:val="28"/>
        </w:rPr>
        <w:t> </w:t>
      </w:r>
    </w:p>
    <w:p w:rsidR="00CB5697" w:rsidRDefault="00CB5697" w:rsidP="00CB5697">
      <w:pPr>
        <w:pStyle w:val="ab"/>
        <w:shd w:val="clear" w:color="auto" w:fill="FFFFFF"/>
        <w:spacing w:before="0" w:beforeAutospacing="0" w:after="0" w:afterAutospacing="0"/>
        <w:jc w:val="both"/>
        <w:rPr>
          <w:color w:val="000000"/>
          <w:sz w:val="28"/>
          <w:szCs w:val="28"/>
          <w:lang w:val="uk-UA"/>
        </w:rPr>
      </w:pPr>
      <w:r>
        <w:rPr>
          <w:color w:val="000000"/>
          <w:sz w:val="28"/>
          <w:szCs w:val="28"/>
          <w:lang w:val="uk-UA"/>
        </w:rPr>
        <w:tab/>
      </w:r>
      <w:r w:rsidRPr="005E0DF7">
        <w:rPr>
          <w:color w:val="000000"/>
          <w:sz w:val="28"/>
          <w:szCs w:val="28"/>
          <w:lang w:val="uk-UA"/>
        </w:rPr>
        <w:t>1.</w:t>
      </w:r>
      <w:r w:rsidRPr="005E0DF7">
        <w:rPr>
          <w:color w:val="000000"/>
          <w:sz w:val="28"/>
          <w:szCs w:val="28"/>
        </w:rPr>
        <w:t> </w:t>
      </w:r>
      <w:r>
        <w:rPr>
          <w:color w:val="000000"/>
          <w:sz w:val="28"/>
          <w:szCs w:val="28"/>
          <w:lang w:val="uk-UA"/>
        </w:rPr>
        <w:t xml:space="preserve">Затвердити Програму розвитку туристичної галузі міста Миколаєва до 2020 року (далі - Програма, додається). </w:t>
      </w:r>
    </w:p>
    <w:p w:rsidR="00CB5697" w:rsidRDefault="00CB5697" w:rsidP="00CB5697">
      <w:pPr>
        <w:pStyle w:val="ab"/>
        <w:shd w:val="clear" w:color="auto" w:fill="FFFFFF"/>
        <w:spacing w:before="0" w:beforeAutospacing="0" w:after="0" w:afterAutospacing="0"/>
        <w:jc w:val="both"/>
        <w:rPr>
          <w:color w:val="000000"/>
          <w:sz w:val="28"/>
          <w:szCs w:val="28"/>
          <w:lang w:val="uk-UA"/>
        </w:rPr>
      </w:pPr>
    </w:p>
    <w:p w:rsidR="00CB5697" w:rsidRDefault="00CB5697" w:rsidP="00CB5697">
      <w:pPr>
        <w:pStyle w:val="ab"/>
        <w:shd w:val="clear" w:color="auto" w:fill="FFFFFF"/>
        <w:spacing w:before="0" w:beforeAutospacing="0" w:after="0" w:afterAutospacing="0"/>
        <w:jc w:val="both"/>
        <w:rPr>
          <w:color w:val="000000"/>
          <w:sz w:val="28"/>
          <w:szCs w:val="28"/>
          <w:lang w:val="uk-UA"/>
        </w:rPr>
      </w:pPr>
      <w:r>
        <w:rPr>
          <w:color w:val="000000"/>
          <w:sz w:val="28"/>
          <w:szCs w:val="28"/>
          <w:lang w:val="uk-UA"/>
        </w:rPr>
        <w:tab/>
        <w:t>2. Департаменту економічного розвитку Миколаївської міської ради (Шуліченко) надавати міській раді інформацію про хід виконання Програми щорічно до 20 лютого.</w:t>
      </w:r>
    </w:p>
    <w:p w:rsidR="00CB5697" w:rsidRPr="008322BE" w:rsidRDefault="00CB5697" w:rsidP="00CB5697">
      <w:pPr>
        <w:pStyle w:val="ab"/>
        <w:shd w:val="clear" w:color="auto" w:fill="FFFFFF"/>
        <w:spacing w:before="0" w:beforeAutospacing="0" w:after="0" w:afterAutospacing="0"/>
        <w:jc w:val="both"/>
        <w:rPr>
          <w:sz w:val="28"/>
          <w:szCs w:val="28"/>
          <w:lang w:val="uk-UA"/>
        </w:rPr>
      </w:pPr>
    </w:p>
    <w:p w:rsidR="00CB5697" w:rsidRPr="008322BE" w:rsidRDefault="00CB5697" w:rsidP="00CB5697">
      <w:pPr>
        <w:pStyle w:val="3"/>
        <w:spacing w:before="0" w:beforeAutospacing="0" w:after="0" w:afterAutospacing="0"/>
        <w:jc w:val="both"/>
        <w:rPr>
          <w:b w:val="0"/>
          <w:sz w:val="28"/>
          <w:szCs w:val="28"/>
          <w:lang w:val="uk-UA"/>
        </w:rPr>
      </w:pPr>
      <w:r w:rsidRPr="008322BE">
        <w:rPr>
          <w:b w:val="0"/>
          <w:sz w:val="28"/>
          <w:szCs w:val="28"/>
          <w:lang w:val="uk-UA"/>
        </w:rPr>
        <w:tab/>
        <w:t>2.</w:t>
      </w:r>
      <w:r w:rsidRPr="008322BE">
        <w:rPr>
          <w:b w:val="0"/>
          <w:sz w:val="28"/>
          <w:szCs w:val="28"/>
        </w:rPr>
        <w:t> </w:t>
      </w:r>
      <w:r w:rsidRPr="008322BE">
        <w:rPr>
          <w:b w:val="0"/>
          <w:sz w:val="28"/>
          <w:szCs w:val="28"/>
          <w:lang w:val="uk-UA"/>
        </w:rPr>
        <w:t xml:space="preserve">Контроль за виконанням даного рішення покласти на </w:t>
      </w:r>
      <w:r>
        <w:rPr>
          <w:b w:val="0"/>
          <w:sz w:val="28"/>
          <w:szCs w:val="28"/>
          <w:lang w:val="uk-UA"/>
        </w:rPr>
        <w:t xml:space="preserve">постійну комісію </w:t>
      </w:r>
      <w:r w:rsidRPr="008322BE">
        <w:rPr>
          <w:b w:val="0"/>
          <w:sz w:val="28"/>
          <w:szCs w:val="28"/>
          <w:lang w:val="uk-UA"/>
        </w:rPr>
        <w:t>з питань охорони здоров’я, соціального захисту населення,</w:t>
      </w:r>
      <w:r>
        <w:rPr>
          <w:b w:val="0"/>
          <w:sz w:val="28"/>
          <w:szCs w:val="28"/>
          <w:lang w:val="uk-UA"/>
        </w:rPr>
        <w:t xml:space="preserve"> </w:t>
      </w:r>
      <w:r w:rsidRPr="008322BE">
        <w:rPr>
          <w:b w:val="0"/>
          <w:sz w:val="28"/>
          <w:szCs w:val="28"/>
          <w:lang w:val="uk-UA"/>
        </w:rPr>
        <w:t>освіти, культури, туризму, молоді та спорту</w:t>
      </w:r>
      <w:r w:rsidRPr="008322BE">
        <w:rPr>
          <w:b w:val="0"/>
          <w:bCs w:val="0"/>
          <w:sz w:val="28"/>
          <w:szCs w:val="28"/>
          <w:lang w:val="uk-UA"/>
        </w:rPr>
        <w:t xml:space="preserve"> (Мотуза)</w:t>
      </w:r>
      <w:r>
        <w:rPr>
          <w:b w:val="0"/>
          <w:bCs w:val="0"/>
          <w:sz w:val="28"/>
          <w:szCs w:val="28"/>
          <w:lang w:val="uk-UA"/>
        </w:rPr>
        <w:t xml:space="preserve">, </w:t>
      </w:r>
      <w:r w:rsidRPr="008322BE">
        <w:rPr>
          <w:b w:val="0"/>
          <w:sz w:val="28"/>
          <w:szCs w:val="28"/>
          <w:lang w:val="uk-UA"/>
        </w:rPr>
        <w:t>першого заступника міського голови Криленка В.І.</w:t>
      </w:r>
    </w:p>
    <w:p w:rsidR="00CB5697" w:rsidRPr="008322BE" w:rsidRDefault="00CB5697" w:rsidP="00CB5697">
      <w:pPr>
        <w:pStyle w:val="ab"/>
        <w:shd w:val="clear" w:color="auto" w:fill="FFFFFF"/>
        <w:spacing w:before="0" w:beforeAutospacing="0" w:after="0" w:afterAutospacing="0"/>
        <w:jc w:val="both"/>
        <w:rPr>
          <w:sz w:val="28"/>
          <w:szCs w:val="28"/>
          <w:lang w:val="uk-UA"/>
        </w:rPr>
      </w:pPr>
    </w:p>
    <w:p w:rsidR="00CB5697" w:rsidRDefault="00CB5697" w:rsidP="00CB5697">
      <w:pPr>
        <w:pStyle w:val="ab"/>
        <w:shd w:val="clear" w:color="auto" w:fill="FFFFFF"/>
        <w:spacing w:before="0" w:beforeAutospacing="0" w:after="0" w:afterAutospacing="0"/>
        <w:jc w:val="both"/>
        <w:rPr>
          <w:color w:val="000000"/>
          <w:sz w:val="28"/>
          <w:szCs w:val="28"/>
          <w:lang w:val="uk-UA"/>
        </w:rPr>
      </w:pPr>
    </w:p>
    <w:p w:rsidR="00CB5697" w:rsidRPr="005E0DF7" w:rsidRDefault="00CB5697" w:rsidP="00CB5697">
      <w:pPr>
        <w:pStyle w:val="ab"/>
        <w:shd w:val="clear" w:color="auto" w:fill="FFFFFF"/>
        <w:spacing w:before="0" w:beforeAutospacing="0" w:after="0" w:afterAutospacing="0"/>
        <w:jc w:val="both"/>
        <w:rPr>
          <w:color w:val="303030"/>
          <w:sz w:val="28"/>
          <w:szCs w:val="28"/>
          <w:lang w:val="uk-UA"/>
        </w:rPr>
      </w:pPr>
    </w:p>
    <w:p w:rsidR="00CB5697" w:rsidRPr="008322BE" w:rsidRDefault="00CB5697" w:rsidP="00CB5697">
      <w:pPr>
        <w:pStyle w:val="ab"/>
        <w:shd w:val="clear" w:color="auto" w:fill="FFFFFF"/>
        <w:spacing w:before="0" w:beforeAutospacing="0" w:after="0" w:afterAutospacing="0"/>
        <w:jc w:val="both"/>
        <w:rPr>
          <w:color w:val="303030"/>
          <w:sz w:val="28"/>
          <w:szCs w:val="28"/>
          <w:lang w:val="uk-UA"/>
        </w:rPr>
      </w:pPr>
      <w:r w:rsidRPr="005E0DF7">
        <w:rPr>
          <w:color w:val="000000"/>
          <w:sz w:val="28"/>
          <w:szCs w:val="28"/>
        </w:rPr>
        <w:t> </w:t>
      </w:r>
    </w:p>
    <w:p w:rsidR="00CB5697" w:rsidRPr="005E0DF7" w:rsidRDefault="00CB5697" w:rsidP="00CB5697">
      <w:pPr>
        <w:pStyle w:val="ab"/>
        <w:shd w:val="clear" w:color="auto" w:fill="FFFFFF"/>
        <w:spacing w:before="0" w:beforeAutospacing="0" w:after="0" w:afterAutospacing="0"/>
        <w:jc w:val="both"/>
        <w:rPr>
          <w:color w:val="303030"/>
          <w:sz w:val="28"/>
          <w:szCs w:val="28"/>
        </w:rPr>
      </w:pPr>
      <w:r w:rsidRPr="005E0DF7">
        <w:rPr>
          <w:color w:val="000000"/>
          <w:sz w:val="28"/>
          <w:szCs w:val="28"/>
        </w:rPr>
        <w:t>Міський голова                                                                               О.Ф. Сєнкевич</w:t>
      </w:r>
    </w:p>
    <w:p w:rsidR="00CB5697" w:rsidRPr="005E0DF7" w:rsidRDefault="00CB5697" w:rsidP="00CB5697">
      <w:pPr>
        <w:jc w:val="both"/>
        <w:rPr>
          <w:sz w:val="28"/>
          <w:szCs w:val="28"/>
        </w:rPr>
      </w:pPr>
    </w:p>
    <w:p w:rsidR="00CB5697" w:rsidRDefault="00CB5697" w:rsidP="00CB5697"/>
    <w:p w:rsidR="00CB5697" w:rsidRDefault="00CB5697" w:rsidP="009A07C7">
      <w:pPr>
        <w:rPr>
          <w:b/>
          <w:bCs/>
          <w:sz w:val="28"/>
          <w:szCs w:val="28"/>
          <w:lang w:val="uk-UA"/>
        </w:rPr>
      </w:pPr>
    </w:p>
    <w:p w:rsidR="00CB5697" w:rsidRDefault="00CB5697" w:rsidP="009A07C7">
      <w:pPr>
        <w:rPr>
          <w:b/>
          <w:bCs/>
          <w:sz w:val="28"/>
          <w:szCs w:val="28"/>
          <w:lang w:val="uk-UA"/>
        </w:rPr>
      </w:pPr>
    </w:p>
    <w:p w:rsidR="00CB5697" w:rsidRDefault="00CB5697" w:rsidP="009A07C7">
      <w:pPr>
        <w:rPr>
          <w:b/>
          <w:bCs/>
          <w:sz w:val="28"/>
          <w:szCs w:val="28"/>
          <w:lang w:val="uk-UA"/>
        </w:rPr>
      </w:pPr>
    </w:p>
    <w:p w:rsidR="00872113" w:rsidRPr="009A1BEC" w:rsidRDefault="00872113" w:rsidP="00872113">
      <w:pPr>
        <w:tabs>
          <w:tab w:val="left" w:pos="6804"/>
        </w:tabs>
        <w:rPr>
          <w:b/>
          <w:bCs/>
          <w:sz w:val="28"/>
          <w:szCs w:val="28"/>
        </w:rPr>
      </w:pPr>
      <w:r>
        <w:rPr>
          <w:b/>
          <w:bCs/>
          <w:sz w:val="28"/>
          <w:szCs w:val="28"/>
          <w:lang w:val="uk-UA"/>
        </w:rPr>
        <w:t xml:space="preserve">  </w:t>
      </w:r>
      <w:r w:rsidR="00CB5697">
        <w:rPr>
          <w:b/>
          <w:bCs/>
          <w:sz w:val="28"/>
          <w:szCs w:val="28"/>
          <w:lang w:val="uk-UA"/>
        </w:rPr>
        <w:t xml:space="preserve">                                                                                           </w:t>
      </w:r>
      <w:r>
        <w:rPr>
          <w:b/>
          <w:bCs/>
          <w:sz w:val="28"/>
          <w:szCs w:val="28"/>
          <w:lang w:val="uk-UA"/>
        </w:rPr>
        <w:t xml:space="preserve"> </w:t>
      </w:r>
    </w:p>
    <w:p w:rsidR="00872113" w:rsidRPr="009A1BEC" w:rsidRDefault="00872113" w:rsidP="00872113">
      <w:pPr>
        <w:tabs>
          <w:tab w:val="left" w:pos="6804"/>
        </w:tabs>
        <w:rPr>
          <w:b/>
          <w:bCs/>
          <w:sz w:val="28"/>
          <w:szCs w:val="28"/>
        </w:rPr>
      </w:pPr>
    </w:p>
    <w:p w:rsidR="00872113" w:rsidRPr="009A1BEC" w:rsidRDefault="00872113" w:rsidP="00872113">
      <w:pPr>
        <w:tabs>
          <w:tab w:val="left" w:pos="6804"/>
        </w:tabs>
        <w:rPr>
          <w:b/>
          <w:bCs/>
          <w:sz w:val="28"/>
          <w:szCs w:val="28"/>
        </w:rPr>
      </w:pPr>
    </w:p>
    <w:p w:rsidR="00872113" w:rsidRPr="009A1BEC" w:rsidRDefault="00872113" w:rsidP="00872113">
      <w:pPr>
        <w:tabs>
          <w:tab w:val="left" w:pos="6804"/>
        </w:tabs>
        <w:rPr>
          <w:b/>
          <w:bCs/>
          <w:sz w:val="28"/>
          <w:szCs w:val="28"/>
        </w:rPr>
      </w:pPr>
    </w:p>
    <w:p w:rsidR="00872113" w:rsidRDefault="00872113" w:rsidP="00872113">
      <w:pPr>
        <w:tabs>
          <w:tab w:val="left" w:pos="6804"/>
        </w:tabs>
        <w:rPr>
          <w:rStyle w:val="aa"/>
          <w:b w:val="0"/>
          <w:sz w:val="28"/>
          <w:szCs w:val="28"/>
          <w:lang w:val="uk-UA"/>
        </w:rPr>
      </w:pPr>
      <w:r w:rsidRPr="009A1BEC">
        <w:rPr>
          <w:b/>
          <w:bCs/>
          <w:sz w:val="28"/>
          <w:szCs w:val="28"/>
        </w:rPr>
        <w:lastRenderedPageBreak/>
        <w:t xml:space="preserve">                                                                                              </w:t>
      </w:r>
      <w:r w:rsidR="009A07C7">
        <w:rPr>
          <w:b/>
          <w:bCs/>
          <w:sz w:val="28"/>
          <w:szCs w:val="28"/>
          <w:lang w:val="uk-UA"/>
        </w:rPr>
        <w:t xml:space="preserve"> </w:t>
      </w:r>
      <w:r>
        <w:rPr>
          <w:b/>
          <w:bCs/>
          <w:sz w:val="28"/>
          <w:szCs w:val="28"/>
          <w:lang w:val="uk-UA"/>
        </w:rPr>
        <w:t xml:space="preserve">  </w:t>
      </w:r>
      <w:r w:rsidR="009A07C7">
        <w:rPr>
          <w:rStyle w:val="aa"/>
          <w:b w:val="0"/>
          <w:sz w:val="28"/>
          <w:szCs w:val="28"/>
          <w:lang w:val="uk-UA"/>
        </w:rPr>
        <w:t xml:space="preserve">ЗАТВЕРДЖЕНО </w:t>
      </w:r>
      <w:r>
        <w:rPr>
          <w:rStyle w:val="aa"/>
          <w:b w:val="0"/>
          <w:sz w:val="28"/>
          <w:szCs w:val="28"/>
          <w:lang w:val="uk-UA"/>
        </w:rPr>
        <w:t xml:space="preserve">  </w:t>
      </w:r>
    </w:p>
    <w:p w:rsidR="00872113" w:rsidRDefault="00872113" w:rsidP="00872113">
      <w:pPr>
        <w:tabs>
          <w:tab w:val="left" w:pos="6804"/>
        </w:tabs>
        <w:rPr>
          <w:rStyle w:val="aa"/>
          <w:b w:val="0"/>
          <w:sz w:val="28"/>
          <w:szCs w:val="28"/>
          <w:lang w:val="uk-UA"/>
        </w:rPr>
      </w:pPr>
      <w:r>
        <w:rPr>
          <w:rStyle w:val="aa"/>
          <w:b w:val="0"/>
          <w:sz w:val="28"/>
          <w:szCs w:val="28"/>
          <w:lang w:val="uk-UA"/>
        </w:rPr>
        <w:t xml:space="preserve">                                                                                                 </w:t>
      </w:r>
      <w:r w:rsidR="009A07C7">
        <w:rPr>
          <w:rStyle w:val="aa"/>
          <w:b w:val="0"/>
          <w:sz w:val="28"/>
          <w:szCs w:val="28"/>
          <w:lang w:val="uk-UA"/>
        </w:rPr>
        <w:t>рішення міської ради</w:t>
      </w:r>
    </w:p>
    <w:p w:rsidR="009A07C7" w:rsidRDefault="00872113" w:rsidP="00872113">
      <w:pPr>
        <w:tabs>
          <w:tab w:val="left" w:pos="6804"/>
        </w:tabs>
        <w:rPr>
          <w:rStyle w:val="aa"/>
          <w:b w:val="0"/>
          <w:sz w:val="28"/>
          <w:szCs w:val="28"/>
          <w:lang w:val="uk-UA"/>
        </w:rPr>
      </w:pPr>
      <w:r>
        <w:rPr>
          <w:rStyle w:val="aa"/>
          <w:b w:val="0"/>
          <w:sz w:val="28"/>
          <w:szCs w:val="28"/>
          <w:lang w:val="uk-UA"/>
        </w:rPr>
        <w:t xml:space="preserve">                                                                                                 </w:t>
      </w:r>
      <w:r w:rsidR="009A07C7">
        <w:rPr>
          <w:rStyle w:val="aa"/>
          <w:b w:val="0"/>
          <w:sz w:val="28"/>
          <w:szCs w:val="28"/>
          <w:lang w:val="uk-UA"/>
        </w:rPr>
        <w:t>від_______________</w:t>
      </w:r>
    </w:p>
    <w:p w:rsidR="009A07C7" w:rsidRDefault="009A07C7" w:rsidP="00872113">
      <w:pPr>
        <w:tabs>
          <w:tab w:val="left" w:pos="6804"/>
        </w:tabs>
        <w:rPr>
          <w:b/>
          <w:bCs/>
          <w:sz w:val="28"/>
          <w:szCs w:val="28"/>
          <w:lang w:val="uk-UA"/>
        </w:rPr>
      </w:pPr>
      <w:r>
        <w:rPr>
          <w:rStyle w:val="aa"/>
          <w:b w:val="0"/>
          <w:sz w:val="28"/>
          <w:szCs w:val="28"/>
          <w:lang w:val="uk-UA"/>
        </w:rPr>
        <w:t xml:space="preserve">                                                                                                 №_______________</w:t>
      </w:r>
    </w:p>
    <w:p w:rsidR="009A07C7" w:rsidRDefault="009A07C7" w:rsidP="009A07C7">
      <w:pPr>
        <w:rPr>
          <w:b/>
          <w:bCs/>
          <w:sz w:val="28"/>
          <w:szCs w:val="28"/>
          <w:lang w:val="uk-UA"/>
        </w:rPr>
      </w:pPr>
    </w:p>
    <w:p w:rsidR="009A07C7" w:rsidRDefault="009A07C7" w:rsidP="009A07C7">
      <w:pPr>
        <w:rPr>
          <w:b/>
          <w:bCs/>
          <w:sz w:val="28"/>
          <w:szCs w:val="28"/>
          <w:lang w:val="uk-UA"/>
        </w:rPr>
      </w:pPr>
    </w:p>
    <w:p w:rsidR="009A07C7" w:rsidRDefault="009A07C7" w:rsidP="009A07C7">
      <w:pPr>
        <w:rPr>
          <w:b/>
          <w:bCs/>
          <w:sz w:val="28"/>
          <w:szCs w:val="28"/>
          <w:lang w:val="uk-UA"/>
        </w:rPr>
      </w:pPr>
    </w:p>
    <w:p w:rsidR="009A07C7" w:rsidRPr="00CB5697" w:rsidRDefault="009A07C7" w:rsidP="009A07C7">
      <w:pPr>
        <w:jc w:val="center"/>
        <w:rPr>
          <w:bCs/>
          <w:sz w:val="28"/>
          <w:szCs w:val="28"/>
          <w:lang w:val="uk-UA"/>
        </w:rPr>
      </w:pPr>
      <w:r w:rsidRPr="00CB5697">
        <w:rPr>
          <w:bCs/>
          <w:sz w:val="28"/>
          <w:szCs w:val="28"/>
          <w:lang w:val="uk-UA"/>
        </w:rPr>
        <w:t xml:space="preserve">Програма розвитку </w:t>
      </w:r>
    </w:p>
    <w:p w:rsidR="009A07C7" w:rsidRPr="00CB5697" w:rsidRDefault="009A07C7" w:rsidP="009A07C7">
      <w:pPr>
        <w:jc w:val="center"/>
        <w:rPr>
          <w:bCs/>
          <w:sz w:val="28"/>
          <w:szCs w:val="28"/>
          <w:lang w:val="uk-UA"/>
        </w:rPr>
      </w:pPr>
      <w:r w:rsidRPr="00CB5697">
        <w:rPr>
          <w:bCs/>
          <w:sz w:val="28"/>
          <w:szCs w:val="28"/>
          <w:lang w:val="uk-UA"/>
        </w:rPr>
        <w:t>туристичної галузі міста Миколаєва до 2020 року</w:t>
      </w:r>
    </w:p>
    <w:p w:rsidR="009A07C7" w:rsidRPr="00CB5697" w:rsidRDefault="009A07C7" w:rsidP="009A07C7">
      <w:pPr>
        <w:rPr>
          <w:bCs/>
          <w:sz w:val="28"/>
          <w:szCs w:val="28"/>
          <w:lang w:val="uk-UA"/>
        </w:rPr>
      </w:pPr>
    </w:p>
    <w:p w:rsidR="009A07C7" w:rsidRPr="00CB5697" w:rsidRDefault="00CB5697" w:rsidP="009A07C7">
      <w:pPr>
        <w:rPr>
          <w:bCs/>
          <w:sz w:val="28"/>
          <w:szCs w:val="28"/>
          <w:lang w:val="uk-UA"/>
        </w:rPr>
      </w:pPr>
      <w:r>
        <w:rPr>
          <w:bCs/>
          <w:sz w:val="28"/>
          <w:szCs w:val="28"/>
          <w:lang w:val="uk-UA"/>
        </w:rPr>
        <w:tab/>
      </w:r>
      <w:r w:rsidR="009A07C7" w:rsidRPr="00CB5697">
        <w:rPr>
          <w:bCs/>
          <w:sz w:val="28"/>
          <w:szCs w:val="28"/>
          <w:lang w:val="uk-UA"/>
        </w:rPr>
        <w:t>1.Вступ</w:t>
      </w:r>
    </w:p>
    <w:p w:rsidR="009A07C7" w:rsidRPr="00AB40B7" w:rsidRDefault="009A07C7" w:rsidP="009A07C7">
      <w:pPr>
        <w:jc w:val="center"/>
        <w:rPr>
          <w:b/>
          <w:bCs/>
          <w:sz w:val="28"/>
          <w:szCs w:val="28"/>
          <w:lang w:val="uk-UA"/>
        </w:rPr>
      </w:pPr>
    </w:p>
    <w:p w:rsidR="009A07C7" w:rsidRPr="00AB40B7" w:rsidRDefault="009A07C7" w:rsidP="009A07C7">
      <w:pPr>
        <w:ind w:firstLine="708"/>
        <w:jc w:val="both"/>
        <w:rPr>
          <w:sz w:val="28"/>
          <w:szCs w:val="28"/>
          <w:lang w:val="uk-UA"/>
        </w:rPr>
      </w:pPr>
      <w:r w:rsidRPr="00AB40B7">
        <w:rPr>
          <w:sz w:val="28"/>
          <w:szCs w:val="28"/>
          <w:lang w:val="uk-UA"/>
        </w:rPr>
        <w:t xml:space="preserve">Програми розвитку туристичної галузі м. Миколаєва </w:t>
      </w:r>
      <w:r>
        <w:rPr>
          <w:sz w:val="28"/>
          <w:szCs w:val="28"/>
          <w:lang w:val="uk-UA"/>
        </w:rPr>
        <w:t xml:space="preserve">до </w:t>
      </w:r>
      <w:r w:rsidRPr="00AB40B7">
        <w:rPr>
          <w:sz w:val="28"/>
          <w:szCs w:val="28"/>
          <w:lang w:val="uk-UA"/>
        </w:rPr>
        <w:t>2020 рок</w:t>
      </w:r>
      <w:r>
        <w:rPr>
          <w:sz w:val="28"/>
          <w:szCs w:val="28"/>
          <w:lang w:val="uk-UA"/>
        </w:rPr>
        <w:t xml:space="preserve">у </w:t>
      </w:r>
      <w:r w:rsidRPr="00AB40B7">
        <w:rPr>
          <w:sz w:val="28"/>
          <w:szCs w:val="28"/>
          <w:lang w:val="uk-UA"/>
        </w:rPr>
        <w:t xml:space="preserve"> (далі - Програма) являє собою комплекс матеріально-технічних, управлінських проектів із визначенням шляхів їх реалізації та джерел фінансування. У ній максимально враховано суспільні потреби населення Миколаєва щодо туристичних послуг, сучасні тенденції глобалізації, розвиток науково-інформаційних технологій, світові та національні досягнення в галузі туризму та рекреації. </w:t>
      </w:r>
    </w:p>
    <w:p w:rsidR="009A07C7" w:rsidRPr="00AB40B7" w:rsidRDefault="009A07C7" w:rsidP="009A07C7">
      <w:pPr>
        <w:ind w:firstLine="709"/>
        <w:jc w:val="both"/>
        <w:rPr>
          <w:sz w:val="28"/>
          <w:szCs w:val="28"/>
          <w:lang w:val="uk-UA"/>
        </w:rPr>
      </w:pPr>
      <w:r w:rsidRPr="00AB40B7">
        <w:rPr>
          <w:sz w:val="28"/>
          <w:szCs w:val="28"/>
          <w:lang w:val="uk-UA"/>
        </w:rPr>
        <w:t>Туризм істотно впливає на такі сектори економіки</w:t>
      </w:r>
      <w:r w:rsidR="00CB5697">
        <w:rPr>
          <w:sz w:val="28"/>
          <w:szCs w:val="28"/>
          <w:lang w:val="uk-UA"/>
        </w:rPr>
        <w:t>,</w:t>
      </w:r>
      <w:r w:rsidRPr="00AB40B7">
        <w:rPr>
          <w:sz w:val="28"/>
          <w:szCs w:val="28"/>
          <w:lang w:val="uk-UA"/>
        </w:rPr>
        <w:t xml:space="preserve"> як транспорт, торгівля, зв’язок, будівництво, сільське господарство, виробництво товарів широкого вжитку, і є одним з найбільш перспективних напрямів структурної перебудови економіки.</w:t>
      </w:r>
    </w:p>
    <w:p w:rsidR="009A07C7" w:rsidRDefault="009A07C7" w:rsidP="009A07C7">
      <w:pPr>
        <w:ind w:firstLine="709"/>
        <w:jc w:val="both"/>
        <w:rPr>
          <w:sz w:val="28"/>
          <w:szCs w:val="28"/>
          <w:lang w:val="uk-UA"/>
        </w:rPr>
      </w:pPr>
      <w:r w:rsidRPr="00AB40B7">
        <w:rPr>
          <w:sz w:val="28"/>
          <w:szCs w:val="28"/>
          <w:lang w:val="uk-UA"/>
        </w:rPr>
        <w:t xml:space="preserve">Програма розвитку туристичної </w:t>
      </w:r>
      <w:r>
        <w:rPr>
          <w:sz w:val="28"/>
          <w:szCs w:val="28"/>
          <w:lang w:val="uk-UA"/>
        </w:rPr>
        <w:t>галузі</w:t>
      </w:r>
      <w:r w:rsidRPr="00AB40B7">
        <w:rPr>
          <w:sz w:val="28"/>
          <w:szCs w:val="28"/>
          <w:lang w:val="uk-UA"/>
        </w:rPr>
        <w:t xml:space="preserve"> м. Миколаєва </w:t>
      </w:r>
      <w:r>
        <w:rPr>
          <w:sz w:val="28"/>
          <w:szCs w:val="28"/>
          <w:lang w:val="uk-UA"/>
        </w:rPr>
        <w:t xml:space="preserve">до </w:t>
      </w:r>
      <w:r w:rsidRPr="00AB40B7">
        <w:rPr>
          <w:sz w:val="28"/>
          <w:szCs w:val="28"/>
          <w:lang w:val="uk-UA"/>
        </w:rPr>
        <w:t>2020 рок</w:t>
      </w:r>
      <w:r>
        <w:rPr>
          <w:sz w:val="28"/>
          <w:szCs w:val="28"/>
          <w:lang w:val="uk-UA"/>
        </w:rPr>
        <w:t>у</w:t>
      </w:r>
      <w:r w:rsidRPr="00AB40B7">
        <w:rPr>
          <w:sz w:val="28"/>
          <w:szCs w:val="28"/>
          <w:lang w:val="uk-UA"/>
        </w:rPr>
        <w:t xml:space="preserve"> покликана стати </w:t>
      </w:r>
      <w:r>
        <w:rPr>
          <w:sz w:val="28"/>
          <w:szCs w:val="28"/>
          <w:lang w:val="uk-UA"/>
        </w:rPr>
        <w:t xml:space="preserve">першим кроком та </w:t>
      </w:r>
      <w:r w:rsidRPr="00AB40B7">
        <w:rPr>
          <w:sz w:val="28"/>
          <w:szCs w:val="28"/>
          <w:lang w:val="uk-UA"/>
        </w:rPr>
        <w:t xml:space="preserve">концептуальною базою сталого розвитку туризму  у місті як високорентабельної галузі економіки, важливого засобу культурного та духовного виховання жителів, гостей міста. </w:t>
      </w:r>
      <w:r w:rsidRPr="00AB40B7">
        <w:rPr>
          <w:sz w:val="28"/>
          <w:szCs w:val="28"/>
        </w:rPr>
        <w:t xml:space="preserve">Враховуючи масштабність поставлених завдань, є необхідним залучення до </w:t>
      </w:r>
      <w:r>
        <w:rPr>
          <w:sz w:val="28"/>
          <w:szCs w:val="28"/>
          <w:lang w:val="uk-UA"/>
        </w:rPr>
        <w:t>П</w:t>
      </w:r>
      <w:r w:rsidRPr="00AB40B7">
        <w:rPr>
          <w:sz w:val="28"/>
          <w:szCs w:val="28"/>
        </w:rPr>
        <w:t>рограми якнайбільше виконавців (учасників).</w:t>
      </w:r>
    </w:p>
    <w:p w:rsidR="009A07C7" w:rsidRDefault="009A07C7" w:rsidP="009A07C7">
      <w:pPr>
        <w:ind w:firstLine="708"/>
        <w:jc w:val="both"/>
        <w:rPr>
          <w:sz w:val="28"/>
          <w:szCs w:val="28"/>
          <w:lang w:val="uk-UA"/>
        </w:rPr>
      </w:pPr>
      <w:r w:rsidRPr="00AB40B7">
        <w:rPr>
          <w:sz w:val="28"/>
          <w:szCs w:val="28"/>
          <w:lang w:val="uk-UA"/>
        </w:rPr>
        <w:t xml:space="preserve">Законодавчим та нормативним підґрунтям розроблення Програми </w:t>
      </w:r>
      <w:r>
        <w:rPr>
          <w:sz w:val="28"/>
          <w:szCs w:val="28"/>
          <w:lang w:val="uk-UA"/>
        </w:rPr>
        <w:t xml:space="preserve">                   </w:t>
      </w:r>
      <w:r w:rsidRPr="00AB40B7">
        <w:rPr>
          <w:sz w:val="28"/>
          <w:szCs w:val="28"/>
          <w:lang w:val="uk-UA"/>
        </w:rPr>
        <w:t xml:space="preserve">є Конституція України, Закони України “Про місцеве самоврядування </w:t>
      </w:r>
      <w:r>
        <w:rPr>
          <w:sz w:val="28"/>
          <w:szCs w:val="28"/>
          <w:lang w:val="uk-UA"/>
        </w:rPr>
        <w:t xml:space="preserve">                   </w:t>
      </w:r>
      <w:r w:rsidRPr="00AB40B7">
        <w:rPr>
          <w:sz w:val="28"/>
          <w:szCs w:val="28"/>
          <w:lang w:val="uk-UA"/>
        </w:rPr>
        <w:t xml:space="preserve">в Україні“, “Про державне прогнозування та розроблення програм економічного і соціального розвитку України“, </w:t>
      </w:r>
      <w:r w:rsidR="00CB5697" w:rsidRPr="00AB40B7">
        <w:rPr>
          <w:sz w:val="28"/>
          <w:szCs w:val="28"/>
          <w:lang w:val="uk-UA"/>
        </w:rPr>
        <w:t>“</w:t>
      </w:r>
      <w:r w:rsidRPr="00AB40B7">
        <w:rPr>
          <w:sz w:val="28"/>
          <w:szCs w:val="28"/>
          <w:lang w:val="uk-UA"/>
        </w:rPr>
        <w:t>Про туризм</w:t>
      </w:r>
      <w:r w:rsidR="00CB5697" w:rsidRPr="00AB40B7">
        <w:rPr>
          <w:sz w:val="28"/>
          <w:szCs w:val="28"/>
          <w:lang w:val="uk-UA"/>
        </w:rPr>
        <w:t>“</w:t>
      </w:r>
      <w:r w:rsidR="007B7A10">
        <w:rPr>
          <w:sz w:val="28"/>
          <w:szCs w:val="28"/>
          <w:lang w:val="uk-UA"/>
        </w:rPr>
        <w:t xml:space="preserve">, </w:t>
      </w:r>
      <w:r w:rsidRPr="00AB40B7">
        <w:rPr>
          <w:sz w:val="28"/>
          <w:szCs w:val="28"/>
          <w:lang w:val="uk-UA"/>
        </w:rPr>
        <w:t xml:space="preserve"> розпорядження Кабінету Міністрів України від 14.09.2002</w:t>
      </w:r>
      <w:r w:rsidRPr="00AB40B7">
        <w:rPr>
          <w:color w:val="000000"/>
          <w:sz w:val="28"/>
          <w:szCs w:val="28"/>
          <w:lang w:val="uk-UA"/>
        </w:rPr>
        <w:t xml:space="preserve"> № 538-р </w:t>
      </w:r>
      <w:r w:rsidR="00CB5697" w:rsidRPr="00AB40B7">
        <w:rPr>
          <w:sz w:val="28"/>
          <w:szCs w:val="28"/>
          <w:lang w:val="uk-UA"/>
        </w:rPr>
        <w:t>“</w:t>
      </w:r>
      <w:r w:rsidRPr="00AB40B7">
        <w:rPr>
          <w:color w:val="000000"/>
          <w:sz w:val="28"/>
          <w:szCs w:val="28"/>
          <w:lang w:val="uk-UA"/>
        </w:rPr>
        <w:t xml:space="preserve">Про схвалення Концепції застосування програмно-цільового методу </w:t>
      </w:r>
      <w:r>
        <w:rPr>
          <w:color w:val="000000"/>
          <w:sz w:val="28"/>
          <w:szCs w:val="28"/>
          <w:lang w:val="uk-UA"/>
        </w:rPr>
        <w:t xml:space="preserve">                              </w:t>
      </w:r>
      <w:r w:rsidRPr="00AB40B7">
        <w:rPr>
          <w:color w:val="000000"/>
          <w:sz w:val="28"/>
          <w:szCs w:val="28"/>
          <w:lang w:val="uk-UA"/>
        </w:rPr>
        <w:t xml:space="preserve"> у бюджетному процесі</w:t>
      </w:r>
      <w:r w:rsidR="00CB5697" w:rsidRPr="00AB40B7">
        <w:rPr>
          <w:sz w:val="28"/>
          <w:szCs w:val="28"/>
          <w:lang w:val="uk-UA"/>
        </w:rPr>
        <w:t>“</w:t>
      </w:r>
      <w:r w:rsidRPr="00AB40B7">
        <w:rPr>
          <w:color w:val="000000"/>
          <w:sz w:val="28"/>
          <w:szCs w:val="28"/>
          <w:lang w:val="uk-UA"/>
        </w:rPr>
        <w:t xml:space="preserve">, </w:t>
      </w:r>
      <w:r w:rsidR="00CB5697" w:rsidRPr="00AB40B7">
        <w:rPr>
          <w:sz w:val="28"/>
          <w:szCs w:val="28"/>
          <w:lang w:val="uk-UA"/>
        </w:rPr>
        <w:t>“</w:t>
      </w:r>
      <w:r w:rsidRPr="00AB40B7">
        <w:rPr>
          <w:color w:val="000000"/>
          <w:sz w:val="28"/>
          <w:szCs w:val="28"/>
          <w:lang w:val="uk-UA"/>
        </w:rPr>
        <w:t>Стратегія сталого розвитку Україна 2020</w:t>
      </w:r>
      <w:r w:rsidR="00CB5697" w:rsidRPr="00AB40B7">
        <w:rPr>
          <w:sz w:val="28"/>
          <w:szCs w:val="28"/>
          <w:lang w:val="uk-UA"/>
        </w:rPr>
        <w:t>“</w:t>
      </w:r>
      <w:r w:rsidR="00CB5697">
        <w:rPr>
          <w:sz w:val="28"/>
          <w:szCs w:val="28"/>
          <w:lang w:val="uk-UA"/>
        </w:rPr>
        <w:t xml:space="preserve">,                      </w:t>
      </w:r>
      <w:r w:rsidR="007B7A10">
        <w:rPr>
          <w:sz w:val="28"/>
          <w:szCs w:val="28"/>
          <w:lang w:val="uk-UA"/>
        </w:rPr>
        <w:t xml:space="preserve"> </w:t>
      </w:r>
      <w:r w:rsidRPr="00AB40B7">
        <w:rPr>
          <w:color w:val="000000"/>
          <w:sz w:val="28"/>
          <w:szCs w:val="28"/>
          <w:lang w:val="uk-UA"/>
        </w:rPr>
        <w:t xml:space="preserve"> Стратегія розвитку Миколаївської області на період до 2020 року, рішення виконавчого комітету Миколаївської міської ради від 27.06.2008</w:t>
      </w:r>
      <w:r w:rsidRPr="00AB40B7">
        <w:rPr>
          <w:sz w:val="28"/>
          <w:szCs w:val="28"/>
          <w:lang w:val="uk-UA"/>
        </w:rPr>
        <w:t xml:space="preserve"> № 1368 </w:t>
      </w:r>
      <w:r w:rsidR="00CB5697" w:rsidRPr="00AB40B7">
        <w:rPr>
          <w:sz w:val="28"/>
          <w:szCs w:val="28"/>
          <w:lang w:val="uk-UA"/>
        </w:rPr>
        <w:t>“</w:t>
      </w:r>
      <w:r w:rsidRPr="00AB40B7">
        <w:rPr>
          <w:sz w:val="28"/>
          <w:szCs w:val="28"/>
          <w:lang w:val="uk-UA"/>
        </w:rPr>
        <w:t>Про порядок розробки та виконання міських цільових програм</w:t>
      </w:r>
      <w:r w:rsidR="00CB5697" w:rsidRPr="00AB40B7">
        <w:rPr>
          <w:sz w:val="28"/>
          <w:szCs w:val="28"/>
          <w:lang w:val="uk-UA"/>
        </w:rPr>
        <w:t>“</w:t>
      </w:r>
      <w:r w:rsidR="007B7A10">
        <w:rPr>
          <w:sz w:val="28"/>
          <w:szCs w:val="28"/>
          <w:lang w:val="uk-UA"/>
        </w:rPr>
        <w:t xml:space="preserve"> </w:t>
      </w:r>
      <w:r w:rsidRPr="00AB40B7">
        <w:rPr>
          <w:sz w:val="28"/>
          <w:szCs w:val="28"/>
          <w:lang w:val="uk-UA"/>
        </w:rPr>
        <w:t>(із змінами та доповненнями).</w:t>
      </w:r>
    </w:p>
    <w:p w:rsidR="00CB5697" w:rsidRDefault="009A07C7" w:rsidP="00CB5697">
      <w:pPr>
        <w:pStyle w:val="1"/>
        <w:spacing w:line="276" w:lineRule="auto"/>
        <w:jc w:val="both"/>
        <w:rPr>
          <w:sz w:val="28"/>
          <w:szCs w:val="28"/>
        </w:rPr>
      </w:pPr>
      <w:r>
        <w:rPr>
          <w:sz w:val="28"/>
          <w:szCs w:val="28"/>
        </w:rPr>
        <w:tab/>
      </w:r>
      <w:r w:rsidR="00CB5697">
        <w:rPr>
          <w:sz w:val="28"/>
          <w:szCs w:val="28"/>
        </w:rPr>
        <w:t xml:space="preserve"> </w:t>
      </w:r>
    </w:p>
    <w:p w:rsidR="009A07C7" w:rsidRPr="007B7A10" w:rsidRDefault="00CB5697" w:rsidP="00CB5697">
      <w:pPr>
        <w:pStyle w:val="1"/>
        <w:spacing w:line="276" w:lineRule="auto"/>
        <w:jc w:val="both"/>
        <w:rPr>
          <w:sz w:val="28"/>
          <w:szCs w:val="28"/>
        </w:rPr>
      </w:pPr>
      <w:r>
        <w:rPr>
          <w:sz w:val="28"/>
          <w:szCs w:val="28"/>
        </w:rPr>
        <w:tab/>
      </w:r>
      <w:r w:rsidRPr="007B7A10">
        <w:rPr>
          <w:sz w:val="28"/>
          <w:szCs w:val="28"/>
        </w:rPr>
        <w:t xml:space="preserve">   </w:t>
      </w:r>
      <w:r w:rsidR="009A07C7" w:rsidRPr="007B7A10">
        <w:rPr>
          <w:sz w:val="28"/>
          <w:szCs w:val="28"/>
        </w:rPr>
        <w:t>2. Аналіз стану туристичної галузі м. Миколаєва</w:t>
      </w:r>
      <w:r w:rsidRPr="007B7A10">
        <w:rPr>
          <w:sz w:val="28"/>
          <w:szCs w:val="28"/>
        </w:rPr>
        <w:t xml:space="preserve"> </w:t>
      </w:r>
    </w:p>
    <w:p w:rsidR="009A07C7" w:rsidRPr="003C665B" w:rsidRDefault="009A07C7" w:rsidP="009A07C7">
      <w:pPr>
        <w:ind w:firstLine="851"/>
        <w:contextualSpacing/>
        <w:jc w:val="both"/>
        <w:rPr>
          <w:rStyle w:val="apple-converted-space"/>
          <w:sz w:val="28"/>
          <w:szCs w:val="28"/>
          <w:lang w:val="uk-UA"/>
        </w:rPr>
      </w:pPr>
      <w:r w:rsidRPr="003C665B">
        <w:rPr>
          <w:rStyle w:val="apple-converted-space"/>
          <w:sz w:val="28"/>
          <w:szCs w:val="28"/>
          <w:lang w:val="uk-UA"/>
        </w:rPr>
        <w:t>Туризм є стратегічною ініціативою, яка спроможна внести значний вклад в економічне зростання</w:t>
      </w:r>
      <w:r>
        <w:rPr>
          <w:rStyle w:val="apple-converted-space"/>
          <w:sz w:val="28"/>
          <w:szCs w:val="28"/>
          <w:lang w:val="uk-UA"/>
        </w:rPr>
        <w:t xml:space="preserve"> міста та підвищення комфорту та</w:t>
      </w:r>
      <w:r w:rsidRPr="003C665B">
        <w:rPr>
          <w:rStyle w:val="apple-converted-space"/>
          <w:sz w:val="28"/>
          <w:szCs w:val="28"/>
          <w:lang w:val="uk-UA"/>
        </w:rPr>
        <w:t xml:space="preserve"> </w:t>
      </w:r>
      <w:r>
        <w:rPr>
          <w:rStyle w:val="apple-converted-space"/>
          <w:sz w:val="28"/>
          <w:szCs w:val="28"/>
          <w:lang w:val="uk-UA"/>
        </w:rPr>
        <w:t>якості</w:t>
      </w:r>
      <w:r w:rsidRPr="003C665B">
        <w:rPr>
          <w:rStyle w:val="apple-converted-space"/>
          <w:sz w:val="28"/>
          <w:szCs w:val="28"/>
          <w:lang w:val="uk-UA"/>
        </w:rPr>
        <w:t xml:space="preserve"> життя мешканців міста. </w:t>
      </w:r>
      <w:r>
        <w:rPr>
          <w:rStyle w:val="apple-converted-space"/>
          <w:sz w:val="28"/>
          <w:szCs w:val="28"/>
          <w:lang w:val="uk-UA"/>
        </w:rPr>
        <w:t>Туристична індустрія</w:t>
      </w:r>
      <w:r w:rsidRPr="003C665B">
        <w:rPr>
          <w:rStyle w:val="apple-converted-space"/>
          <w:sz w:val="28"/>
          <w:szCs w:val="28"/>
          <w:lang w:val="uk-UA"/>
        </w:rPr>
        <w:t xml:space="preserve">, яка намагається мало впливати на </w:t>
      </w:r>
      <w:r w:rsidRPr="003C665B">
        <w:rPr>
          <w:rStyle w:val="apple-converted-space"/>
          <w:sz w:val="28"/>
          <w:szCs w:val="28"/>
          <w:lang w:val="uk-UA"/>
        </w:rPr>
        <w:lastRenderedPageBreak/>
        <w:t xml:space="preserve">навколишнє середовище та місцеву культуру, водночас сприяє збільшенню </w:t>
      </w:r>
      <w:r>
        <w:rPr>
          <w:rStyle w:val="apple-converted-space"/>
          <w:sz w:val="28"/>
          <w:szCs w:val="28"/>
          <w:lang w:val="uk-UA"/>
        </w:rPr>
        <w:t xml:space="preserve">робочих місць, </w:t>
      </w:r>
      <w:r w:rsidRPr="003C665B">
        <w:rPr>
          <w:rStyle w:val="apple-converted-space"/>
          <w:sz w:val="28"/>
          <w:szCs w:val="28"/>
          <w:lang w:val="uk-UA"/>
        </w:rPr>
        <w:t>прибу</w:t>
      </w:r>
      <w:r>
        <w:rPr>
          <w:rStyle w:val="apple-converted-space"/>
          <w:sz w:val="28"/>
          <w:szCs w:val="28"/>
          <w:lang w:val="uk-UA"/>
        </w:rPr>
        <w:t xml:space="preserve">тків </w:t>
      </w:r>
      <w:r w:rsidRPr="003C665B">
        <w:rPr>
          <w:rStyle w:val="apple-converted-space"/>
          <w:sz w:val="28"/>
          <w:szCs w:val="28"/>
          <w:lang w:val="uk-UA"/>
        </w:rPr>
        <w:t>і збереженню місцевої екосистеми.</w:t>
      </w:r>
    </w:p>
    <w:p w:rsidR="009A07C7" w:rsidRPr="003C665B" w:rsidRDefault="009A07C7" w:rsidP="009A07C7">
      <w:pPr>
        <w:ind w:firstLine="851"/>
        <w:contextualSpacing/>
        <w:jc w:val="both"/>
        <w:rPr>
          <w:rStyle w:val="apple-converted-space"/>
          <w:sz w:val="28"/>
          <w:szCs w:val="28"/>
          <w:lang w:val="uk-UA"/>
        </w:rPr>
      </w:pPr>
      <w:r>
        <w:rPr>
          <w:rStyle w:val="apple-converted-space"/>
          <w:sz w:val="28"/>
          <w:szCs w:val="28"/>
          <w:lang w:val="uk-UA"/>
        </w:rPr>
        <w:t>У</w:t>
      </w:r>
      <w:r w:rsidRPr="003C665B">
        <w:rPr>
          <w:rStyle w:val="apple-converted-space"/>
          <w:sz w:val="28"/>
          <w:szCs w:val="28"/>
          <w:lang w:val="uk-UA"/>
        </w:rPr>
        <w:t xml:space="preserve"> макроекономічному вимірі </w:t>
      </w:r>
      <w:r>
        <w:rPr>
          <w:rStyle w:val="apple-converted-space"/>
          <w:sz w:val="28"/>
          <w:szCs w:val="28"/>
          <w:lang w:val="uk-UA"/>
        </w:rPr>
        <w:t>з</w:t>
      </w:r>
      <w:r w:rsidRPr="003C665B">
        <w:rPr>
          <w:rStyle w:val="apple-converted-space"/>
          <w:sz w:val="28"/>
          <w:szCs w:val="28"/>
          <w:lang w:val="uk-UA"/>
        </w:rPr>
        <w:t>начення туризму показує, чому інвестиції в туризм є рентабельними. З одного боку, туризм є потужним фактором на ринку праці, з іншого боку –</w:t>
      </w:r>
      <w:r>
        <w:rPr>
          <w:rStyle w:val="apple-converted-space"/>
          <w:sz w:val="28"/>
          <w:szCs w:val="28"/>
          <w:lang w:val="uk-UA"/>
        </w:rPr>
        <w:t xml:space="preserve"> </w:t>
      </w:r>
      <w:r w:rsidRPr="003C665B">
        <w:rPr>
          <w:rStyle w:val="apple-converted-space"/>
          <w:sz w:val="28"/>
          <w:szCs w:val="28"/>
          <w:lang w:val="uk-UA"/>
        </w:rPr>
        <w:t>важливим джерелом податкових надходжень.</w:t>
      </w:r>
    </w:p>
    <w:p w:rsidR="009A07C7" w:rsidRPr="00AB40B7" w:rsidRDefault="009A07C7" w:rsidP="009A07C7">
      <w:pPr>
        <w:ind w:firstLine="708"/>
        <w:jc w:val="both"/>
        <w:rPr>
          <w:b/>
          <w:sz w:val="28"/>
          <w:szCs w:val="28"/>
          <w:lang w:val="uk-UA"/>
        </w:rPr>
      </w:pPr>
      <w:r>
        <w:rPr>
          <w:rStyle w:val="apple-converted-space"/>
          <w:sz w:val="28"/>
          <w:szCs w:val="28"/>
          <w:lang w:val="uk-UA"/>
        </w:rPr>
        <w:t>Туристична індустрія</w:t>
      </w:r>
      <w:r w:rsidRPr="003C665B">
        <w:rPr>
          <w:rStyle w:val="apple-converted-space"/>
          <w:sz w:val="28"/>
          <w:szCs w:val="28"/>
          <w:lang w:val="uk-UA"/>
        </w:rPr>
        <w:t xml:space="preserve"> належить до секторів економіки з найбільшою кількістю зайнятих</w:t>
      </w:r>
      <w:r>
        <w:rPr>
          <w:rStyle w:val="apple-converted-space"/>
          <w:sz w:val="28"/>
          <w:szCs w:val="28"/>
          <w:lang w:val="uk-UA"/>
        </w:rPr>
        <w:t xml:space="preserve"> людей</w:t>
      </w:r>
      <w:r w:rsidRPr="003C665B">
        <w:rPr>
          <w:rStyle w:val="apple-converted-space"/>
          <w:sz w:val="28"/>
          <w:szCs w:val="28"/>
          <w:lang w:val="uk-UA"/>
        </w:rPr>
        <w:t>. Туризм створює велику кількість робочих місць та забезпечує зайнятому в туризмі населенню відповідні доходи</w:t>
      </w:r>
      <w:r>
        <w:rPr>
          <w:rStyle w:val="apple-converted-space"/>
          <w:sz w:val="28"/>
          <w:szCs w:val="28"/>
          <w:lang w:val="uk-UA"/>
        </w:rPr>
        <w:t>.</w:t>
      </w:r>
    </w:p>
    <w:p w:rsidR="009A07C7" w:rsidRDefault="009A07C7" w:rsidP="009A07C7">
      <w:pPr>
        <w:pStyle w:val="ab"/>
        <w:spacing w:before="0" w:beforeAutospacing="0" w:after="0" w:afterAutospacing="0" w:line="288" w:lineRule="atLeast"/>
        <w:ind w:firstLine="720"/>
        <w:jc w:val="both"/>
        <w:textAlignment w:val="baseline"/>
        <w:rPr>
          <w:sz w:val="28"/>
          <w:szCs w:val="28"/>
          <w:lang w:val="uk-UA"/>
        </w:rPr>
      </w:pPr>
      <w:r w:rsidRPr="00AB40B7">
        <w:rPr>
          <w:sz w:val="28"/>
          <w:szCs w:val="28"/>
          <w:lang w:val="uk-UA"/>
        </w:rPr>
        <w:t>Туристична галузь м. Миколаєва - одна з найменш розвинених галузей міського господарства. Це обумовлено історичною спадщиною  міста – закритого осередку оборонної промисловості країни. Проте наразі М</w:t>
      </w:r>
      <w:r w:rsidRPr="00AB40B7">
        <w:rPr>
          <w:sz w:val="28"/>
          <w:szCs w:val="28"/>
        </w:rPr>
        <w:t>иколаїв має всі передумови для інтенсивного розвитку внутрішнього та зовнішнього туризму: особливості географічного положення та рельєфу, сприятливий клімат, багатство природного, історико-культурного та туристично-рекреаційного потенціалів.</w:t>
      </w:r>
    </w:p>
    <w:p w:rsidR="006C7BCE" w:rsidRDefault="006C7BCE" w:rsidP="009A07C7">
      <w:pPr>
        <w:pStyle w:val="ab"/>
        <w:spacing w:before="0" w:beforeAutospacing="0" w:after="0" w:afterAutospacing="0" w:line="288" w:lineRule="atLeast"/>
        <w:ind w:firstLine="720"/>
        <w:jc w:val="both"/>
        <w:textAlignment w:val="baseline"/>
        <w:rPr>
          <w:sz w:val="28"/>
          <w:szCs w:val="28"/>
          <w:lang w:val="uk-UA"/>
        </w:rPr>
      </w:pPr>
    </w:p>
    <w:tbl>
      <w:tblPr>
        <w:tblW w:w="0" w:type="auto"/>
        <w:tblInd w:w="864" w:type="dxa"/>
        <w:tblLayout w:type="fixed"/>
        <w:tblLook w:val="01E0"/>
      </w:tblPr>
      <w:tblGrid>
        <w:gridCol w:w="8505"/>
      </w:tblGrid>
      <w:tr w:rsidR="009A07C7" w:rsidRPr="003D38D7" w:rsidTr="00A9319C">
        <w:trPr>
          <w:trHeight w:val="20"/>
        </w:trPr>
        <w:tc>
          <w:tcPr>
            <w:tcW w:w="8505" w:type="dxa"/>
          </w:tcPr>
          <w:p w:rsidR="009A07C7" w:rsidRDefault="009A07C7" w:rsidP="00A9319C">
            <w:pPr>
              <w:tabs>
                <w:tab w:val="left" w:pos="1273"/>
              </w:tabs>
              <w:ind w:left="-108"/>
              <w:jc w:val="center"/>
              <w:rPr>
                <w:b/>
                <w:sz w:val="28"/>
                <w:lang w:val="uk-UA"/>
              </w:rPr>
            </w:pPr>
            <w:r w:rsidRPr="00304677">
              <w:rPr>
                <w:b/>
                <w:sz w:val="28"/>
              </w:rPr>
              <w:t>Туристичні потоки</w:t>
            </w:r>
            <w:r>
              <w:rPr>
                <w:b/>
                <w:sz w:val="28"/>
                <w:lang w:val="uk-UA"/>
              </w:rPr>
              <w:t xml:space="preserve"> у м. Миколаєві*</w:t>
            </w:r>
          </w:p>
          <w:p w:rsidR="00576F94" w:rsidRDefault="00576F94" w:rsidP="00A9319C">
            <w:pPr>
              <w:tabs>
                <w:tab w:val="left" w:pos="1273"/>
              </w:tabs>
              <w:ind w:left="-108"/>
              <w:jc w:val="center"/>
              <w:rPr>
                <w:b/>
                <w:sz w:val="28"/>
                <w:lang w:val="uk-UA"/>
              </w:rPr>
            </w:pPr>
          </w:p>
          <w:p w:rsidR="00576F94" w:rsidRDefault="00576F94" w:rsidP="00A9319C">
            <w:pPr>
              <w:tabs>
                <w:tab w:val="left" w:pos="1273"/>
              </w:tabs>
              <w:ind w:left="-108"/>
              <w:jc w:val="center"/>
              <w:rPr>
                <w:b/>
                <w:sz w:val="28"/>
                <w:lang w:val="uk-UA"/>
              </w:rPr>
            </w:pPr>
            <w:r>
              <w:rPr>
                <w:noProof/>
                <w:sz w:val="28"/>
                <w:szCs w:val="28"/>
              </w:rPr>
              <w:drawing>
                <wp:inline distT="0" distB="0" distL="0" distR="0">
                  <wp:extent cx="4791075" cy="334327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6F94" w:rsidRPr="003D38D7" w:rsidRDefault="00576F94" w:rsidP="00576F94">
            <w:pPr>
              <w:tabs>
                <w:tab w:val="left" w:pos="1273"/>
              </w:tabs>
              <w:rPr>
                <w:b/>
                <w:sz w:val="28"/>
                <w:vertAlign w:val="superscript"/>
                <w:lang w:val="uk-UA"/>
              </w:rPr>
            </w:pPr>
          </w:p>
        </w:tc>
      </w:tr>
    </w:tbl>
    <w:p w:rsidR="009A07C7" w:rsidRDefault="009A07C7" w:rsidP="009A07C7">
      <w:pPr>
        <w:ind w:firstLine="709"/>
        <w:jc w:val="both"/>
        <w:rPr>
          <w:sz w:val="28"/>
          <w:szCs w:val="28"/>
          <w:lang w:val="uk-UA"/>
        </w:rPr>
      </w:pPr>
      <w:r>
        <w:rPr>
          <w:sz w:val="28"/>
          <w:szCs w:val="28"/>
          <w:lang w:val="uk-UA"/>
        </w:rPr>
        <w:t xml:space="preserve">З них:  </w:t>
      </w:r>
    </w:p>
    <w:tbl>
      <w:tblPr>
        <w:tblW w:w="0" w:type="auto"/>
        <w:tblInd w:w="817" w:type="dxa"/>
        <w:tblLayout w:type="fixed"/>
        <w:tblLook w:val="0000"/>
      </w:tblPr>
      <w:tblGrid>
        <w:gridCol w:w="4678"/>
        <w:gridCol w:w="1276"/>
        <w:gridCol w:w="1134"/>
        <w:gridCol w:w="1559"/>
      </w:tblGrid>
      <w:tr w:rsidR="009A07C7" w:rsidRPr="00542DF3" w:rsidTr="00A9319C">
        <w:trPr>
          <w:trHeight w:val="521"/>
        </w:trPr>
        <w:tc>
          <w:tcPr>
            <w:tcW w:w="4678" w:type="dxa"/>
            <w:tcBorders>
              <w:top w:val="single" w:sz="4" w:space="0" w:color="auto"/>
              <w:bottom w:val="single" w:sz="4" w:space="0" w:color="auto"/>
              <w:right w:val="single" w:sz="4" w:space="0" w:color="auto"/>
            </w:tcBorders>
            <w:vAlign w:val="center"/>
          </w:tcPr>
          <w:p w:rsidR="009A07C7" w:rsidRPr="00542DF3" w:rsidRDefault="009A07C7" w:rsidP="00A9319C">
            <w:pPr>
              <w:spacing w:before="60" w:after="60"/>
              <w:jc w:val="center"/>
              <w:rPr>
                <w:rFonts w:ascii="Tahoma" w:hAnsi="Tahoma"/>
                <w:b/>
                <w:sz w:val="28"/>
                <w:szCs w:val="28"/>
              </w:rPr>
            </w:pPr>
          </w:p>
        </w:tc>
        <w:tc>
          <w:tcPr>
            <w:tcW w:w="1276" w:type="dxa"/>
            <w:tcBorders>
              <w:top w:val="single" w:sz="4" w:space="0" w:color="auto"/>
              <w:left w:val="single" w:sz="2" w:space="0" w:color="auto"/>
              <w:bottom w:val="single" w:sz="4" w:space="0" w:color="auto"/>
            </w:tcBorders>
            <w:vAlign w:val="center"/>
          </w:tcPr>
          <w:p w:rsidR="009A07C7" w:rsidRPr="00542DF3" w:rsidRDefault="009A07C7" w:rsidP="00A9319C">
            <w:pPr>
              <w:spacing w:before="60" w:after="60"/>
              <w:jc w:val="center"/>
              <w:rPr>
                <w:b/>
                <w:sz w:val="28"/>
                <w:szCs w:val="28"/>
              </w:rPr>
            </w:pPr>
            <w:r w:rsidRPr="00542DF3">
              <w:rPr>
                <w:b/>
                <w:sz w:val="28"/>
                <w:szCs w:val="28"/>
              </w:rPr>
              <w:t>2015</w:t>
            </w:r>
          </w:p>
        </w:tc>
        <w:tc>
          <w:tcPr>
            <w:tcW w:w="1134" w:type="dxa"/>
            <w:tcBorders>
              <w:top w:val="single" w:sz="4" w:space="0" w:color="auto"/>
              <w:left w:val="single" w:sz="2" w:space="0" w:color="auto"/>
              <w:bottom w:val="single" w:sz="4" w:space="0" w:color="auto"/>
            </w:tcBorders>
            <w:vAlign w:val="center"/>
          </w:tcPr>
          <w:p w:rsidR="009A07C7" w:rsidRPr="00542DF3" w:rsidRDefault="009A07C7" w:rsidP="00A9319C">
            <w:pPr>
              <w:spacing w:before="60" w:after="60"/>
              <w:jc w:val="center"/>
              <w:rPr>
                <w:b/>
                <w:sz w:val="28"/>
                <w:szCs w:val="28"/>
              </w:rPr>
            </w:pPr>
            <w:r w:rsidRPr="00542DF3">
              <w:rPr>
                <w:b/>
                <w:sz w:val="28"/>
                <w:szCs w:val="28"/>
              </w:rPr>
              <w:t>2016</w:t>
            </w:r>
          </w:p>
        </w:tc>
        <w:tc>
          <w:tcPr>
            <w:tcW w:w="1559" w:type="dxa"/>
            <w:tcBorders>
              <w:top w:val="single" w:sz="4" w:space="0" w:color="auto"/>
              <w:left w:val="single" w:sz="2" w:space="0" w:color="auto"/>
              <w:bottom w:val="single" w:sz="4" w:space="0" w:color="auto"/>
            </w:tcBorders>
            <w:vAlign w:val="center"/>
          </w:tcPr>
          <w:p w:rsidR="009A07C7" w:rsidRPr="00542DF3" w:rsidRDefault="009A07C7" w:rsidP="00A9319C">
            <w:pPr>
              <w:spacing w:before="60" w:after="60"/>
              <w:jc w:val="center"/>
              <w:rPr>
                <w:b/>
                <w:sz w:val="28"/>
                <w:szCs w:val="28"/>
              </w:rPr>
            </w:pPr>
            <w:r w:rsidRPr="00542DF3">
              <w:rPr>
                <w:b/>
                <w:sz w:val="28"/>
                <w:szCs w:val="28"/>
              </w:rPr>
              <w:t>2017</w:t>
            </w:r>
          </w:p>
        </w:tc>
      </w:tr>
      <w:tr w:rsidR="009A07C7" w:rsidRPr="00542DF3" w:rsidTr="00A9319C">
        <w:tc>
          <w:tcPr>
            <w:tcW w:w="4678" w:type="dxa"/>
            <w:vAlign w:val="bottom"/>
          </w:tcPr>
          <w:p w:rsidR="009A07C7" w:rsidRPr="00542DF3" w:rsidRDefault="009A07C7" w:rsidP="00A9319C">
            <w:pPr>
              <w:spacing w:before="160"/>
              <w:ind w:left="142" w:right="-113"/>
              <w:rPr>
                <w:sz w:val="28"/>
                <w:szCs w:val="28"/>
              </w:rPr>
            </w:pPr>
            <w:r w:rsidRPr="00542DF3">
              <w:rPr>
                <w:sz w:val="28"/>
                <w:szCs w:val="28"/>
              </w:rPr>
              <w:t>туроператори</w:t>
            </w:r>
          </w:p>
        </w:tc>
        <w:tc>
          <w:tcPr>
            <w:tcW w:w="1276" w:type="dxa"/>
            <w:vAlign w:val="bottom"/>
          </w:tcPr>
          <w:p w:rsidR="009A07C7" w:rsidRPr="00542DF3" w:rsidRDefault="009A07C7" w:rsidP="00A9319C">
            <w:pPr>
              <w:spacing w:before="160"/>
              <w:jc w:val="right"/>
              <w:rPr>
                <w:sz w:val="28"/>
                <w:szCs w:val="28"/>
              </w:rPr>
            </w:pPr>
            <w:r w:rsidRPr="00542DF3">
              <w:rPr>
                <w:sz w:val="28"/>
                <w:szCs w:val="28"/>
              </w:rPr>
              <w:t>4</w:t>
            </w:r>
          </w:p>
        </w:tc>
        <w:tc>
          <w:tcPr>
            <w:tcW w:w="1134" w:type="dxa"/>
            <w:vAlign w:val="bottom"/>
          </w:tcPr>
          <w:p w:rsidR="009A07C7" w:rsidRPr="00542DF3" w:rsidRDefault="009A07C7" w:rsidP="00A9319C">
            <w:pPr>
              <w:spacing w:before="160"/>
              <w:jc w:val="right"/>
              <w:rPr>
                <w:sz w:val="28"/>
                <w:szCs w:val="28"/>
              </w:rPr>
            </w:pPr>
            <w:r w:rsidRPr="00542DF3">
              <w:rPr>
                <w:sz w:val="28"/>
                <w:szCs w:val="28"/>
              </w:rPr>
              <w:t>3</w:t>
            </w:r>
          </w:p>
        </w:tc>
        <w:tc>
          <w:tcPr>
            <w:tcW w:w="1559" w:type="dxa"/>
            <w:vAlign w:val="bottom"/>
          </w:tcPr>
          <w:p w:rsidR="009A07C7" w:rsidRPr="00542DF3" w:rsidRDefault="009A07C7" w:rsidP="00A9319C">
            <w:pPr>
              <w:spacing w:before="160"/>
              <w:jc w:val="right"/>
              <w:rPr>
                <w:sz w:val="28"/>
                <w:szCs w:val="28"/>
              </w:rPr>
            </w:pPr>
            <w:r w:rsidRPr="00542DF3">
              <w:rPr>
                <w:sz w:val="28"/>
                <w:szCs w:val="28"/>
              </w:rPr>
              <w:t>3</w:t>
            </w:r>
          </w:p>
        </w:tc>
      </w:tr>
      <w:tr w:rsidR="009A07C7" w:rsidRPr="00542DF3" w:rsidTr="00A9319C">
        <w:tc>
          <w:tcPr>
            <w:tcW w:w="4678" w:type="dxa"/>
            <w:vAlign w:val="bottom"/>
          </w:tcPr>
          <w:p w:rsidR="009A07C7" w:rsidRPr="00542DF3" w:rsidRDefault="009A07C7" w:rsidP="00A9319C">
            <w:pPr>
              <w:spacing w:before="160"/>
              <w:ind w:left="142" w:right="-113"/>
              <w:rPr>
                <w:sz w:val="28"/>
                <w:szCs w:val="28"/>
              </w:rPr>
            </w:pPr>
            <w:r w:rsidRPr="00542DF3">
              <w:rPr>
                <w:sz w:val="28"/>
                <w:szCs w:val="28"/>
              </w:rPr>
              <w:t>турагенти</w:t>
            </w:r>
          </w:p>
        </w:tc>
        <w:tc>
          <w:tcPr>
            <w:tcW w:w="1276" w:type="dxa"/>
            <w:vAlign w:val="bottom"/>
          </w:tcPr>
          <w:p w:rsidR="009A07C7" w:rsidRPr="00542DF3" w:rsidRDefault="009A07C7" w:rsidP="00A9319C">
            <w:pPr>
              <w:spacing w:before="160"/>
              <w:jc w:val="right"/>
              <w:rPr>
                <w:sz w:val="28"/>
                <w:szCs w:val="28"/>
              </w:rPr>
            </w:pPr>
            <w:r w:rsidRPr="00542DF3">
              <w:rPr>
                <w:sz w:val="28"/>
                <w:szCs w:val="28"/>
              </w:rPr>
              <w:t>47</w:t>
            </w:r>
          </w:p>
        </w:tc>
        <w:tc>
          <w:tcPr>
            <w:tcW w:w="1134" w:type="dxa"/>
            <w:vAlign w:val="bottom"/>
          </w:tcPr>
          <w:p w:rsidR="009A07C7" w:rsidRPr="00542DF3" w:rsidRDefault="009A07C7" w:rsidP="00A9319C">
            <w:pPr>
              <w:spacing w:before="160"/>
              <w:jc w:val="right"/>
              <w:rPr>
                <w:sz w:val="28"/>
                <w:szCs w:val="28"/>
              </w:rPr>
            </w:pPr>
            <w:r w:rsidRPr="00542DF3">
              <w:rPr>
                <w:sz w:val="28"/>
                <w:szCs w:val="28"/>
              </w:rPr>
              <w:t>48</w:t>
            </w:r>
          </w:p>
        </w:tc>
        <w:tc>
          <w:tcPr>
            <w:tcW w:w="1559" w:type="dxa"/>
            <w:vAlign w:val="bottom"/>
          </w:tcPr>
          <w:p w:rsidR="009A07C7" w:rsidRPr="00542DF3" w:rsidRDefault="009A07C7" w:rsidP="00A9319C">
            <w:pPr>
              <w:spacing w:before="160"/>
              <w:jc w:val="right"/>
              <w:rPr>
                <w:sz w:val="28"/>
                <w:szCs w:val="28"/>
              </w:rPr>
            </w:pPr>
            <w:r w:rsidRPr="00542DF3">
              <w:rPr>
                <w:sz w:val="28"/>
                <w:szCs w:val="28"/>
              </w:rPr>
              <w:t>48</w:t>
            </w:r>
          </w:p>
        </w:tc>
      </w:tr>
      <w:tr w:rsidR="009A07C7" w:rsidRPr="00542DF3" w:rsidTr="00A9319C">
        <w:tc>
          <w:tcPr>
            <w:tcW w:w="4678" w:type="dxa"/>
            <w:vAlign w:val="bottom"/>
          </w:tcPr>
          <w:p w:rsidR="009A07C7" w:rsidRPr="00542DF3" w:rsidRDefault="009A07C7" w:rsidP="00A9319C">
            <w:pPr>
              <w:spacing w:before="160"/>
              <w:ind w:left="142" w:right="-113"/>
              <w:rPr>
                <w:sz w:val="28"/>
                <w:szCs w:val="28"/>
              </w:rPr>
            </w:pPr>
            <w:r w:rsidRPr="00542DF3">
              <w:rPr>
                <w:sz w:val="28"/>
                <w:szCs w:val="28"/>
              </w:rPr>
              <w:t>суб’єкти, що здійснюють  екскурсійну діяльність</w:t>
            </w:r>
          </w:p>
        </w:tc>
        <w:tc>
          <w:tcPr>
            <w:tcW w:w="1276" w:type="dxa"/>
            <w:vAlign w:val="bottom"/>
          </w:tcPr>
          <w:p w:rsidR="009A07C7" w:rsidRPr="00542DF3" w:rsidRDefault="009A07C7" w:rsidP="00A9319C">
            <w:pPr>
              <w:spacing w:before="160"/>
              <w:jc w:val="right"/>
              <w:rPr>
                <w:sz w:val="28"/>
                <w:szCs w:val="28"/>
                <w:lang w:val="en-US"/>
              </w:rPr>
            </w:pPr>
            <w:r w:rsidRPr="00542DF3">
              <w:rPr>
                <w:sz w:val="28"/>
                <w:szCs w:val="28"/>
                <w:lang w:val="en-US"/>
              </w:rPr>
              <w:t>1</w:t>
            </w:r>
          </w:p>
        </w:tc>
        <w:tc>
          <w:tcPr>
            <w:tcW w:w="1134" w:type="dxa"/>
            <w:vAlign w:val="bottom"/>
          </w:tcPr>
          <w:p w:rsidR="009A07C7" w:rsidRPr="00542DF3" w:rsidRDefault="009A07C7" w:rsidP="00A9319C">
            <w:pPr>
              <w:spacing w:before="160"/>
              <w:jc w:val="right"/>
              <w:rPr>
                <w:sz w:val="28"/>
                <w:szCs w:val="28"/>
                <w:lang w:val="en-US"/>
              </w:rPr>
            </w:pPr>
            <w:r w:rsidRPr="00542DF3">
              <w:rPr>
                <w:sz w:val="28"/>
                <w:szCs w:val="28"/>
                <w:lang w:val="en-US"/>
              </w:rPr>
              <w:t>2</w:t>
            </w:r>
          </w:p>
        </w:tc>
        <w:tc>
          <w:tcPr>
            <w:tcW w:w="1559" w:type="dxa"/>
            <w:vAlign w:val="bottom"/>
          </w:tcPr>
          <w:p w:rsidR="009A07C7" w:rsidRPr="00542DF3" w:rsidRDefault="009A07C7" w:rsidP="00A9319C">
            <w:pPr>
              <w:spacing w:before="160"/>
              <w:jc w:val="right"/>
              <w:rPr>
                <w:sz w:val="28"/>
                <w:szCs w:val="28"/>
                <w:lang w:val="en-US"/>
              </w:rPr>
            </w:pPr>
            <w:r w:rsidRPr="00542DF3">
              <w:rPr>
                <w:sz w:val="28"/>
                <w:szCs w:val="28"/>
                <w:lang w:val="en-US"/>
              </w:rPr>
              <w:t>–</w:t>
            </w:r>
          </w:p>
        </w:tc>
      </w:tr>
    </w:tbl>
    <w:p w:rsidR="00A9319C" w:rsidRDefault="00A9319C" w:rsidP="009A07C7">
      <w:pPr>
        <w:ind w:firstLine="709"/>
        <w:jc w:val="both"/>
        <w:rPr>
          <w:lang w:val="uk-UA"/>
        </w:rPr>
      </w:pPr>
    </w:p>
    <w:p w:rsidR="00F25F8C" w:rsidRDefault="009A07C7" w:rsidP="00F25F8C">
      <w:pPr>
        <w:ind w:firstLine="709"/>
        <w:jc w:val="both"/>
        <w:rPr>
          <w:sz w:val="28"/>
          <w:szCs w:val="28"/>
          <w:lang w:val="uk-UA"/>
        </w:rPr>
      </w:pPr>
      <w:r w:rsidRPr="00CC5D44">
        <w:rPr>
          <w:lang w:val="uk-UA"/>
        </w:rPr>
        <w:t>*</w:t>
      </w:r>
      <w:r w:rsidRPr="00CC5D44">
        <w:t xml:space="preserve"> За даними Головного управління статистики </w:t>
      </w:r>
      <w:r w:rsidR="00C119ED">
        <w:rPr>
          <w:lang w:val="uk-UA"/>
        </w:rPr>
        <w:t xml:space="preserve">у </w:t>
      </w:r>
      <w:r w:rsidRPr="00CC5D44">
        <w:t>Миколаївськ</w:t>
      </w:r>
      <w:r w:rsidR="00C119ED">
        <w:rPr>
          <w:lang w:val="uk-UA"/>
        </w:rPr>
        <w:t>ій</w:t>
      </w:r>
      <w:r w:rsidRPr="00CC5D44">
        <w:t xml:space="preserve"> області </w:t>
      </w:r>
      <w:r>
        <w:rPr>
          <w:lang w:val="uk-UA"/>
        </w:rPr>
        <w:t xml:space="preserve"> </w:t>
      </w:r>
    </w:p>
    <w:p w:rsidR="00872113" w:rsidRDefault="00872113" w:rsidP="00F25F8C">
      <w:pPr>
        <w:ind w:firstLine="709"/>
        <w:jc w:val="center"/>
        <w:rPr>
          <w:b/>
          <w:bCs/>
          <w:iCs/>
          <w:sz w:val="28"/>
          <w:szCs w:val="28"/>
          <w:lang w:val="uk-UA"/>
        </w:rPr>
      </w:pPr>
    </w:p>
    <w:p w:rsidR="00F25F8C" w:rsidRPr="00F25F8C" w:rsidRDefault="00F25F8C" w:rsidP="00F25F8C">
      <w:pPr>
        <w:ind w:firstLine="709"/>
        <w:jc w:val="center"/>
        <w:rPr>
          <w:b/>
          <w:bCs/>
          <w:iCs/>
          <w:sz w:val="28"/>
          <w:szCs w:val="28"/>
          <w:lang w:val="uk-UA"/>
        </w:rPr>
      </w:pPr>
      <w:r w:rsidRPr="00F25F8C">
        <w:rPr>
          <w:b/>
          <w:bCs/>
          <w:iCs/>
          <w:sz w:val="28"/>
          <w:szCs w:val="28"/>
        </w:rPr>
        <w:t>Кількість туристів, обслугованих туроператорами</w:t>
      </w:r>
    </w:p>
    <w:p w:rsidR="00F25F8C" w:rsidRDefault="00F25F8C" w:rsidP="00F25F8C">
      <w:pPr>
        <w:ind w:firstLine="709"/>
        <w:jc w:val="center"/>
        <w:rPr>
          <w:b/>
          <w:bCs/>
          <w:iCs/>
          <w:sz w:val="28"/>
          <w:szCs w:val="28"/>
          <w:lang w:val="uk-UA"/>
        </w:rPr>
      </w:pPr>
      <w:r w:rsidRPr="00F25F8C">
        <w:rPr>
          <w:b/>
          <w:bCs/>
          <w:iCs/>
          <w:sz w:val="28"/>
          <w:szCs w:val="28"/>
        </w:rPr>
        <w:t>і турагентствами*</w:t>
      </w:r>
    </w:p>
    <w:p w:rsidR="006C7BCE" w:rsidRPr="006C7BCE" w:rsidRDefault="00576F94" w:rsidP="00F25F8C">
      <w:pPr>
        <w:ind w:firstLine="709"/>
        <w:jc w:val="center"/>
        <w:rPr>
          <w:b/>
          <w:sz w:val="28"/>
          <w:szCs w:val="28"/>
          <w:lang w:val="uk-UA"/>
        </w:rPr>
      </w:pPr>
      <w:r w:rsidRPr="00F25F8C">
        <w:rPr>
          <w:noProof/>
          <w:sz w:val="28"/>
          <w:szCs w:val="28"/>
        </w:rPr>
        <w:drawing>
          <wp:inline distT="0" distB="0" distL="0" distR="0">
            <wp:extent cx="4876800" cy="2893803"/>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07C7" w:rsidRDefault="009A07C7" w:rsidP="009A07C7">
      <w:pPr>
        <w:ind w:firstLine="709"/>
        <w:jc w:val="both"/>
        <w:rPr>
          <w:sz w:val="28"/>
          <w:szCs w:val="28"/>
          <w:lang w:val="uk-UA"/>
        </w:rPr>
      </w:pPr>
    </w:p>
    <w:p w:rsidR="00A9319C" w:rsidRDefault="00A9319C" w:rsidP="009A07C7">
      <w:pPr>
        <w:ind w:firstLine="709"/>
        <w:jc w:val="both"/>
        <w:rPr>
          <w:sz w:val="28"/>
          <w:szCs w:val="28"/>
          <w:lang w:val="uk-UA"/>
        </w:rPr>
      </w:pPr>
    </w:p>
    <w:p w:rsidR="006C7BCE" w:rsidRDefault="006C7BCE" w:rsidP="009A07C7">
      <w:pPr>
        <w:ind w:firstLine="709"/>
        <w:jc w:val="both"/>
        <w:rPr>
          <w:sz w:val="28"/>
          <w:szCs w:val="28"/>
          <w:lang w:val="uk-UA"/>
        </w:rPr>
      </w:pPr>
    </w:p>
    <w:p w:rsidR="00872113" w:rsidRDefault="00872113" w:rsidP="009A07C7">
      <w:pPr>
        <w:ind w:firstLine="709"/>
        <w:jc w:val="both"/>
        <w:rPr>
          <w:sz w:val="28"/>
          <w:szCs w:val="28"/>
          <w:lang w:val="uk-UA"/>
        </w:rPr>
      </w:pPr>
    </w:p>
    <w:p w:rsidR="009A07C7" w:rsidRDefault="009A07C7" w:rsidP="009A07C7">
      <w:pPr>
        <w:ind w:firstLine="709"/>
        <w:jc w:val="both"/>
        <w:rPr>
          <w:sz w:val="28"/>
          <w:szCs w:val="28"/>
          <w:lang w:val="uk-UA"/>
        </w:rPr>
      </w:pPr>
      <w:r>
        <w:rPr>
          <w:sz w:val="28"/>
          <w:szCs w:val="28"/>
          <w:lang w:val="uk-UA"/>
        </w:rPr>
        <w:t>З них:</w:t>
      </w:r>
    </w:p>
    <w:tbl>
      <w:tblPr>
        <w:tblW w:w="0" w:type="auto"/>
        <w:tblInd w:w="817" w:type="dxa"/>
        <w:tblLayout w:type="fixed"/>
        <w:tblLook w:val="0000"/>
      </w:tblPr>
      <w:tblGrid>
        <w:gridCol w:w="4678"/>
        <w:gridCol w:w="1276"/>
        <w:gridCol w:w="1134"/>
        <w:gridCol w:w="1559"/>
      </w:tblGrid>
      <w:tr w:rsidR="009A07C7" w:rsidRPr="00542DF3" w:rsidTr="00A9319C">
        <w:trPr>
          <w:trHeight w:val="310"/>
        </w:trPr>
        <w:tc>
          <w:tcPr>
            <w:tcW w:w="4678" w:type="dxa"/>
            <w:tcBorders>
              <w:top w:val="single" w:sz="4" w:space="0" w:color="auto"/>
              <w:bottom w:val="single" w:sz="4" w:space="0" w:color="auto"/>
              <w:right w:val="single" w:sz="4" w:space="0" w:color="auto"/>
            </w:tcBorders>
            <w:vAlign w:val="center"/>
          </w:tcPr>
          <w:p w:rsidR="009A07C7" w:rsidRPr="00542DF3" w:rsidRDefault="009A07C7" w:rsidP="00A9319C">
            <w:pPr>
              <w:spacing w:before="60" w:after="60"/>
              <w:jc w:val="center"/>
              <w:rPr>
                <w:rFonts w:ascii="Tahoma" w:hAnsi="Tahoma"/>
                <w:b/>
                <w:sz w:val="28"/>
                <w:szCs w:val="28"/>
              </w:rPr>
            </w:pPr>
          </w:p>
        </w:tc>
        <w:tc>
          <w:tcPr>
            <w:tcW w:w="1276" w:type="dxa"/>
            <w:tcBorders>
              <w:top w:val="single" w:sz="4" w:space="0" w:color="auto"/>
              <w:left w:val="single" w:sz="2" w:space="0" w:color="auto"/>
              <w:bottom w:val="single" w:sz="4" w:space="0" w:color="auto"/>
            </w:tcBorders>
            <w:vAlign w:val="center"/>
          </w:tcPr>
          <w:p w:rsidR="009A07C7" w:rsidRPr="00542DF3" w:rsidRDefault="009A07C7" w:rsidP="00A9319C">
            <w:pPr>
              <w:spacing w:before="60" w:after="60"/>
              <w:jc w:val="center"/>
              <w:rPr>
                <w:b/>
                <w:sz w:val="28"/>
                <w:szCs w:val="28"/>
              </w:rPr>
            </w:pPr>
            <w:r w:rsidRPr="00542DF3">
              <w:rPr>
                <w:b/>
                <w:sz w:val="28"/>
                <w:szCs w:val="28"/>
              </w:rPr>
              <w:t>2015</w:t>
            </w:r>
          </w:p>
        </w:tc>
        <w:tc>
          <w:tcPr>
            <w:tcW w:w="1134" w:type="dxa"/>
            <w:tcBorders>
              <w:top w:val="single" w:sz="4" w:space="0" w:color="auto"/>
              <w:left w:val="single" w:sz="2" w:space="0" w:color="auto"/>
              <w:bottom w:val="single" w:sz="4" w:space="0" w:color="auto"/>
            </w:tcBorders>
            <w:vAlign w:val="center"/>
          </w:tcPr>
          <w:p w:rsidR="009A07C7" w:rsidRPr="00542DF3" w:rsidRDefault="009A07C7" w:rsidP="00A9319C">
            <w:pPr>
              <w:spacing w:before="60" w:after="60"/>
              <w:jc w:val="center"/>
              <w:rPr>
                <w:b/>
                <w:sz w:val="28"/>
                <w:szCs w:val="28"/>
              </w:rPr>
            </w:pPr>
            <w:r w:rsidRPr="00542DF3">
              <w:rPr>
                <w:b/>
                <w:sz w:val="28"/>
                <w:szCs w:val="28"/>
              </w:rPr>
              <w:t>2016</w:t>
            </w:r>
          </w:p>
        </w:tc>
        <w:tc>
          <w:tcPr>
            <w:tcW w:w="1559" w:type="dxa"/>
            <w:tcBorders>
              <w:top w:val="single" w:sz="4" w:space="0" w:color="auto"/>
              <w:left w:val="single" w:sz="2" w:space="0" w:color="auto"/>
              <w:bottom w:val="single" w:sz="4" w:space="0" w:color="auto"/>
            </w:tcBorders>
            <w:vAlign w:val="center"/>
          </w:tcPr>
          <w:p w:rsidR="009A07C7" w:rsidRPr="00542DF3" w:rsidRDefault="009A07C7" w:rsidP="00A9319C">
            <w:pPr>
              <w:spacing w:before="60" w:after="60"/>
              <w:jc w:val="center"/>
              <w:rPr>
                <w:b/>
                <w:sz w:val="28"/>
                <w:szCs w:val="28"/>
              </w:rPr>
            </w:pPr>
            <w:r w:rsidRPr="00542DF3">
              <w:rPr>
                <w:b/>
                <w:sz w:val="28"/>
                <w:szCs w:val="28"/>
              </w:rPr>
              <w:t>2017</w:t>
            </w:r>
          </w:p>
        </w:tc>
      </w:tr>
      <w:tr w:rsidR="009A07C7" w:rsidRPr="00542DF3" w:rsidTr="00A9319C">
        <w:tc>
          <w:tcPr>
            <w:tcW w:w="4678" w:type="dxa"/>
            <w:vAlign w:val="bottom"/>
          </w:tcPr>
          <w:p w:rsidR="009A07C7" w:rsidRPr="00985DB3" w:rsidRDefault="009A07C7" w:rsidP="00A9319C">
            <w:pPr>
              <w:spacing w:before="160"/>
              <w:ind w:left="142" w:right="-113"/>
              <w:rPr>
                <w:sz w:val="28"/>
                <w:szCs w:val="28"/>
                <w:lang w:val="uk-UA"/>
              </w:rPr>
            </w:pPr>
            <w:r>
              <w:rPr>
                <w:sz w:val="28"/>
                <w:szCs w:val="28"/>
                <w:lang w:val="uk-UA"/>
              </w:rPr>
              <w:t>іноземні туристи</w:t>
            </w:r>
          </w:p>
        </w:tc>
        <w:tc>
          <w:tcPr>
            <w:tcW w:w="1276" w:type="dxa"/>
            <w:vAlign w:val="bottom"/>
          </w:tcPr>
          <w:p w:rsidR="009A07C7" w:rsidRPr="00985DB3" w:rsidRDefault="009A07C7" w:rsidP="00A9319C">
            <w:pPr>
              <w:spacing w:before="160"/>
              <w:jc w:val="right"/>
              <w:rPr>
                <w:sz w:val="28"/>
                <w:szCs w:val="28"/>
                <w:lang w:val="uk-UA"/>
              </w:rPr>
            </w:pPr>
            <w:r>
              <w:rPr>
                <w:sz w:val="28"/>
                <w:szCs w:val="28"/>
                <w:lang w:val="uk-UA"/>
              </w:rPr>
              <w:t>-</w:t>
            </w:r>
          </w:p>
        </w:tc>
        <w:tc>
          <w:tcPr>
            <w:tcW w:w="1134" w:type="dxa"/>
            <w:vAlign w:val="bottom"/>
          </w:tcPr>
          <w:p w:rsidR="009A07C7" w:rsidRPr="00985DB3" w:rsidRDefault="009A07C7" w:rsidP="00A9319C">
            <w:pPr>
              <w:spacing w:before="160"/>
              <w:jc w:val="right"/>
              <w:rPr>
                <w:sz w:val="28"/>
                <w:szCs w:val="28"/>
                <w:lang w:val="uk-UA"/>
              </w:rPr>
            </w:pPr>
            <w:r>
              <w:rPr>
                <w:sz w:val="28"/>
                <w:szCs w:val="28"/>
                <w:lang w:val="uk-UA"/>
              </w:rPr>
              <w:t>-</w:t>
            </w:r>
          </w:p>
        </w:tc>
        <w:tc>
          <w:tcPr>
            <w:tcW w:w="1559" w:type="dxa"/>
            <w:vAlign w:val="bottom"/>
          </w:tcPr>
          <w:p w:rsidR="009A07C7" w:rsidRPr="00985DB3" w:rsidRDefault="009A07C7" w:rsidP="00A9319C">
            <w:pPr>
              <w:spacing w:before="160"/>
              <w:jc w:val="right"/>
              <w:rPr>
                <w:sz w:val="28"/>
                <w:szCs w:val="28"/>
                <w:lang w:val="uk-UA"/>
              </w:rPr>
            </w:pPr>
            <w:r>
              <w:rPr>
                <w:sz w:val="28"/>
                <w:szCs w:val="28"/>
                <w:lang w:val="uk-UA"/>
              </w:rPr>
              <w:t>9</w:t>
            </w:r>
          </w:p>
        </w:tc>
      </w:tr>
      <w:tr w:rsidR="009A07C7" w:rsidRPr="00542DF3" w:rsidTr="00A9319C">
        <w:tc>
          <w:tcPr>
            <w:tcW w:w="4678" w:type="dxa"/>
            <w:vAlign w:val="bottom"/>
          </w:tcPr>
          <w:p w:rsidR="009A07C7" w:rsidRPr="00542DF3" w:rsidRDefault="009A07C7" w:rsidP="00A9319C">
            <w:pPr>
              <w:spacing w:before="160"/>
              <w:ind w:left="142" w:right="-113"/>
              <w:rPr>
                <w:sz w:val="28"/>
                <w:szCs w:val="28"/>
              </w:rPr>
            </w:pPr>
            <w:r w:rsidRPr="00542DF3">
              <w:rPr>
                <w:sz w:val="28"/>
                <w:szCs w:val="28"/>
              </w:rPr>
              <w:t>туристи-громадяни України, які виїжджали за кордон</w:t>
            </w:r>
          </w:p>
        </w:tc>
        <w:tc>
          <w:tcPr>
            <w:tcW w:w="1276" w:type="dxa"/>
            <w:vAlign w:val="bottom"/>
          </w:tcPr>
          <w:p w:rsidR="009A07C7" w:rsidRPr="00985DB3" w:rsidRDefault="009A07C7" w:rsidP="00A9319C">
            <w:pPr>
              <w:spacing w:before="160"/>
              <w:jc w:val="right"/>
              <w:rPr>
                <w:sz w:val="28"/>
                <w:szCs w:val="28"/>
                <w:lang w:val="uk-UA"/>
              </w:rPr>
            </w:pPr>
            <w:r>
              <w:rPr>
                <w:sz w:val="28"/>
                <w:szCs w:val="28"/>
                <w:lang w:val="uk-UA"/>
              </w:rPr>
              <w:t>6133</w:t>
            </w:r>
          </w:p>
        </w:tc>
        <w:tc>
          <w:tcPr>
            <w:tcW w:w="1134" w:type="dxa"/>
            <w:vAlign w:val="bottom"/>
          </w:tcPr>
          <w:p w:rsidR="009A07C7" w:rsidRPr="00985DB3" w:rsidRDefault="009A07C7" w:rsidP="00A9319C">
            <w:pPr>
              <w:spacing w:before="160"/>
              <w:jc w:val="right"/>
              <w:rPr>
                <w:sz w:val="28"/>
                <w:szCs w:val="28"/>
                <w:lang w:val="uk-UA"/>
              </w:rPr>
            </w:pPr>
            <w:r>
              <w:rPr>
                <w:sz w:val="28"/>
                <w:szCs w:val="28"/>
                <w:lang w:val="uk-UA"/>
              </w:rPr>
              <w:t>7383</w:t>
            </w:r>
          </w:p>
        </w:tc>
        <w:tc>
          <w:tcPr>
            <w:tcW w:w="1559" w:type="dxa"/>
            <w:vAlign w:val="bottom"/>
          </w:tcPr>
          <w:p w:rsidR="009A07C7" w:rsidRPr="00985DB3" w:rsidRDefault="009A07C7" w:rsidP="00A9319C">
            <w:pPr>
              <w:spacing w:before="160"/>
              <w:jc w:val="right"/>
              <w:rPr>
                <w:sz w:val="28"/>
                <w:szCs w:val="28"/>
                <w:lang w:val="uk-UA"/>
              </w:rPr>
            </w:pPr>
            <w:r>
              <w:rPr>
                <w:sz w:val="28"/>
                <w:szCs w:val="28"/>
                <w:lang w:val="uk-UA"/>
              </w:rPr>
              <w:t>9785</w:t>
            </w:r>
          </w:p>
        </w:tc>
      </w:tr>
      <w:tr w:rsidR="009A07C7" w:rsidRPr="00542DF3" w:rsidTr="00A9319C">
        <w:tc>
          <w:tcPr>
            <w:tcW w:w="4678" w:type="dxa"/>
            <w:vAlign w:val="bottom"/>
          </w:tcPr>
          <w:p w:rsidR="009A07C7" w:rsidRPr="00985DB3" w:rsidRDefault="009A07C7" w:rsidP="00A9319C">
            <w:pPr>
              <w:spacing w:before="160"/>
              <w:ind w:left="142" w:right="-113"/>
              <w:rPr>
                <w:sz w:val="28"/>
                <w:szCs w:val="28"/>
                <w:lang w:val="uk-UA"/>
              </w:rPr>
            </w:pPr>
            <w:r>
              <w:rPr>
                <w:sz w:val="28"/>
                <w:szCs w:val="28"/>
                <w:lang w:val="uk-UA"/>
              </w:rPr>
              <w:t>внутрішні туристи</w:t>
            </w:r>
          </w:p>
        </w:tc>
        <w:tc>
          <w:tcPr>
            <w:tcW w:w="1276" w:type="dxa"/>
            <w:vAlign w:val="bottom"/>
          </w:tcPr>
          <w:p w:rsidR="009A07C7" w:rsidRPr="00985DB3" w:rsidRDefault="009A07C7" w:rsidP="00A9319C">
            <w:pPr>
              <w:spacing w:before="160"/>
              <w:jc w:val="right"/>
              <w:rPr>
                <w:sz w:val="28"/>
                <w:szCs w:val="28"/>
                <w:lang w:val="uk-UA"/>
              </w:rPr>
            </w:pPr>
            <w:r>
              <w:rPr>
                <w:sz w:val="28"/>
                <w:szCs w:val="28"/>
                <w:lang w:val="uk-UA"/>
              </w:rPr>
              <w:t>567</w:t>
            </w:r>
          </w:p>
        </w:tc>
        <w:tc>
          <w:tcPr>
            <w:tcW w:w="1134" w:type="dxa"/>
            <w:vAlign w:val="bottom"/>
          </w:tcPr>
          <w:p w:rsidR="009A07C7" w:rsidRPr="00985DB3" w:rsidRDefault="009A07C7" w:rsidP="00A9319C">
            <w:pPr>
              <w:spacing w:before="160"/>
              <w:jc w:val="right"/>
              <w:rPr>
                <w:sz w:val="28"/>
                <w:szCs w:val="28"/>
                <w:lang w:val="uk-UA"/>
              </w:rPr>
            </w:pPr>
            <w:r>
              <w:rPr>
                <w:sz w:val="28"/>
                <w:szCs w:val="28"/>
                <w:lang w:val="uk-UA"/>
              </w:rPr>
              <w:t>383</w:t>
            </w:r>
          </w:p>
        </w:tc>
        <w:tc>
          <w:tcPr>
            <w:tcW w:w="1559" w:type="dxa"/>
            <w:vAlign w:val="bottom"/>
          </w:tcPr>
          <w:p w:rsidR="009A07C7" w:rsidRPr="00985DB3" w:rsidRDefault="009A07C7" w:rsidP="00A9319C">
            <w:pPr>
              <w:spacing w:before="160"/>
              <w:jc w:val="right"/>
              <w:rPr>
                <w:sz w:val="28"/>
                <w:szCs w:val="28"/>
                <w:lang w:val="uk-UA"/>
              </w:rPr>
            </w:pPr>
            <w:r>
              <w:rPr>
                <w:sz w:val="28"/>
                <w:szCs w:val="28"/>
                <w:lang w:val="uk-UA"/>
              </w:rPr>
              <w:t>594</w:t>
            </w:r>
          </w:p>
        </w:tc>
      </w:tr>
      <w:tr w:rsidR="009A07C7" w:rsidRPr="00542DF3" w:rsidTr="00A9319C">
        <w:tc>
          <w:tcPr>
            <w:tcW w:w="4678" w:type="dxa"/>
            <w:vAlign w:val="bottom"/>
          </w:tcPr>
          <w:p w:rsidR="009A07C7" w:rsidRDefault="009A07C7" w:rsidP="00A9319C">
            <w:pPr>
              <w:spacing w:before="160"/>
              <w:ind w:left="142" w:right="-113"/>
              <w:rPr>
                <w:sz w:val="28"/>
                <w:szCs w:val="28"/>
                <w:lang w:val="uk-UA"/>
              </w:rPr>
            </w:pPr>
            <w:r>
              <w:rPr>
                <w:sz w:val="28"/>
                <w:szCs w:val="28"/>
                <w:lang w:val="uk-UA"/>
              </w:rPr>
              <w:t>екскурсанти</w:t>
            </w:r>
          </w:p>
        </w:tc>
        <w:tc>
          <w:tcPr>
            <w:tcW w:w="1276" w:type="dxa"/>
            <w:vAlign w:val="bottom"/>
          </w:tcPr>
          <w:p w:rsidR="009A07C7" w:rsidRDefault="009A07C7" w:rsidP="00A9319C">
            <w:pPr>
              <w:spacing w:before="160"/>
              <w:jc w:val="right"/>
              <w:rPr>
                <w:sz w:val="28"/>
                <w:szCs w:val="28"/>
                <w:lang w:val="uk-UA"/>
              </w:rPr>
            </w:pPr>
          </w:p>
        </w:tc>
        <w:tc>
          <w:tcPr>
            <w:tcW w:w="1134" w:type="dxa"/>
            <w:vAlign w:val="bottom"/>
          </w:tcPr>
          <w:p w:rsidR="009A07C7" w:rsidRDefault="009A07C7" w:rsidP="00A9319C">
            <w:pPr>
              <w:spacing w:before="160"/>
              <w:jc w:val="right"/>
              <w:rPr>
                <w:sz w:val="28"/>
                <w:szCs w:val="28"/>
                <w:lang w:val="uk-UA"/>
              </w:rPr>
            </w:pPr>
            <w:r>
              <w:rPr>
                <w:sz w:val="28"/>
                <w:szCs w:val="28"/>
                <w:lang w:val="uk-UA"/>
              </w:rPr>
              <w:t>1253</w:t>
            </w:r>
          </w:p>
        </w:tc>
        <w:tc>
          <w:tcPr>
            <w:tcW w:w="1559" w:type="dxa"/>
            <w:vAlign w:val="bottom"/>
          </w:tcPr>
          <w:p w:rsidR="009A07C7" w:rsidRDefault="009A07C7" w:rsidP="00A9319C">
            <w:pPr>
              <w:spacing w:before="160"/>
              <w:jc w:val="right"/>
              <w:rPr>
                <w:sz w:val="28"/>
                <w:szCs w:val="28"/>
                <w:lang w:val="uk-UA"/>
              </w:rPr>
            </w:pPr>
          </w:p>
        </w:tc>
      </w:tr>
    </w:tbl>
    <w:p w:rsidR="009A07C7" w:rsidRDefault="009A07C7" w:rsidP="009A07C7">
      <w:pPr>
        <w:ind w:firstLine="709"/>
        <w:jc w:val="both"/>
        <w:rPr>
          <w:lang w:val="uk-UA"/>
        </w:rPr>
      </w:pPr>
    </w:p>
    <w:p w:rsidR="009A07C7" w:rsidRDefault="009A07C7" w:rsidP="009A07C7">
      <w:pPr>
        <w:ind w:firstLine="709"/>
        <w:jc w:val="both"/>
        <w:rPr>
          <w:sz w:val="28"/>
          <w:szCs w:val="28"/>
          <w:lang w:val="uk-UA"/>
        </w:rPr>
      </w:pPr>
      <w:r w:rsidRPr="00CC5D44">
        <w:rPr>
          <w:lang w:val="uk-UA"/>
        </w:rPr>
        <w:t>*</w:t>
      </w:r>
      <w:r w:rsidRPr="00CC5D44">
        <w:t xml:space="preserve"> За даними Головного управління статистики </w:t>
      </w:r>
      <w:r w:rsidR="00C119ED">
        <w:rPr>
          <w:lang w:val="uk-UA"/>
        </w:rPr>
        <w:t xml:space="preserve">у </w:t>
      </w:r>
      <w:r w:rsidRPr="00CC5D44">
        <w:t>Миколаївськ</w:t>
      </w:r>
      <w:r w:rsidR="00C119ED">
        <w:rPr>
          <w:lang w:val="uk-UA"/>
        </w:rPr>
        <w:t>ій</w:t>
      </w:r>
      <w:r w:rsidRPr="00CC5D44">
        <w:t xml:space="preserve"> області </w:t>
      </w:r>
      <w:r>
        <w:rPr>
          <w:lang w:val="uk-UA"/>
        </w:rPr>
        <w:t xml:space="preserve"> </w:t>
      </w:r>
    </w:p>
    <w:p w:rsidR="009A07C7" w:rsidRDefault="009A07C7" w:rsidP="009A07C7">
      <w:pPr>
        <w:ind w:firstLine="709"/>
        <w:jc w:val="both"/>
        <w:rPr>
          <w:sz w:val="28"/>
          <w:szCs w:val="28"/>
          <w:lang w:val="uk-UA"/>
        </w:rPr>
      </w:pPr>
    </w:p>
    <w:p w:rsidR="00872113" w:rsidRDefault="00872113" w:rsidP="009A07C7">
      <w:pPr>
        <w:ind w:firstLine="709"/>
        <w:jc w:val="both"/>
        <w:rPr>
          <w:sz w:val="28"/>
          <w:szCs w:val="28"/>
          <w:lang w:val="uk-UA"/>
        </w:rPr>
      </w:pPr>
    </w:p>
    <w:p w:rsidR="009A07C7" w:rsidRPr="00C0351E" w:rsidRDefault="009A07C7" w:rsidP="009A07C7">
      <w:pPr>
        <w:ind w:firstLine="709"/>
        <w:jc w:val="both"/>
        <w:rPr>
          <w:lang w:val="uk-UA"/>
        </w:rPr>
      </w:pPr>
      <w:r w:rsidRPr="00C0351E">
        <w:rPr>
          <w:sz w:val="28"/>
          <w:szCs w:val="28"/>
          <w:lang w:val="uk-UA"/>
        </w:rPr>
        <w:t xml:space="preserve">Таким чином, у наявності </w:t>
      </w:r>
      <w:r>
        <w:rPr>
          <w:sz w:val="28"/>
          <w:szCs w:val="28"/>
          <w:lang w:val="uk-UA"/>
        </w:rPr>
        <w:t>сталий розвиток</w:t>
      </w:r>
      <w:r w:rsidRPr="00C0351E">
        <w:rPr>
          <w:sz w:val="28"/>
          <w:szCs w:val="28"/>
          <w:lang w:val="uk-UA"/>
        </w:rPr>
        <w:t xml:space="preserve"> суб’єктів туристичної діяльності, </w:t>
      </w:r>
      <w:r>
        <w:rPr>
          <w:sz w:val="28"/>
          <w:szCs w:val="28"/>
          <w:lang w:val="uk-UA"/>
        </w:rPr>
        <w:t>які</w:t>
      </w:r>
      <w:r w:rsidRPr="00C0351E">
        <w:rPr>
          <w:sz w:val="28"/>
          <w:szCs w:val="28"/>
          <w:lang w:val="uk-UA"/>
        </w:rPr>
        <w:t xml:space="preserve"> надають туристичні послуги у м. Миколаєві, що свідчить про позитивну динаміку галузі, незважаючи на політичні та економічні чинники</w:t>
      </w:r>
      <w:r w:rsidRPr="00C0351E">
        <w:rPr>
          <w:lang w:val="uk-UA"/>
        </w:rPr>
        <w:t>.</w:t>
      </w:r>
    </w:p>
    <w:p w:rsidR="009A07C7" w:rsidRDefault="009A07C7" w:rsidP="009A07C7">
      <w:pPr>
        <w:tabs>
          <w:tab w:val="left" w:pos="5400"/>
        </w:tabs>
        <w:spacing w:line="233" w:lineRule="auto"/>
        <w:ind w:firstLine="708"/>
        <w:jc w:val="both"/>
        <w:rPr>
          <w:rStyle w:val="apple-converted-space"/>
          <w:sz w:val="28"/>
          <w:szCs w:val="28"/>
          <w:lang w:val="uk-UA"/>
        </w:rPr>
      </w:pPr>
    </w:p>
    <w:p w:rsidR="009A07C7" w:rsidRDefault="009A07C7" w:rsidP="009A07C7">
      <w:pPr>
        <w:tabs>
          <w:tab w:val="left" w:pos="5400"/>
        </w:tabs>
        <w:spacing w:line="233" w:lineRule="auto"/>
        <w:ind w:firstLine="708"/>
        <w:jc w:val="both"/>
        <w:rPr>
          <w:sz w:val="28"/>
          <w:szCs w:val="28"/>
          <w:lang w:val="uk-UA"/>
        </w:rPr>
      </w:pPr>
      <w:r w:rsidRPr="003C665B">
        <w:rPr>
          <w:rStyle w:val="apple-converted-space"/>
          <w:sz w:val="28"/>
          <w:szCs w:val="28"/>
          <w:lang w:val="uk-UA"/>
        </w:rPr>
        <w:t>Дієвою складовою інфраструктури міста є готельне господарство та інші засоби розміщення</w:t>
      </w:r>
      <w:r>
        <w:rPr>
          <w:rStyle w:val="apple-converted-space"/>
          <w:sz w:val="28"/>
          <w:szCs w:val="28"/>
          <w:lang w:val="uk-UA"/>
        </w:rPr>
        <w:t xml:space="preserve"> </w:t>
      </w:r>
      <w:r w:rsidRPr="00662652">
        <w:rPr>
          <w:rStyle w:val="apple-converted-space"/>
          <w:sz w:val="28"/>
          <w:szCs w:val="28"/>
          <w:lang w:val="uk-UA"/>
        </w:rPr>
        <w:t>(</w:t>
      </w:r>
      <w:r w:rsidRPr="00662652">
        <w:rPr>
          <w:sz w:val="28"/>
          <w:szCs w:val="28"/>
          <w:lang w:val="uk-UA"/>
        </w:rPr>
        <w:t>готелі, хостели, кімнати тимчасового проживання, готельні номери, готельні та туристичні комплекси)</w:t>
      </w:r>
      <w:r>
        <w:rPr>
          <w:sz w:val="28"/>
          <w:szCs w:val="28"/>
          <w:lang w:val="uk-UA"/>
        </w:rPr>
        <w:t>.</w:t>
      </w:r>
    </w:p>
    <w:p w:rsidR="00872113" w:rsidRDefault="00872113" w:rsidP="009A07C7">
      <w:pPr>
        <w:tabs>
          <w:tab w:val="left" w:pos="5400"/>
        </w:tabs>
        <w:spacing w:line="233" w:lineRule="auto"/>
        <w:ind w:firstLine="708"/>
        <w:jc w:val="both"/>
        <w:rPr>
          <w:sz w:val="28"/>
          <w:szCs w:val="28"/>
          <w:lang w:val="uk-UA"/>
        </w:rPr>
      </w:pPr>
    </w:p>
    <w:p w:rsidR="00872113" w:rsidRDefault="00872113" w:rsidP="009A07C7">
      <w:pPr>
        <w:tabs>
          <w:tab w:val="left" w:pos="5400"/>
        </w:tabs>
        <w:spacing w:line="233" w:lineRule="auto"/>
        <w:ind w:firstLine="708"/>
        <w:jc w:val="both"/>
        <w:rPr>
          <w:sz w:val="28"/>
          <w:szCs w:val="28"/>
          <w:lang w:val="uk-UA"/>
        </w:rPr>
      </w:pPr>
    </w:p>
    <w:p w:rsidR="00872113" w:rsidRDefault="00872113" w:rsidP="009A07C7">
      <w:pPr>
        <w:tabs>
          <w:tab w:val="left" w:pos="5400"/>
        </w:tabs>
        <w:spacing w:line="233" w:lineRule="auto"/>
        <w:ind w:firstLine="708"/>
        <w:jc w:val="both"/>
        <w:rPr>
          <w:sz w:val="28"/>
          <w:szCs w:val="28"/>
          <w:lang w:val="uk-UA"/>
        </w:rPr>
      </w:pPr>
    </w:p>
    <w:p w:rsidR="00712D2F" w:rsidRDefault="00712D2F" w:rsidP="009A07C7">
      <w:pPr>
        <w:tabs>
          <w:tab w:val="left" w:pos="5400"/>
        </w:tabs>
        <w:spacing w:line="233" w:lineRule="auto"/>
        <w:ind w:firstLine="708"/>
        <w:jc w:val="both"/>
        <w:rPr>
          <w:sz w:val="28"/>
          <w:szCs w:val="28"/>
          <w:lang w:val="uk-UA"/>
        </w:rPr>
      </w:pPr>
    </w:p>
    <w:p w:rsidR="00872113" w:rsidRDefault="00872113" w:rsidP="009A07C7">
      <w:pPr>
        <w:tabs>
          <w:tab w:val="left" w:pos="5400"/>
        </w:tabs>
        <w:spacing w:line="233" w:lineRule="auto"/>
        <w:ind w:firstLine="708"/>
        <w:jc w:val="both"/>
        <w:rPr>
          <w:sz w:val="28"/>
          <w:szCs w:val="28"/>
          <w:lang w:val="uk-UA"/>
        </w:rPr>
      </w:pPr>
    </w:p>
    <w:p w:rsidR="009A07C7" w:rsidRDefault="009A07C7" w:rsidP="009A07C7">
      <w:pPr>
        <w:ind w:firstLine="709"/>
        <w:jc w:val="both"/>
        <w:rPr>
          <w:b/>
          <w:sz w:val="28"/>
          <w:szCs w:val="28"/>
          <w:lang w:val="uk-UA"/>
        </w:rPr>
      </w:pPr>
      <w:r w:rsidRPr="00694DDF">
        <w:rPr>
          <w:rFonts w:ascii="inherit" w:hAnsi="inherit"/>
          <w:sz w:val="28"/>
          <w:szCs w:val="28"/>
          <w:lang w:val="uk-UA"/>
        </w:rPr>
        <w:lastRenderedPageBreak/>
        <w:t xml:space="preserve"> </w:t>
      </w:r>
      <w:r w:rsidRPr="0052081C">
        <w:rPr>
          <w:b/>
          <w:sz w:val="28"/>
          <w:szCs w:val="28"/>
          <w:lang w:val="uk-UA"/>
        </w:rPr>
        <w:t>Колективні засоби розміщення у м. Миколаєві</w:t>
      </w:r>
    </w:p>
    <w:p w:rsidR="009A07C7" w:rsidRPr="0052081C" w:rsidRDefault="009A07C7" w:rsidP="009A07C7">
      <w:pPr>
        <w:ind w:firstLine="709"/>
        <w:jc w:val="both"/>
        <w:rPr>
          <w:b/>
          <w:sz w:val="28"/>
          <w:szCs w:val="28"/>
          <w:lang w:val="uk-UA"/>
        </w:rPr>
      </w:pPr>
      <w:r w:rsidRPr="00CC5D44">
        <w:rPr>
          <w:lang w:val="uk-UA"/>
        </w:rPr>
        <w:t>*</w:t>
      </w:r>
      <w:r w:rsidRPr="00CC5D44">
        <w:t xml:space="preserve"> За даними Головного управління статистики </w:t>
      </w:r>
      <w:r w:rsidR="00C119ED">
        <w:rPr>
          <w:lang w:val="uk-UA"/>
        </w:rPr>
        <w:t xml:space="preserve">у </w:t>
      </w:r>
      <w:r w:rsidRPr="00CC5D44">
        <w:t>Миколаївськ</w:t>
      </w:r>
      <w:r w:rsidR="00C119ED">
        <w:rPr>
          <w:lang w:val="uk-UA"/>
        </w:rPr>
        <w:t>ій</w:t>
      </w:r>
      <w:r w:rsidRPr="00CC5D44">
        <w:t xml:space="preserve"> області </w:t>
      </w:r>
      <w:r>
        <w:rPr>
          <w:lang w:val="uk-UA"/>
        </w:rPr>
        <w:t xml:space="preserve"> </w:t>
      </w:r>
    </w:p>
    <w:tbl>
      <w:tblPr>
        <w:tblW w:w="8931" w:type="dxa"/>
        <w:tblInd w:w="108" w:type="dxa"/>
        <w:tblBorders>
          <w:top w:val="single" w:sz="8" w:space="0" w:color="auto"/>
          <w:left w:val="single" w:sz="8" w:space="0" w:color="auto"/>
          <w:bottom w:val="single" w:sz="8" w:space="0" w:color="auto"/>
          <w:right w:val="single" w:sz="8" w:space="0" w:color="auto"/>
          <w:insideV w:val="single" w:sz="4" w:space="0" w:color="auto"/>
        </w:tblBorders>
        <w:tblLayout w:type="fixed"/>
        <w:tblLook w:val="0000"/>
      </w:tblPr>
      <w:tblGrid>
        <w:gridCol w:w="2977"/>
        <w:gridCol w:w="2126"/>
        <w:gridCol w:w="1985"/>
        <w:gridCol w:w="1843"/>
      </w:tblGrid>
      <w:tr w:rsidR="009A07C7" w:rsidRPr="00542DF3" w:rsidTr="00A9319C">
        <w:trPr>
          <w:trHeight w:val="345"/>
        </w:trPr>
        <w:tc>
          <w:tcPr>
            <w:tcW w:w="2977" w:type="dxa"/>
            <w:tcBorders>
              <w:top w:val="single" w:sz="4" w:space="0" w:color="auto"/>
              <w:left w:val="nil"/>
              <w:bottom w:val="single" w:sz="4" w:space="0" w:color="auto"/>
              <w:right w:val="single" w:sz="4" w:space="0" w:color="auto"/>
            </w:tcBorders>
            <w:shd w:val="clear" w:color="auto" w:fill="FFFFFF"/>
            <w:vAlign w:val="center"/>
          </w:tcPr>
          <w:p w:rsidR="009A07C7" w:rsidRPr="00542DF3" w:rsidRDefault="009A07C7" w:rsidP="00A9319C">
            <w:pPr>
              <w:ind w:left="-57" w:right="-57"/>
              <w:jc w:val="center"/>
              <w:rPr>
                <w:sz w:val="28"/>
                <w:szCs w:val="28"/>
              </w:rPr>
            </w:pPr>
          </w:p>
        </w:tc>
        <w:tc>
          <w:tcPr>
            <w:tcW w:w="2126" w:type="dxa"/>
            <w:tcBorders>
              <w:top w:val="single" w:sz="4" w:space="0" w:color="auto"/>
              <w:left w:val="single" w:sz="4" w:space="0" w:color="auto"/>
              <w:bottom w:val="single" w:sz="4" w:space="0" w:color="auto"/>
              <w:right w:val="nil"/>
            </w:tcBorders>
            <w:shd w:val="clear" w:color="auto" w:fill="FFFFFF"/>
            <w:vAlign w:val="center"/>
          </w:tcPr>
          <w:p w:rsidR="009A07C7" w:rsidRPr="00542DF3" w:rsidRDefault="009A07C7" w:rsidP="00A9319C">
            <w:pPr>
              <w:ind w:left="-57" w:right="-57"/>
              <w:jc w:val="center"/>
              <w:rPr>
                <w:b/>
                <w:sz w:val="28"/>
                <w:szCs w:val="28"/>
              </w:rPr>
            </w:pPr>
            <w:r w:rsidRPr="00542DF3">
              <w:rPr>
                <w:b/>
                <w:sz w:val="28"/>
                <w:szCs w:val="28"/>
              </w:rPr>
              <w:t>2015</w:t>
            </w:r>
          </w:p>
        </w:tc>
        <w:tc>
          <w:tcPr>
            <w:tcW w:w="1985" w:type="dxa"/>
            <w:tcBorders>
              <w:top w:val="single" w:sz="4" w:space="0" w:color="auto"/>
              <w:left w:val="single" w:sz="4" w:space="0" w:color="auto"/>
              <w:bottom w:val="single" w:sz="4" w:space="0" w:color="auto"/>
              <w:right w:val="nil"/>
            </w:tcBorders>
            <w:shd w:val="clear" w:color="auto" w:fill="FFFFFF"/>
            <w:vAlign w:val="center"/>
          </w:tcPr>
          <w:p w:rsidR="009A07C7" w:rsidRPr="00542DF3" w:rsidRDefault="009A07C7" w:rsidP="00A9319C">
            <w:pPr>
              <w:ind w:left="-57" w:right="-57"/>
              <w:jc w:val="center"/>
              <w:rPr>
                <w:b/>
                <w:sz w:val="28"/>
                <w:szCs w:val="28"/>
              </w:rPr>
            </w:pPr>
            <w:r w:rsidRPr="00542DF3">
              <w:rPr>
                <w:b/>
                <w:sz w:val="28"/>
                <w:szCs w:val="28"/>
              </w:rPr>
              <w:t>2016</w:t>
            </w:r>
          </w:p>
        </w:tc>
        <w:tc>
          <w:tcPr>
            <w:tcW w:w="1843" w:type="dxa"/>
            <w:tcBorders>
              <w:top w:val="single" w:sz="4" w:space="0" w:color="auto"/>
              <w:left w:val="single" w:sz="4" w:space="0" w:color="auto"/>
              <w:bottom w:val="single" w:sz="4" w:space="0" w:color="auto"/>
              <w:right w:val="nil"/>
            </w:tcBorders>
            <w:shd w:val="clear" w:color="auto" w:fill="FFFFFF"/>
            <w:vAlign w:val="center"/>
          </w:tcPr>
          <w:p w:rsidR="009A07C7" w:rsidRPr="00542DF3" w:rsidRDefault="009A07C7" w:rsidP="00A9319C">
            <w:pPr>
              <w:ind w:left="-57" w:right="-57"/>
              <w:jc w:val="center"/>
              <w:rPr>
                <w:b/>
                <w:sz w:val="28"/>
                <w:szCs w:val="28"/>
              </w:rPr>
            </w:pPr>
            <w:r w:rsidRPr="00542DF3">
              <w:rPr>
                <w:b/>
                <w:sz w:val="28"/>
                <w:szCs w:val="28"/>
              </w:rPr>
              <w:t>2017</w:t>
            </w:r>
          </w:p>
        </w:tc>
      </w:tr>
      <w:tr w:rsidR="009A07C7" w:rsidRPr="00542DF3" w:rsidTr="00A9319C">
        <w:tc>
          <w:tcPr>
            <w:tcW w:w="2977" w:type="dxa"/>
            <w:tcBorders>
              <w:top w:val="nil"/>
              <w:left w:val="nil"/>
              <w:bottom w:val="nil"/>
              <w:right w:val="nil"/>
            </w:tcBorders>
            <w:vAlign w:val="bottom"/>
          </w:tcPr>
          <w:p w:rsidR="009A07C7" w:rsidRPr="00985DB3" w:rsidRDefault="009A07C7" w:rsidP="00A9319C">
            <w:pPr>
              <w:spacing w:before="60"/>
              <w:jc w:val="both"/>
              <w:rPr>
                <w:sz w:val="28"/>
                <w:szCs w:val="28"/>
                <w:lang w:val="uk-UA"/>
              </w:rPr>
            </w:pPr>
            <w:r w:rsidRPr="00542DF3">
              <w:rPr>
                <w:sz w:val="28"/>
                <w:szCs w:val="28"/>
              </w:rPr>
              <w:t>Кількість на кінець року</w:t>
            </w:r>
            <w:r>
              <w:rPr>
                <w:sz w:val="28"/>
                <w:szCs w:val="28"/>
                <w:vertAlign w:val="superscript"/>
                <w:lang w:val="uk-UA"/>
              </w:rPr>
              <w:t>1</w:t>
            </w:r>
          </w:p>
        </w:tc>
        <w:tc>
          <w:tcPr>
            <w:tcW w:w="2126" w:type="dxa"/>
            <w:tcBorders>
              <w:top w:val="single" w:sz="4" w:space="0" w:color="auto"/>
              <w:left w:val="nil"/>
              <w:bottom w:val="nil"/>
              <w:right w:val="nil"/>
            </w:tcBorders>
            <w:vAlign w:val="bottom"/>
          </w:tcPr>
          <w:p w:rsidR="009A07C7" w:rsidRPr="00542DF3" w:rsidRDefault="009A07C7" w:rsidP="00A9319C">
            <w:pPr>
              <w:jc w:val="right"/>
              <w:rPr>
                <w:sz w:val="28"/>
                <w:szCs w:val="28"/>
              </w:rPr>
            </w:pPr>
            <w:r w:rsidRPr="00542DF3">
              <w:rPr>
                <w:sz w:val="28"/>
                <w:szCs w:val="28"/>
              </w:rPr>
              <w:t>29</w:t>
            </w:r>
          </w:p>
        </w:tc>
        <w:tc>
          <w:tcPr>
            <w:tcW w:w="1985" w:type="dxa"/>
            <w:tcBorders>
              <w:top w:val="single" w:sz="4" w:space="0" w:color="auto"/>
              <w:left w:val="nil"/>
              <w:bottom w:val="nil"/>
              <w:right w:val="nil"/>
            </w:tcBorders>
            <w:vAlign w:val="bottom"/>
          </w:tcPr>
          <w:p w:rsidR="009A07C7" w:rsidRPr="00542DF3" w:rsidRDefault="009A07C7" w:rsidP="00A9319C">
            <w:pPr>
              <w:jc w:val="right"/>
              <w:rPr>
                <w:sz w:val="28"/>
                <w:szCs w:val="28"/>
              </w:rPr>
            </w:pPr>
            <w:r w:rsidRPr="00542DF3">
              <w:rPr>
                <w:sz w:val="28"/>
                <w:szCs w:val="28"/>
              </w:rPr>
              <w:t>34</w:t>
            </w:r>
          </w:p>
        </w:tc>
        <w:tc>
          <w:tcPr>
            <w:tcW w:w="1843" w:type="dxa"/>
            <w:tcBorders>
              <w:top w:val="single" w:sz="4" w:space="0" w:color="auto"/>
              <w:left w:val="nil"/>
              <w:bottom w:val="nil"/>
              <w:right w:val="nil"/>
            </w:tcBorders>
            <w:vAlign w:val="bottom"/>
          </w:tcPr>
          <w:p w:rsidR="009A07C7" w:rsidRPr="00542DF3" w:rsidRDefault="009A07C7" w:rsidP="00A9319C">
            <w:pPr>
              <w:jc w:val="right"/>
              <w:rPr>
                <w:sz w:val="28"/>
                <w:szCs w:val="28"/>
                <w:lang w:val="en-US"/>
              </w:rPr>
            </w:pPr>
            <w:r w:rsidRPr="00542DF3">
              <w:rPr>
                <w:sz w:val="28"/>
                <w:szCs w:val="28"/>
                <w:lang w:val="en-US"/>
              </w:rPr>
              <w:t>34</w:t>
            </w:r>
          </w:p>
        </w:tc>
      </w:tr>
      <w:tr w:rsidR="009A07C7" w:rsidRPr="00542DF3" w:rsidTr="00A9319C">
        <w:tc>
          <w:tcPr>
            <w:tcW w:w="2977" w:type="dxa"/>
            <w:tcBorders>
              <w:left w:val="nil"/>
              <w:right w:val="nil"/>
            </w:tcBorders>
            <w:vAlign w:val="bottom"/>
          </w:tcPr>
          <w:p w:rsidR="009A07C7" w:rsidRPr="00542DF3" w:rsidRDefault="009A07C7" w:rsidP="00A9319C">
            <w:pPr>
              <w:spacing w:before="60"/>
              <w:jc w:val="both"/>
              <w:rPr>
                <w:sz w:val="28"/>
                <w:szCs w:val="28"/>
              </w:rPr>
            </w:pPr>
            <w:r w:rsidRPr="00542DF3">
              <w:rPr>
                <w:sz w:val="28"/>
                <w:szCs w:val="28"/>
              </w:rPr>
              <w:t>Кількість номерів</w:t>
            </w:r>
          </w:p>
        </w:tc>
        <w:tc>
          <w:tcPr>
            <w:tcW w:w="2126" w:type="dxa"/>
            <w:tcBorders>
              <w:left w:val="nil"/>
              <w:right w:val="nil"/>
            </w:tcBorders>
            <w:vAlign w:val="bottom"/>
          </w:tcPr>
          <w:p w:rsidR="009A07C7" w:rsidRPr="00542DF3" w:rsidRDefault="009A07C7" w:rsidP="00A9319C">
            <w:pPr>
              <w:jc w:val="right"/>
              <w:rPr>
                <w:sz w:val="28"/>
                <w:szCs w:val="28"/>
              </w:rPr>
            </w:pPr>
            <w:r w:rsidRPr="00542DF3">
              <w:rPr>
                <w:sz w:val="28"/>
                <w:szCs w:val="28"/>
              </w:rPr>
              <w:t>913</w:t>
            </w:r>
          </w:p>
        </w:tc>
        <w:tc>
          <w:tcPr>
            <w:tcW w:w="1985" w:type="dxa"/>
            <w:tcBorders>
              <w:left w:val="nil"/>
              <w:right w:val="nil"/>
            </w:tcBorders>
            <w:vAlign w:val="bottom"/>
          </w:tcPr>
          <w:p w:rsidR="009A07C7" w:rsidRPr="00542DF3" w:rsidRDefault="009A07C7" w:rsidP="00A9319C">
            <w:pPr>
              <w:jc w:val="right"/>
              <w:rPr>
                <w:sz w:val="28"/>
                <w:szCs w:val="28"/>
              </w:rPr>
            </w:pPr>
            <w:r w:rsidRPr="00542DF3">
              <w:rPr>
                <w:sz w:val="28"/>
                <w:szCs w:val="28"/>
              </w:rPr>
              <w:t>954</w:t>
            </w:r>
          </w:p>
        </w:tc>
        <w:tc>
          <w:tcPr>
            <w:tcW w:w="1843" w:type="dxa"/>
            <w:tcBorders>
              <w:left w:val="nil"/>
              <w:right w:val="nil"/>
            </w:tcBorders>
            <w:vAlign w:val="bottom"/>
          </w:tcPr>
          <w:p w:rsidR="009A07C7" w:rsidRPr="00542DF3" w:rsidRDefault="009A07C7" w:rsidP="00A9319C">
            <w:pPr>
              <w:jc w:val="right"/>
              <w:rPr>
                <w:sz w:val="28"/>
                <w:szCs w:val="28"/>
                <w:lang w:val="en-US"/>
              </w:rPr>
            </w:pPr>
            <w:r w:rsidRPr="00542DF3">
              <w:rPr>
                <w:sz w:val="28"/>
                <w:szCs w:val="28"/>
                <w:lang w:val="en-US"/>
              </w:rPr>
              <w:t>1014</w:t>
            </w:r>
          </w:p>
        </w:tc>
      </w:tr>
      <w:tr w:rsidR="009A07C7" w:rsidRPr="00542DF3" w:rsidTr="00A9319C">
        <w:tc>
          <w:tcPr>
            <w:tcW w:w="2977" w:type="dxa"/>
            <w:tcBorders>
              <w:left w:val="nil"/>
              <w:right w:val="nil"/>
            </w:tcBorders>
            <w:vAlign w:val="bottom"/>
          </w:tcPr>
          <w:p w:rsidR="009A07C7" w:rsidRPr="00542DF3" w:rsidRDefault="009A07C7" w:rsidP="00A9319C">
            <w:pPr>
              <w:spacing w:before="60"/>
              <w:jc w:val="both"/>
              <w:rPr>
                <w:sz w:val="28"/>
                <w:szCs w:val="28"/>
              </w:rPr>
            </w:pPr>
            <w:r w:rsidRPr="00542DF3">
              <w:rPr>
                <w:sz w:val="28"/>
                <w:szCs w:val="28"/>
              </w:rPr>
              <w:t>Кількість місць</w:t>
            </w:r>
          </w:p>
        </w:tc>
        <w:tc>
          <w:tcPr>
            <w:tcW w:w="2126" w:type="dxa"/>
            <w:tcBorders>
              <w:left w:val="nil"/>
              <w:right w:val="nil"/>
            </w:tcBorders>
            <w:vAlign w:val="bottom"/>
          </w:tcPr>
          <w:p w:rsidR="009A07C7" w:rsidRPr="00542DF3" w:rsidRDefault="009A07C7" w:rsidP="00A9319C">
            <w:pPr>
              <w:jc w:val="right"/>
              <w:rPr>
                <w:sz w:val="28"/>
                <w:szCs w:val="28"/>
              </w:rPr>
            </w:pPr>
            <w:r w:rsidRPr="00542DF3">
              <w:rPr>
                <w:sz w:val="28"/>
                <w:szCs w:val="28"/>
              </w:rPr>
              <w:t>1417</w:t>
            </w:r>
          </w:p>
        </w:tc>
        <w:tc>
          <w:tcPr>
            <w:tcW w:w="1985" w:type="dxa"/>
            <w:tcBorders>
              <w:left w:val="nil"/>
              <w:right w:val="nil"/>
            </w:tcBorders>
            <w:vAlign w:val="bottom"/>
          </w:tcPr>
          <w:p w:rsidR="009A07C7" w:rsidRPr="00542DF3" w:rsidRDefault="009A07C7" w:rsidP="00A9319C">
            <w:pPr>
              <w:jc w:val="right"/>
              <w:rPr>
                <w:sz w:val="28"/>
                <w:szCs w:val="28"/>
              </w:rPr>
            </w:pPr>
            <w:r w:rsidRPr="00542DF3">
              <w:rPr>
                <w:sz w:val="28"/>
                <w:szCs w:val="28"/>
              </w:rPr>
              <w:t>1564</w:t>
            </w:r>
          </w:p>
        </w:tc>
        <w:tc>
          <w:tcPr>
            <w:tcW w:w="1843" w:type="dxa"/>
            <w:tcBorders>
              <w:left w:val="nil"/>
              <w:right w:val="nil"/>
            </w:tcBorders>
            <w:vAlign w:val="bottom"/>
          </w:tcPr>
          <w:p w:rsidR="009A07C7" w:rsidRPr="00542DF3" w:rsidRDefault="009A07C7" w:rsidP="00A9319C">
            <w:pPr>
              <w:jc w:val="right"/>
              <w:rPr>
                <w:sz w:val="28"/>
                <w:szCs w:val="28"/>
                <w:lang w:val="en-US"/>
              </w:rPr>
            </w:pPr>
            <w:r w:rsidRPr="00542DF3">
              <w:rPr>
                <w:sz w:val="28"/>
                <w:szCs w:val="28"/>
                <w:lang w:val="en-US"/>
              </w:rPr>
              <w:t>1765</w:t>
            </w:r>
          </w:p>
        </w:tc>
      </w:tr>
      <w:tr w:rsidR="009A07C7" w:rsidRPr="00542DF3" w:rsidTr="00A9319C">
        <w:tc>
          <w:tcPr>
            <w:tcW w:w="2977" w:type="dxa"/>
            <w:tcBorders>
              <w:left w:val="nil"/>
              <w:bottom w:val="nil"/>
              <w:right w:val="nil"/>
            </w:tcBorders>
            <w:vAlign w:val="bottom"/>
          </w:tcPr>
          <w:p w:rsidR="009A07C7" w:rsidRPr="00542DF3" w:rsidRDefault="009A07C7" w:rsidP="00A9319C">
            <w:pPr>
              <w:pStyle w:val="a5"/>
              <w:spacing w:before="60"/>
              <w:jc w:val="both"/>
              <w:rPr>
                <w:rFonts w:ascii="Times New Roman" w:hAnsi="Times New Roman"/>
                <w:sz w:val="28"/>
                <w:szCs w:val="28"/>
                <w:lang w:val="uk-UA"/>
              </w:rPr>
            </w:pPr>
            <w:r w:rsidRPr="00542DF3">
              <w:rPr>
                <w:rFonts w:ascii="Times New Roman" w:hAnsi="Times New Roman"/>
                <w:sz w:val="28"/>
                <w:szCs w:val="28"/>
                <w:lang w:val="uk-UA"/>
              </w:rPr>
              <w:t>Кількість осіб, що перебували у закладах</w:t>
            </w:r>
          </w:p>
        </w:tc>
        <w:tc>
          <w:tcPr>
            <w:tcW w:w="2126" w:type="dxa"/>
            <w:tcBorders>
              <w:left w:val="nil"/>
              <w:bottom w:val="nil"/>
              <w:right w:val="nil"/>
            </w:tcBorders>
            <w:vAlign w:val="bottom"/>
          </w:tcPr>
          <w:p w:rsidR="009A07C7" w:rsidRPr="00542DF3" w:rsidRDefault="009A07C7" w:rsidP="00A9319C">
            <w:pPr>
              <w:jc w:val="right"/>
              <w:rPr>
                <w:sz w:val="28"/>
                <w:szCs w:val="28"/>
              </w:rPr>
            </w:pPr>
            <w:r w:rsidRPr="00542DF3">
              <w:rPr>
                <w:sz w:val="28"/>
                <w:szCs w:val="28"/>
              </w:rPr>
              <w:t>54304</w:t>
            </w:r>
          </w:p>
        </w:tc>
        <w:tc>
          <w:tcPr>
            <w:tcW w:w="1985" w:type="dxa"/>
            <w:tcBorders>
              <w:left w:val="nil"/>
              <w:bottom w:val="nil"/>
              <w:right w:val="nil"/>
            </w:tcBorders>
            <w:vAlign w:val="bottom"/>
          </w:tcPr>
          <w:p w:rsidR="009A07C7" w:rsidRPr="00542DF3" w:rsidRDefault="009A07C7" w:rsidP="00A9319C">
            <w:pPr>
              <w:jc w:val="right"/>
              <w:rPr>
                <w:sz w:val="28"/>
                <w:szCs w:val="28"/>
              </w:rPr>
            </w:pPr>
            <w:r w:rsidRPr="00542DF3">
              <w:rPr>
                <w:sz w:val="28"/>
                <w:szCs w:val="28"/>
              </w:rPr>
              <w:t>65897</w:t>
            </w:r>
          </w:p>
        </w:tc>
        <w:tc>
          <w:tcPr>
            <w:tcW w:w="1843" w:type="dxa"/>
            <w:tcBorders>
              <w:left w:val="nil"/>
              <w:bottom w:val="nil"/>
              <w:right w:val="nil"/>
            </w:tcBorders>
            <w:vAlign w:val="bottom"/>
          </w:tcPr>
          <w:p w:rsidR="009A07C7" w:rsidRPr="00542DF3" w:rsidRDefault="009A07C7" w:rsidP="00A9319C">
            <w:pPr>
              <w:jc w:val="right"/>
              <w:rPr>
                <w:sz w:val="28"/>
                <w:szCs w:val="28"/>
                <w:lang w:val="en-US"/>
              </w:rPr>
            </w:pPr>
            <w:r w:rsidRPr="00542DF3">
              <w:rPr>
                <w:sz w:val="28"/>
                <w:szCs w:val="28"/>
                <w:lang w:val="en-US"/>
              </w:rPr>
              <w:t>67885</w:t>
            </w:r>
          </w:p>
        </w:tc>
      </w:tr>
      <w:tr w:rsidR="009A07C7" w:rsidRPr="00542DF3" w:rsidTr="00A9319C">
        <w:tc>
          <w:tcPr>
            <w:tcW w:w="2977" w:type="dxa"/>
            <w:tcBorders>
              <w:left w:val="nil"/>
              <w:bottom w:val="nil"/>
              <w:right w:val="nil"/>
            </w:tcBorders>
            <w:vAlign w:val="bottom"/>
          </w:tcPr>
          <w:p w:rsidR="009A07C7" w:rsidRPr="00542DF3" w:rsidRDefault="009A07C7" w:rsidP="00A9319C">
            <w:pPr>
              <w:pStyle w:val="a5"/>
              <w:spacing w:before="60"/>
              <w:ind w:left="142"/>
              <w:jc w:val="both"/>
              <w:rPr>
                <w:rFonts w:ascii="Times New Roman" w:hAnsi="Times New Roman"/>
                <w:sz w:val="28"/>
                <w:szCs w:val="28"/>
                <w:lang w:val="uk-UA"/>
              </w:rPr>
            </w:pPr>
            <w:r w:rsidRPr="00542DF3">
              <w:rPr>
                <w:rFonts w:ascii="Times New Roman" w:hAnsi="Times New Roman"/>
                <w:sz w:val="28"/>
                <w:szCs w:val="28"/>
                <w:lang w:val="uk-UA"/>
              </w:rPr>
              <w:t>у тому числі іноземців</w:t>
            </w:r>
          </w:p>
        </w:tc>
        <w:tc>
          <w:tcPr>
            <w:tcW w:w="2126" w:type="dxa"/>
            <w:tcBorders>
              <w:left w:val="nil"/>
              <w:bottom w:val="nil"/>
              <w:right w:val="nil"/>
            </w:tcBorders>
            <w:vAlign w:val="bottom"/>
          </w:tcPr>
          <w:p w:rsidR="009A07C7" w:rsidRPr="00542DF3" w:rsidRDefault="009A07C7" w:rsidP="00A9319C">
            <w:pPr>
              <w:jc w:val="right"/>
              <w:rPr>
                <w:sz w:val="28"/>
                <w:szCs w:val="28"/>
              </w:rPr>
            </w:pPr>
            <w:r w:rsidRPr="00542DF3">
              <w:rPr>
                <w:sz w:val="28"/>
                <w:szCs w:val="28"/>
              </w:rPr>
              <w:t>3356</w:t>
            </w:r>
          </w:p>
        </w:tc>
        <w:tc>
          <w:tcPr>
            <w:tcW w:w="1985" w:type="dxa"/>
            <w:tcBorders>
              <w:left w:val="nil"/>
              <w:bottom w:val="nil"/>
              <w:right w:val="nil"/>
            </w:tcBorders>
            <w:vAlign w:val="bottom"/>
          </w:tcPr>
          <w:p w:rsidR="009A07C7" w:rsidRPr="00542DF3" w:rsidRDefault="009A07C7" w:rsidP="00A9319C">
            <w:pPr>
              <w:jc w:val="right"/>
              <w:rPr>
                <w:sz w:val="28"/>
                <w:szCs w:val="28"/>
              </w:rPr>
            </w:pPr>
            <w:r w:rsidRPr="00542DF3">
              <w:rPr>
                <w:sz w:val="28"/>
                <w:szCs w:val="28"/>
              </w:rPr>
              <w:t>7808</w:t>
            </w:r>
          </w:p>
        </w:tc>
        <w:tc>
          <w:tcPr>
            <w:tcW w:w="1843" w:type="dxa"/>
            <w:tcBorders>
              <w:left w:val="nil"/>
              <w:bottom w:val="nil"/>
              <w:right w:val="nil"/>
            </w:tcBorders>
            <w:vAlign w:val="bottom"/>
          </w:tcPr>
          <w:p w:rsidR="009A07C7" w:rsidRPr="00542DF3" w:rsidRDefault="009A07C7" w:rsidP="00A9319C">
            <w:pPr>
              <w:jc w:val="right"/>
              <w:rPr>
                <w:sz w:val="28"/>
                <w:szCs w:val="28"/>
                <w:lang w:val="en-US"/>
              </w:rPr>
            </w:pPr>
            <w:r w:rsidRPr="00542DF3">
              <w:rPr>
                <w:sz w:val="28"/>
                <w:szCs w:val="28"/>
                <w:lang w:val="en-US"/>
              </w:rPr>
              <w:t>4421</w:t>
            </w:r>
          </w:p>
        </w:tc>
      </w:tr>
      <w:tr w:rsidR="009A07C7" w:rsidRPr="00542DF3" w:rsidTr="00A9319C">
        <w:tc>
          <w:tcPr>
            <w:tcW w:w="2977" w:type="dxa"/>
            <w:tcBorders>
              <w:left w:val="nil"/>
              <w:bottom w:val="nil"/>
              <w:right w:val="nil"/>
            </w:tcBorders>
            <w:vAlign w:val="bottom"/>
          </w:tcPr>
          <w:p w:rsidR="009A07C7" w:rsidRPr="00542DF3" w:rsidRDefault="009A07C7" w:rsidP="00A9319C">
            <w:pPr>
              <w:pStyle w:val="a5"/>
              <w:spacing w:before="60"/>
              <w:ind w:right="-57"/>
              <w:jc w:val="both"/>
              <w:rPr>
                <w:rFonts w:ascii="Times New Roman" w:hAnsi="Times New Roman"/>
                <w:sz w:val="28"/>
                <w:szCs w:val="28"/>
                <w:lang w:val="uk-UA"/>
              </w:rPr>
            </w:pPr>
            <w:r w:rsidRPr="00542DF3">
              <w:rPr>
                <w:rFonts w:ascii="Times New Roman" w:hAnsi="Times New Roman"/>
                <w:sz w:val="28"/>
                <w:szCs w:val="28"/>
                <w:lang w:val="uk-UA"/>
              </w:rPr>
              <w:t xml:space="preserve">Кількість ночівель, проведених особами </w:t>
            </w:r>
          </w:p>
        </w:tc>
        <w:tc>
          <w:tcPr>
            <w:tcW w:w="2126" w:type="dxa"/>
            <w:tcBorders>
              <w:left w:val="nil"/>
              <w:bottom w:val="nil"/>
              <w:right w:val="nil"/>
            </w:tcBorders>
            <w:vAlign w:val="bottom"/>
          </w:tcPr>
          <w:p w:rsidR="009A07C7" w:rsidRPr="00542DF3" w:rsidRDefault="009A07C7" w:rsidP="00A9319C">
            <w:pPr>
              <w:jc w:val="right"/>
              <w:rPr>
                <w:sz w:val="28"/>
                <w:szCs w:val="28"/>
              </w:rPr>
            </w:pPr>
            <w:r w:rsidRPr="00542DF3">
              <w:rPr>
                <w:sz w:val="28"/>
                <w:szCs w:val="28"/>
              </w:rPr>
              <w:t>105078</w:t>
            </w:r>
          </w:p>
        </w:tc>
        <w:tc>
          <w:tcPr>
            <w:tcW w:w="1985" w:type="dxa"/>
            <w:tcBorders>
              <w:left w:val="nil"/>
              <w:bottom w:val="nil"/>
              <w:right w:val="nil"/>
            </w:tcBorders>
            <w:vAlign w:val="bottom"/>
          </w:tcPr>
          <w:p w:rsidR="009A07C7" w:rsidRPr="00542DF3" w:rsidRDefault="009A07C7" w:rsidP="00A9319C">
            <w:pPr>
              <w:jc w:val="right"/>
              <w:rPr>
                <w:sz w:val="28"/>
                <w:szCs w:val="28"/>
              </w:rPr>
            </w:pPr>
            <w:r w:rsidRPr="00542DF3">
              <w:rPr>
                <w:sz w:val="28"/>
                <w:szCs w:val="28"/>
              </w:rPr>
              <w:t>118574</w:t>
            </w:r>
          </w:p>
        </w:tc>
        <w:tc>
          <w:tcPr>
            <w:tcW w:w="1843" w:type="dxa"/>
            <w:tcBorders>
              <w:left w:val="nil"/>
              <w:bottom w:val="nil"/>
              <w:right w:val="nil"/>
            </w:tcBorders>
            <w:vAlign w:val="bottom"/>
          </w:tcPr>
          <w:p w:rsidR="009A07C7" w:rsidRPr="00542DF3" w:rsidRDefault="009A07C7" w:rsidP="00A9319C">
            <w:pPr>
              <w:jc w:val="right"/>
              <w:rPr>
                <w:sz w:val="28"/>
                <w:szCs w:val="28"/>
                <w:lang w:val="en-US"/>
              </w:rPr>
            </w:pPr>
            <w:r w:rsidRPr="00542DF3">
              <w:rPr>
                <w:sz w:val="28"/>
                <w:szCs w:val="28"/>
                <w:lang w:val="en-US"/>
              </w:rPr>
              <w:t>123179</w:t>
            </w:r>
          </w:p>
        </w:tc>
      </w:tr>
      <w:tr w:rsidR="009A07C7" w:rsidRPr="00542DF3" w:rsidTr="00A9319C">
        <w:tc>
          <w:tcPr>
            <w:tcW w:w="2977" w:type="dxa"/>
            <w:tcBorders>
              <w:left w:val="nil"/>
              <w:bottom w:val="nil"/>
              <w:right w:val="nil"/>
            </w:tcBorders>
            <w:shd w:val="clear" w:color="auto" w:fill="auto"/>
            <w:vAlign w:val="bottom"/>
          </w:tcPr>
          <w:p w:rsidR="009A07C7" w:rsidRPr="00542DF3" w:rsidRDefault="009A07C7" w:rsidP="00A9319C">
            <w:pPr>
              <w:pStyle w:val="a5"/>
              <w:spacing w:before="60"/>
              <w:ind w:left="142"/>
              <w:jc w:val="both"/>
              <w:rPr>
                <w:rFonts w:ascii="Times New Roman" w:hAnsi="Times New Roman"/>
                <w:sz w:val="28"/>
                <w:szCs w:val="28"/>
                <w:lang w:val="uk-UA"/>
              </w:rPr>
            </w:pPr>
            <w:r w:rsidRPr="00542DF3">
              <w:rPr>
                <w:rFonts w:ascii="Times New Roman" w:hAnsi="Times New Roman"/>
                <w:sz w:val="28"/>
                <w:szCs w:val="28"/>
                <w:lang w:val="uk-UA"/>
              </w:rPr>
              <w:t>у тому числі іноземцями</w:t>
            </w:r>
          </w:p>
        </w:tc>
        <w:tc>
          <w:tcPr>
            <w:tcW w:w="2126" w:type="dxa"/>
            <w:tcBorders>
              <w:left w:val="nil"/>
              <w:bottom w:val="nil"/>
              <w:right w:val="nil"/>
            </w:tcBorders>
            <w:shd w:val="clear" w:color="auto" w:fill="auto"/>
            <w:vAlign w:val="bottom"/>
          </w:tcPr>
          <w:p w:rsidR="009A07C7" w:rsidRPr="00542DF3" w:rsidRDefault="009A07C7" w:rsidP="00A9319C">
            <w:pPr>
              <w:jc w:val="right"/>
              <w:rPr>
                <w:sz w:val="28"/>
                <w:szCs w:val="28"/>
              </w:rPr>
            </w:pPr>
            <w:r w:rsidRPr="00542DF3">
              <w:rPr>
                <w:sz w:val="28"/>
                <w:szCs w:val="28"/>
              </w:rPr>
              <w:t>10143</w:t>
            </w:r>
          </w:p>
        </w:tc>
        <w:tc>
          <w:tcPr>
            <w:tcW w:w="1985" w:type="dxa"/>
            <w:tcBorders>
              <w:left w:val="nil"/>
              <w:bottom w:val="nil"/>
              <w:right w:val="nil"/>
            </w:tcBorders>
            <w:vAlign w:val="bottom"/>
          </w:tcPr>
          <w:p w:rsidR="009A07C7" w:rsidRPr="00542DF3" w:rsidRDefault="009A07C7" w:rsidP="00A9319C">
            <w:pPr>
              <w:jc w:val="right"/>
              <w:rPr>
                <w:sz w:val="28"/>
                <w:szCs w:val="28"/>
              </w:rPr>
            </w:pPr>
            <w:r w:rsidRPr="00542DF3">
              <w:rPr>
                <w:sz w:val="28"/>
                <w:szCs w:val="28"/>
              </w:rPr>
              <w:t>13181</w:t>
            </w:r>
          </w:p>
        </w:tc>
        <w:tc>
          <w:tcPr>
            <w:tcW w:w="1843" w:type="dxa"/>
            <w:tcBorders>
              <w:left w:val="nil"/>
              <w:bottom w:val="nil"/>
              <w:right w:val="nil"/>
            </w:tcBorders>
            <w:vAlign w:val="bottom"/>
          </w:tcPr>
          <w:p w:rsidR="009A07C7" w:rsidRPr="00542DF3" w:rsidRDefault="009A07C7" w:rsidP="00A9319C">
            <w:pPr>
              <w:jc w:val="right"/>
              <w:rPr>
                <w:sz w:val="28"/>
                <w:szCs w:val="28"/>
              </w:rPr>
            </w:pPr>
            <w:r w:rsidRPr="00542DF3">
              <w:rPr>
                <w:sz w:val="28"/>
                <w:szCs w:val="28"/>
              </w:rPr>
              <w:t>10775</w:t>
            </w:r>
          </w:p>
        </w:tc>
      </w:tr>
      <w:tr w:rsidR="009A07C7" w:rsidRPr="00542DF3" w:rsidTr="00A9319C">
        <w:tc>
          <w:tcPr>
            <w:tcW w:w="2977" w:type="dxa"/>
            <w:tcBorders>
              <w:top w:val="nil"/>
              <w:left w:val="nil"/>
              <w:bottom w:val="nil"/>
              <w:right w:val="nil"/>
            </w:tcBorders>
            <w:vAlign w:val="bottom"/>
          </w:tcPr>
          <w:p w:rsidR="009A07C7" w:rsidRPr="00542DF3" w:rsidRDefault="009A07C7" w:rsidP="00A9319C">
            <w:pPr>
              <w:spacing w:before="60"/>
              <w:jc w:val="both"/>
              <w:rPr>
                <w:sz w:val="28"/>
                <w:szCs w:val="28"/>
                <w:vertAlign w:val="superscript"/>
              </w:rPr>
            </w:pPr>
            <w:r w:rsidRPr="00542DF3">
              <w:rPr>
                <w:sz w:val="28"/>
                <w:szCs w:val="28"/>
              </w:rPr>
              <w:t>Коефіцієнт використання місткості</w:t>
            </w:r>
            <w:r w:rsidRPr="00542DF3">
              <w:rPr>
                <w:sz w:val="28"/>
                <w:szCs w:val="28"/>
                <w:vertAlign w:val="superscript"/>
              </w:rPr>
              <w:t>2</w:t>
            </w:r>
          </w:p>
        </w:tc>
        <w:tc>
          <w:tcPr>
            <w:tcW w:w="2126" w:type="dxa"/>
            <w:tcBorders>
              <w:top w:val="nil"/>
              <w:left w:val="nil"/>
              <w:bottom w:val="nil"/>
              <w:right w:val="nil"/>
            </w:tcBorders>
            <w:vAlign w:val="bottom"/>
          </w:tcPr>
          <w:p w:rsidR="009A07C7" w:rsidRPr="00542DF3" w:rsidRDefault="009A07C7" w:rsidP="00A9319C">
            <w:pPr>
              <w:jc w:val="right"/>
              <w:rPr>
                <w:sz w:val="28"/>
                <w:szCs w:val="28"/>
              </w:rPr>
            </w:pPr>
            <w:r w:rsidRPr="00542DF3">
              <w:rPr>
                <w:sz w:val="28"/>
                <w:szCs w:val="28"/>
              </w:rPr>
              <w:t>0,20</w:t>
            </w:r>
          </w:p>
        </w:tc>
        <w:tc>
          <w:tcPr>
            <w:tcW w:w="1985" w:type="dxa"/>
            <w:tcBorders>
              <w:top w:val="nil"/>
              <w:left w:val="nil"/>
              <w:bottom w:val="nil"/>
              <w:right w:val="nil"/>
            </w:tcBorders>
            <w:vAlign w:val="bottom"/>
          </w:tcPr>
          <w:p w:rsidR="009A07C7" w:rsidRPr="00542DF3" w:rsidRDefault="009A07C7" w:rsidP="00A9319C">
            <w:pPr>
              <w:jc w:val="right"/>
              <w:rPr>
                <w:sz w:val="28"/>
                <w:szCs w:val="28"/>
              </w:rPr>
            </w:pPr>
            <w:r w:rsidRPr="00542DF3">
              <w:rPr>
                <w:sz w:val="28"/>
                <w:szCs w:val="28"/>
              </w:rPr>
              <w:t>0,22</w:t>
            </w:r>
          </w:p>
        </w:tc>
        <w:tc>
          <w:tcPr>
            <w:tcW w:w="1843" w:type="dxa"/>
            <w:tcBorders>
              <w:top w:val="nil"/>
              <w:left w:val="nil"/>
              <w:bottom w:val="nil"/>
              <w:right w:val="nil"/>
            </w:tcBorders>
            <w:vAlign w:val="bottom"/>
          </w:tcPr>
          <w:p w:rsidR="009A07C7" w:rsidRPr="00542DF3" w:rsidRDefault="009A07C7" w:rsidP="00A9319C">
            <w:pPr>
              <w:jc w:val="right"/>
              <w:rPr>
                <w:sz w:val="28"/>
                <w:szCs w:val="28"/>
                <w:lang w:val="en-US"/>
              </w:rPr>
            </w:pPr>
            <w:r w:rsidRPr="00542DF3">
              <w:rPr>
                <w:sz w:val="28"/>
                <w:szCs w:val="28"/>
                <w:lang w:val="en-US"/>
              </w:rPr>
              <w:t>0</w:t>
            </w:r>
            <w:r w:rsidRPr="00542DF3">
              <w:rPr>
                <w:sz w:val="28"/>
                <w:szCs w:val="28"/>
              </w:rPr>
              <w:t>,</w:t>
            </w:r>
            <w:r w:rsidRPr="00542DF3">
              <w:rPr>
                <w:sz w:val="28"/>
                <w:szCs w:val="28"/>
                <w:lang w:val="en-US"/>
              </w:rPr>
              <w:t>20</w:t>
            </w:r>
          </w:p>
        </w:tc>
      </w:tr>
    </w:tbl>
    <w:p w:rsidR="009A07C7" w:rsidRPr="00542DF3" w:rsidRDefault="009A07C7" w:rsidP="009A07C7">
      <w:pPr>
        <w:pStyle w:val="a5"/>
        <w:tabs>
          <w:tab w:val="left" w:pos="1418"/>
          <w:tab w:val="left" w:pos="1560"/>
        </w:tabs>
        <w:jc w:val="both"/>
        <w:rPr>
          <w:rFonts w:ascii="Times New Roman" w:hAnsi="Times New Roman"/>
          <w:sz w:val="28"/>
          <w:szCs w:val="28"/>
          <w:lang w:val="uk-UA"/>
        </w:rPr>
      </w:pPr>
      <w:r w:rsidRPr="00542DF3">
        <w:rPr>
          <w:rFonts w:ascii="Times New Roman" w:hAnsi="Times New Roman"/>
          <w:sz w:val="28"/>
          <w:szCs w:val="28"/>
          <w:lang w:val="uk-UA"/>
        </w:rPr>
        <w:t>_____________</w:t>
      </w:r>
    </w:p>
    <w:p w:rsidR="009A07C7" w:rsidRPr="00A90410" w:rsidRDefault="009A07C7" w:rsidP="009A07C7">
      <w:pPr>
        <w:tabs>
          <w:tab w:val="left" w:pos="1418"/>
        </w:tabs>
        <w:spacing w:before="60"/>
        <w:jc w:val="both"/>
        <w:rPr>
          <w:sz w:val="22"/>
          <w:highlight w:val="yellow"/>
          <w:lang w:val="uk-UA"/>
        </w:rPr>
      </w:pPr>
      <w:r w:rsidRPr="00A90410">
        <w:rPr>
          <w:sz w:val="22"/>
          <w:szCs w:val="22"/>
          <w:vertAlign w:val="superscript"/>
          <w:lang w:val="uk-UA"/>
        </w:rPr>
        <w:t>1</w:t>
      </w:r>
      <w:r w:rsidRPr="00A90410">
        <w:rPr>
          <w:sz w:val="22"/>
          <w:szCs w:val="22"/>
          <w:lang w:val="uk-UA"/>
        </w:rPr>
        <w:t xml:space="preserve"> Враховуються </w:t>
      </w:r>
      <w:r w:rsidRPr="00A90410">
        <w:rPr>
          <w:sz w:val="22"/>
          <w:lang w:val="uk-UA"/>
        </w:rPr>
        <w:t>г</w:t>
      </w:r>
      <w:r w:rsidRPr="00A90410">
        <w:rPr>
          <w:snapToGrid w:val="0"/>
          <w:sz w:val="22"/>
          <w:szCs w:val="22"/>
          <w:lang w:val="uk-UA"/>
        </w:rPr>
        <w:t>отелі та аналогічні засоби розміщування</w:t>
      </w:r>
      <w:r w:rsidRPr="00A90410">
        <w:rPr>
          <w:sz w:val="22"/>
          <w:lang w:val="uk-UA"/>
        </w:rPr>
        <w:t>, які належать юридичним особам та фізичним особам-підприємцям.</w:t>
      </w:r>
      <w:r w:rsidRPr="00A90410">
        <w:rPr>
          <w:sz w:val="22"/>
          <w:highlight w:val="yellow"/>
          <w:lang w:val="uk-UA"/>
        </w:rPr>
        <w:t xml:space="preserve"> </w:t>
      </w:r>
    </w:p>
    <w:p w:rsidR="009A07C7" w:rsidRDefault="009A07C7" w:rsidP="009A07C7">
      <w:pPr>
        <w:jc w:val="both"/>
        <w:rPr>
          <w:sz w:val="22"/>
          <w:szCs w:val="22"/>
          <w:lang w:val="uk-UA"/>
        </w:rPr>
      </w:pPr>
      <w:r w:rsidRPr="00A90410">
        <w:rPr>
          <w:sz w:val="22"/>
          <w:szCs w:val="22"/>
          <w:vertAlign w:val="superscript"/>
          <w:lang w:val="uk-UA"/>
        </w:rPr>
        <w:t>2</w:t>
      </w:r>
      <w:r w:rsidRPr="00A90410">
        <w:rPr>
          <w:sz w:val="22"/>
          <w:szCs w:val="22"/>
          <w:lang w:val="uk-UA"/>
        </w:rPr>
        <w:t xml:space="preserve"> Коефіцієнт використання місткості розраховано як</w:t>
      </w:r>
      <w:r w:rsidRPr="00304677">
        <w:rPr>
          <w:sz w:val="22"/>
          <w:szCs w:val="22"/>
        </w:rPr>
        <w:t> </w:t>
      </w:r>
      <w:r w:rsidRPr="00A90410">
        <w:rPr>
          <w:sz w:val="22"/>
          <w:szCs w:val="22"/>
          <w:lang w:val="uk-UA"/>
        </w:rPr>
        <w:t>відношення кількості ночівель до кількості місць у</w:t>
      </w:r>
      <w:r w:rsidRPr="00304677">
        <w:rPr>
          <w:sz w:val="22"/>
          <w:szCs w:val="22"/>
        </w:rPr>
        <w:t> </w:t>
      </w:r>
      <w:r w:rsidRPr="00A90410">
        <w:rPr>
          <w:sz w:val="22"/>
          <w:szCs w:val="22"/>
          <w:lang w:val="uk-UA"/>
        </w:rPr>
        <w:t>засобі розміщування, помноженої на кількість днів роботи колективного засобу розміщування.</w:t>
      </w:r>
    </w:p>
    <w:p w:rsidR="00302B3E" w:rsidRDefault="00302B3E" w:rsidP="009A07C7">
      <w:pPr>
        <w:jc w:val="both"/>
        <w:rPr>
          <w:sz w:val="22"/>
          <w:szCs w:val="22"/>
          <w:lang w:val="uk-UA"/>
        </w:rPr>
      </w:pPr>
    </w:p>
    <w:p w:rsidR="009A07C7" w:rsidRDefault="009A07C7" w:rsidP="009A07C7">
      <w:pPr>
        <w:ind w:firstLine="708"/>
        <w:jc w:val="both"/>
        <w:rPr>
          <w:rStyle w:val="apple-converted-space"/>
          <w:sz w:val="28"/>
          <w:szCs w:val="28"/>
          <w:lang w:val="uk-UA"/>
        </w:rPr>
      </w:pPr>
      <w:r w:rsidRPr="003C665B">
        <w:rPr>
          <w:rStyle w:val="apple-converted-space"/>
          <w:sz w:val="28"/>
          <w:szCs w:val="28"/>
          <w:lang w:val="uk-UA"/>
        </w:rPr>
        <w:t>Роботу закладів розміщення у місті характеризують показники виконання дох</w:t>
      </w:r>
      <w:r w:rsidR="00872113">
        <w:rPr>
          <w:rStyle w:val="apple-converted-space"/>
          <w:sz w:val="28"/>
          <w:szCs w:val="28"/>
          <w:lang w:val="uk-UA"/>
        </w:rPr>
        <w:t>і</w:t>
      </w:r>
      <w:r w:rsidRPr="003C665B">
        <w:rPr>
          <w:rStyle w:val="apple-converted-space"/>
          <w:sz w:val="28"/>
          <w:szCs w:val="28"/>
          <w:lang w:val="uk-UA"/>
        </w:rPr>
        <w:t xml:space="preserve">дної частини бюджету міста </w:t>
      </w:r>
      <w:r>
        <w:rPr>
          <w:rStyle w:val="apple-converted-space"/>
          <w:sz w:val="28"/>
          <w:szCs w:val="28"/>
          <w:lang w:val="uk-UA"/>
        </w:rPr>
        <w:t>-</w:t>
      </w:r>
      <w:r w:rsidRPr="003C665B">
        <w:rPr>
          <w:rStyle w:val="apple-converted-space"/>
          <w:sz w:val="28"/>
          <w:szCs w:val="28"/>
          <w:lang w:val="uk-UA"/>
        </w:rPr>
        <w:t xml:space="preserve"> туристичний збір.</w:t>
      </w:r>
    </w:p>
    <w:p w:rsidR="009A07C7" w:rsidRDefault="009A07C7" w:rsidP="009A07C7">
      <w:pPr>
        <w:ind w:firstLine="708"/>
        <w:jc w:val="both"/>
        <w:rPr>
          <w:rStyle w:val="apple-converted-space"/>
          <w:sz w:val="28"/>
          <w:szCs w:val="28"/>
          <w:lang w:val="uk-UA"/>
        </w:rPr>
      </w:pPr>
    </w:p>
    <w:p w:rsidR="009A07C7" w:rsidRDefault="009A07C7" w:rsidP="009A07C7">
      <w:pPr>
        <w:ind w:firstLine="708"/>
        <w:jc w:val="both"/>
        <w:rPr>
          <w:rStyle w:val="apple-converted-space"/>
          <w:b/>
          <w:sz w:val="28"/>
          <w:szCs w:val="28"/>
          <w:lang w:val="uk-UA"/>
        </w:rPr>
      </w:pPr>
      <w:r w:rsidRPr="00045ED0">
        <w:rPr>
          <w:rStyle w:val="apple-converted-space"/>
          <w:b/>
          <w:sz w:val="28"/>
          <w:szCs w:val="28"/>
          <w:lang w:val="uk-UA"/>
        </w:rPr>
        <w:t>Туристичний збір до бюджету м. Миколаєва</w:t>
      </w:r>
      <w:r>
        <w:rPr>
          <w:rStyle w:val="apple-converted-space"/>
          <w:b/>
          <w:sz w:val="28"/>
          <w:szCs w:val="28"/>
          <w:lang w:val="uk-UA"/>
        </w:rPr>
        <w:t>, тис. грн.*</w:t>
      </w:r>
    </w:p>
    <w:p w:rsidR="009A07C7" w:rsidRDefault="009A07C7" w:rsidP="009A07C7">
      <w:pPr>
        <w:ind w:firstLine="708"/>
        <w:jc w:val="both"/>
        <w:rPr>
          <w:rStyle w:val="apple-converted-space"/>
          <w:lang w:val="uk-UA"/>
        </w:rPr>
      </w:pPr>
      <w:r w:rsidRPr="00045ED0">
        <w:rPr>
          <w:rStyle w:val="apple-converted-space"/>
          <w:lang w:val="uk-UA"/>
        </w:rPr>
        <w:t>*</w:t>
      </w:r>
      <w:r>
        <w:rPr>
          <w:rStyle w:val="apple-converted-space"/>
          <w:lang w:val="uk-UA"/>
        </w:rPr>
        <w:t>з</w:t>
      </w:r>
      <w:r w:rsidRPr="00045ED0">
        <w:rPr>
          <w:rStyle w:val="apple-converted-space"/>
          <w:lang w:val="uk-UA"/>
        </w:rPr>
        <w:t>а даними департаменту фінанс</w:t>
      </w:r>
      <w:r>
        <w:rPr>
          <w:rStyle w:val="apple-converted-space"/>
          <w:lang w:val="uk-UA"/>
        </w:rPr>
        <w:t>і</w:t>
      </w:r>
      <w:r w:rsidRPr="00045ED0">
        <w:rPr>
          <w:rStyle w:val="apple-converted-space"/>
          <w:lang w:val="uk-UA"/>
        </w:rPr>
        <w:t>в Миколаївської міської ради</w:t>
      </w:r>
    </w:p>
    <w:p w:rsidR="00A9319C" w:rsidRDefault="00A9319C" w:rsidP="009A07C7">
      <w:pPr>
        <w:ind w:firstLine="708"/>
        <w:jc w:val="both"/>
        <w:rPr>
          <w:rStyle w:val="apple-converted-space"/>
          <w:lang w:val="uk-UA"/>
        </w:rPr>
      </w:pPr>
      <w:r>
        <w:rPr>
          <w:rFonts w:ascii="inherit" w:hAnsi="inherit"/>
          <w:noProof/>
          <w:sz w:val="28"/>
          <w:szCs w:val="28"/>
        </w:rPr>
        <w:drawing>
          <wp:inline distT="0" distB="0" distL="0" distR="0">
            <wp:extent cx="4895850" cy="3095625"/>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rsidR="009A07C7" w:rsidRDefault="009A07C7" w:rsidP="009A07C7">
      <w:pPr>
        <w:pStyle w:val="ab"/>
        <w:spacing w:before="0" w:beforeAutospacing="0" w:after="0" w:afterAutospacing="0" w:line="288" w:lineRule="atLeast"/>
        <w:ind w:firstLine="720"/>
        <w:jc w:val="both"/>
        <w:textAlignment w:val="baseline"/>
        <w:rPr>
          <w:rFonts w:ascii="inherit" w:hAnsi="inherit"/>
          <w:sz w:val="28"/>
          <w:szCs w:val="28"/>
          <w:lang w:val="uk-UA"/>
        </w:rPr>
      </w:pPr>
      <w:r>
        <w:rPr>
          <w:rFonts w:ascii="inherit" w:hAnsi="inherit"/>
          <w:sz w:val="28"/>
          <w:szCs w:val="28"/>
          <w:lang w:val="uk-UA"/>
        </w:rPr>
        <w:lastRenderedPageBreak/>
        <w:t xml:space="preserve">У закладах ресторанного господарства міста </w:t>
      </w:r>
      <w:r w:rsidRPr="00AB40B7">
        <w:rPr>
          <w:rFonts w:ascii="inherit" w:hAnsi="inherit"/>
          <w:sz w:val="28"/>
          <w:szCs w:val="28"/>
        </w:rPr>
        <w:t xml:space="preserve"> інтер’єр і меню закладів відповідають очікуванням середньостатистичного туриста.</w:t>
      </w:r>
    </w:p>
    <w:p w:rsidR="009A07C7" w:rsidRDefault="009A07C7" w:rsidP="009A07C7">
      <w:pPr>
        <w:pStyle w:val="ab"/>
        <w:spacing w:before="0" w:beforeAutospacing="0" w:after="0" w:afterAutospacing="0" w:line="288" w:lineRule="atLeast"/>
        <w:ind w:firstLine="720"/>
        <w:jc w:val="both"/>
        <w:textAlignment w:val="baseline"/>
        <w:rPr>
          <w:sz w:val="28"/>
          <w:szCs w:val="28"/>
          <w:lang w:val="uk-UA"/>
        </w:rPr>
      </w:pPr>
      <w:r>
        <w:rPr>
          <w:sz w:val="28"/>
          <w:szCs w:val="28"/>
          <w:lang w:val="uk-UA"/>
        </w:rPr>
        <w:t>Протягом 2017 року на споживчому ринку м. Миколаєва у порівнянні           з груднем 2016 року ці</w:t>
      </w:r>
      <w:r w:rsidRPr="0030436A">
        <w:rPr>
          <w:sz w:val="28"/>
          <w:szCs w:val="28"/>
        </w:rPr>
        <w:t xml:space="preserve">ни у сфері  ресторанного і готельного бізнесу </w:t>
      </w:r>
      <w:r>
        <w:rPr>
          <w:sz w:val="28"/>
          <w:szCs w:val="28"/>
          <w:lang w:val="uk-UA"/>
        </w:rPr>
        <w:t>підвищилися</w:t>
      </w:r>
      <w:r w:rsidRPr="0030436A">
        <w:rPr>
          <w:sz w:val="28"/>
          <w:szCs w:val="28"/>
        </w:rPr>
        <w:t xml:space="preserve"> на 11,1%, відпочинку і культури – на 5,9%.</w:t>
      </w:r>
    </w:p>
    <w:p w:rsidR="009A07C7" w:rsidRDefault="009A07C7" w:rsidP="009A07C7">
      <w:pPr>
        <w:pStyle w:val="ab"/>
        <w:spacing w:before="0" w:beforeAutospacing="0" w:after="0" w:afterAutospacing="0" w:line="288" w:lineRule="atLeast"/>
        <w:ind w:firstLine="720"/>
        <w:jc w:val="both"/>
        <w:textAlignment w:val="baseline"/>
        <w:rPr>
          <w:sz w:val="28"/>
          <w:szCs w:val="28"/>
          <w:lang w:val="uk-UA"/>
        </w:rPr>
      </w:pPr>
      <w:r w:rsidRPr="00C2746F">
        <w:rPr>
          <w:sz w:val="28"/>
          <w:szCs w:val="28"/>
          <w:lang w:val="uk-UA"/>
        </w:rPr>
        <w:t xml:space="preserve">Миколаїв </w:t>
      </w:r>
      <w:r>
        <w:rPr>
          <w:sz w:val="28"/>
          <w:szCs w:val="28"/>
          <w:lang w:val="uk-UA"/>
        </w:rPr>
        <w:t xml:space="preserve">також </w:t>
      </w:r>
      <w:r w:rsidRPr="00C2746F">
        <w:rPr>
          <w:sz w:val="28"/>
          <w:szCs w:val="28"/>
          <w:lang w:val="uk-UA"/>
        </w:rPr>
        <w:t>багатий на історико-культурні пам’ятки</w:t>
      </w:r>
      <w:r>
        <w:rPr>
          <w:sz w:val="28"/>
          <w:szCs w:val="28"/>
          <w:lang w:val="uk-UA"/>
        </w:rPr>
        <w:t xml:space="preserve"> т</w:t>
      </w:r>
      <w:r w:rsidRPr="00C2746F">
        <w:rPr>
          <w:sz w:val="28"/>
          <w:szCs w:val="28"/>
          <w:lang w:val="uk-UA"/>
        </w:rPr>
        <w:t xml:space="preserve">а  привабливі витвори архітектури. </w:t>
      </w:r>
    </w:p>
    <w:p w:rsidR="009A07C7" w:rsidRDefault="00A9319C" w:rsidP="009A07C7">
      <w:pPr>
        <w:pStyle w:val="a7"/>
        <w:ind w:firstLine="720"/>
        <w:jc w:val="both"/>
        <w:rPr>
          <w:sz w:val="28"/>
          <w:lang w:val="uk-UA"/>
        </w:rPr>
      </w:pPr>
      <w:r>
        <w:rPr>
          <w:sz w:val="28"/>
          <w:szCs w:val="28"/>
          <w:lang w:val="uk-UA"/>
        </w:rPr>
        <w:t xml:space="preserve">У місті розташовано </w:t>
      </w:r>
      <w:r w:rsidR="009A07C7">
        <w:rPr>
          <w:sz w:val="28"/>
          <w:lang w:val="uk-UA"/>
        </w:rPr>
        <w:t xml:space="preserve">морську (астрономічну) обсерваторію, яка заснована першою в державі і найстаріша серед обсерваторій Східної Європи. На честь Миколаєва Кримська </w:t>
      </w:r>
      <w:r w:rsidR="00872113">
        <w:rPr>
          <w:sz w:val="28"/>
          <w:lang w:val="uk-UA"/>
        </w:rPr>
        <w:t>а</w:t>
      </w:r>
      <w:r w:rsidR="009A07C7">
        <w:rPr>
          <w:sz w:val="28"/>
          <w:lang w:val="uk-UA"/>
        </w:rPr>
        <w:t xml:space="preserve">строномічна обсерваторія відкрила малу планету – </w:t>
      </w:r>
      <w:r w:rsidR="009A07C7">
        <w:rPr>
          <w:sz w:val="28"/>
          <w:lang w:val="en-US"/>
        </w:rPr>
        <w:t>Nikolaev</w:t>
      </w:r>
      <w:r w:rsidR="009A07C7">
        <w:rPr>
          <w:sz w:val="28"/>
          <w:lang w:val="uk-UA"/>
        </w:rPr>
        <w:t>.</w:t>
      </w:r>
    </w:p>
    <w:p w:rsidR="009A07C7" w:rsidRDefault="009A07C7" w:rsidP="009A07C7">
      <w:pPr>
        <w:pStyle w:val="a7"/>
        <w:ind w:firstLine="720"/>
        <w:jc w:val="both"/>
        <w:rPr>
          <w:sz w:val="28"/>
          <w:lang w:val="uk-UA"/>
        </w:rPr>
      </w:pPr>
      <w:r>
        <w:rPr>
          <w:sz w:val="28"/>
          <w:lang w:val="uk-UA"/>
        </w:rPr>
        <w:t xml:space="preserve">Однією з найголовніших туристичних зупинок міста є Миколаївський зоопарк. На даний час його площа займає територію 18,48 га. Він вважається найкращим в Україні та одним з найкращих у Європі. Колекція становить близько 452 видів і 5500 екземплярів тварин. Понад 220 видів тварин з них занесені до Червоної </w:t>
      </w:r>
      <w:r w:rsidR="00872113">
        <w:rPr>
          <w:sz w:val="28"/>
          <w:lang w:val="uk-UA"/>
        </w:rPr>
        <w:t>к</w:t>
      </w:r>
      <w:r>
        <w:rPr>
          <w:sz w:val="28"/>
          <w:lang w:val="uk-UA"/>
        </w:rPr>
        <w:t>ниги; 90 видів тварин серед українських зоопарків представлені тільки тут.</w:t>
      </w:r>
    </w:p>
    <w:p w:rsidR="009A07C7" w:rsidRDefault="009A07C7" w:rsidP="009A07C7">
      <w:pPr>
        <w:pStyle w:val="a7"/>
        <w:ind w:firstLine="720"/>
        <w:jc w:val="both"/>
        <w:rPr>
          <w:sz w:val="28"/>
          <w:lang w:val="uk-UA"/>
        </w:rPr>
      </w:pPr>
      <w:r>
        <w:rPr>
          <w:sz w:val="28"/>
          <w:lang w:val="uk-UA"/>
        </w:rPr>
        <w:t xml:space="preserve">На річці Південний Буг нижче за течією Південнобузького (Варварівського)  мосту знаходиться найстаріший в Україні Миколаївський яхт-клуб, який з дня заснування протягом понад 100 років зберіг назву і своє призначення, а також не змінив розташування. Тут відбуваються всеукраїнські щорічні парусні змагання.   </w:t>
      </w:r>
    </w:p>
    <w:p w:rsidR="009A07C7" w:rsidRDefault="009A07C7" w:rsidP="009A07C7">
      <w:pPr>
        <w:pStyle w:val="a7"/>
        <w:ind w:firstLine="720"/>
        <w:jc w:val="both"/>
        <w:rPr>
          <w:sz w:val="28"/>
          <w:lang w:val="uk-UA"/>
        </w:rPr>
      </w:pPr>
      <w:r>
        <w:rPr>
          <w:sz w:val="28"/>
          <w:lang w:val="uk-UA"/>
        </w:rPr>
        <w:t xml:space="preserve">Кожен відвідувач міста знайде у Миколаєві щось своє: різноманіття водних краєвидів, давня архітектура (будівлі ХVIII-XIX століття), парки (площею </w:t>
      </w:r>
      <w:r>
        <w:rPr>
          <w:sz w:val="28"/>
        </w:rPr>
        <w:t xml:space="preserve">294,3 га), </w:t>
      </w:r>
      <w:r w:rsidRPr="00D83B3D">
        <w:rPr>
          <w:sz w:val="28"/>
        </w:rPr>
        <w:t>сквер</w:t>
      </w:r>
      <w:r>
        <w:rPr>
          <w:sz w:val="28"/>
          <w:lang w:val="uk-UA"/>
        </w:rPr>
        <w:t>и</w:t>
      </w:r>
      <w:r w:rsidRPr="00D83B3D">
        <w:rPr>
          <w:sz w:val="28"/>
        </w:rPr>
        <w:t xml:space="preserve"> (</w:t>
      </w:r>
      <w:r>
        <w:rPr>
          <w:sz w:val="28"/>
        </w:rPr>
        <w:t xml:space="preserve">66 га), </w:t>
      </w:r>
      <w:r w:rsidRPr="00D83B3D">
        <w:rPr>
          <w:sz w:val="28"/>
        </w:rPr>
        <w:t>бульвар</w:t>
      </w:r>
      <w:r>
        <w:rPr>
          <w:sz w:val="28"/>
          <w:lang w:val="uk-UA"/>
        </w:rPr>
        <w:t>и</w:t>
      </w:r>
      <w:r>
        <w:rPr>
          <w:sz w:val="28"/>
        </w:rPr>
        <w:t xml:space="preserve"> (51,3 га)</w:t>
      </w:r>
      <w:r>
        <w:rPr>
          <w:sz w:val="28"/>
          <w:lang w:val="uk-UA"/>
        </w:rPr>
        <w:t xml:space="preserve">, театри, кінотеатри. </w:t>
      </w:r>
    </w:p>
    <w:p w:rsidR="00872113" w:rsidRPr="00A81700" w:rsidRDefault="00872113" w:rsidP="009A07C7">
      <w:pPr>
        <w:pStyle w:val="a7"/>
        <w:ind w:firstLine="720"/>
        <w:jc w:val="both"/>
        <w:rPr>
          <w:sz w:val="28"/>
          <w:lang w:val="uk-UA"/>
        </w:rPr>
      </w:pPr>
    </w:p>
    <w:p w:rsidR="00A9319C" w:rsidRPr="00872113" w:rsidRDefault="009A07C7" w:rsidP="00A9319C">
      <w:pPr>
        <w:ind w:firstLine="709"/>
        <w:jc w:val="center"/>
        <w:rPr>
          <w:sz w:val="28"/>
          <w:szCs w:val="28"/>
          <w:lang w:val="uk-UA"/>
        </w:rPr>
      </w:pPr>
      <w:r w:rsidRPr="00872113">
        <w:rPr>
          <w:sz w:val="28"/>
          <w:szCs w:val="28"/>
          <w:lang w:val="uk-UA"/>
        </w:rPr>
        <w:t>Основними туристичними об’єктами</w:t>
      </w:r>
      <w:r w:rsidR="00A9319C" w:rsidRPr="00872113">
        <w:rPr>
          <w:sz w:val="28"/>
          <w:szCs w:val="28"/>
          <w:lang w:val="uk-UA"/>
        </w:rPr>
        <w:t xml:space="preserve">, </w:t>
      </w:r>
    </w:p>
    <w:p w:rsidR="009A07C7" w:rsidRPr="00872113" w:rsidRDefault="00A9319C" w:rsidP="00A9319C">
      <w:pPr>
        <w:ind w:firstLine="709"/>
        <w:jc w:val="center"/>
        <w:rPr>
          <w:sz w:val="28"/>
          <w:szCs w:val="28"/>
          <w:lang w:val="uk-UA"/>
        </w:rPr>
      </w:pPr>
      <w:r w:rsidRPr="00872113">
        <w:rPr>
          <w:sz w:val="28"/>
          <w:szCs w:val="28"/>
          <w:lang w:val="uk-UA"/>
        </w:rPr>
        <w:t xml:space="preserve">що розташовані у </w:t>
      </w:r>
      <w:r w:rsidR="009A07C7" w:rsidRPr="00872113">
        <w:rPr>
          <w:sz w:val="28"/>
          <w:szCs w:val="28"/>
          <w:lang w:val="uk-UA"/>
        </w:rPr>
        <w:t xml:space="preserve"> м. Миколаєв</w:t>
      </w:r>
      <w:r w:rsidRPr="00872113">
        <w:rPr>
          <w:sz w:val="28"/>
          <w:szCs w:val="28"/>
          <w:lang w:val="uk-UA"/>
        </w:rPr>
        <w:t>і,</w:t>
      </w:r>
      <w:r w:rsidR="009A07C7" w:rsidRPr="00872113">
        <w:rPr>
          <w:sz w:val="28"/>
          <w:szCs w:val="28"/>
          <w:lang w:val="uk-UA"/>
        </w:rPr>
        <w:t xml:space="preserve"> є:</w:t>
      </w:r>
    </w:p>
    <w:p w:rsidR="009A07C7" w:rsidRDefault="009A07C7" w:rsidP="009A07C7">
      <w:pPr>
        <w:ind w:firstLine="709"/>
        <w:jc w:val="both"/>
        <w:rPr>
          <w:sz w:val="28"/>
          <w:szCs w:val="28"/>
          <w:lang w:val="uk-UA"/>
        </w:rPr>
      </w:pPr>
      <w:r>
        <w:rPr>
          <w:sz w:val="28"/>
          <w:szCs w:val="28"/>
          <w:lang w:val="uk-UA"/>
        </w:rPr>
        <w:t>- кращий в Україні Миколаївський зоопарк з колекцією понад 5,5 тис. екземплярів;</w:t>
      </w:r>
    </w:p>
    <w:p w:rsidR="009A07C7" w:rsidRDefault="009A07C7" w:rsidP="009A07C7">
      <w:pPr>
        <w:ind w:firstLine="709"/>
        <w:jc w:val="both"/>
        <w:rPr>
          <w:sz w:val="28"/>
          <w:szCs w:val="28"/>
          <w:lang w:val="uk-UA"/>
        </w:rPr>
      </w:pPr>
      <w:r>
        <w:rPr>
          <w:sz w:val="28"/>
          <w:szCs w:val="28"/>
          <w:lang w:val="uk-UA"/>
        </w:rPr>
        <w:t>- астрономічна обсерваторія (функціонує близько 200 років, розташована у будівлі - пам</w:t>
      </w:r>
      <w:r w:rsidRPr="009F41D2">
        <w:rPr>
          <w:sz w:val="28"/>
          <w:szCs w:val="28"/>
          <w:lang w:val="uk-UA"/>
        </w:rPr>
        <w:t>’</w:t>
      </w:r>
      <w:r>
        <w:rPr>
          <w:sz w:val="28"/>
          <w:szCs w:val="28"/>
          <w:lang w:val="uk-UA"/>
        </w:rPr>
        <w:t>ятці архітектури  національного значення 1821-1827рр);</w:t>
      </w:r>
    </w:p>
    <w:p w:rsidR="009A07C7" w:rsidRDefault="009A07C7" w:rsidP="009A07C7">
      <w:pPr>
        <w:ind w:firstLine="709"/>
        <w:jc w:val="both"/>
        <w:rPr>
          <w:sz w:val="28"/>
          <w:szCs w:val="28"/>
          <w:lang w:val="uk-UA"/>
        </w:rPr>
      </w:pPr>
      <w:r>
        <w:rPr>
          <w:sz w:val="28"/>
          <w:szCs w:val="28"/>
          <w:lang w:val="uk-UA"/>
        </w:rPr>
        <w:t xml:space="preserve">- єдиний у світі Музей суднобудування та флоту, розташований                     у пам’ятці архітектури національного значення </w:t>
      </w:r>
      <w:r w:rsidR="00302B3E" w:rsidRPr="00AB40B7">
        <w:rPr>
          <w:sz w:val="28"/>
          <w:szCs w:val="28"/>
          <w:lang w:val="uk-UA"/>
        </w:rPr>
        <w:t>“</w:t>
      </w:r>
      <w:r>
        <w:rPr>
          <w:sz w:val="28"/>
          <w:szCs w:val="28"/>
          <w:lang w:val="uk-UA"/>
        </w:rPr>
        <w:t>Будинок штабу флоту. 1796р.</w:t>
      </w:r>
      <w:r w:rsidR="00302B3E" w:rsidRPr="00302B3E">
        <w:rPr>
          <w:sz w:val="28"/>
          <w:szCs w:val="28"/>
          <w:lang w:val="uk-UA"/>
        </w:rPr>
        <w:t xml:space="preserve"> </w:t>
      </w:r>
      <w:r w:rsidR="00302B3E" w:rsidRPr="00AB40B7">
        <w:rPr>
          <w:sz w:val="28"/>
          <w:szCs w:val="28"/>
          <w:lang w:val="uk-UA"/>
        </w:rPr>
        <w:t>“</w:t>
      </w:r>
      <w:r>
        <w:rPr>
          <w:sz w:val="28"/>
          <w:szCs w:val="28"/>
          <w:lang w:val="uk-UA"/>
        </w:rPr>
        <w:t>);</w:t>
      </w:r>
    </w:p>
    <w:p w:rsidR="009A07C7" w:rsidRDefault="009A07C7" w:rsidP="009A07C7">
      <w:pPr>
        <w:ind w:firstLine="709"/>
        <w:jc w:val="both"/>
        <w:rPr>
          <w:sz w:val="28"/>
          <w:szCs w:val="28"/>
          <w:lang w:val="uk-UA"/>
        </w:rPr>
      </w:pPr>
      <w:r>
        <w:rPr>
          <w:sz w:val="28"/>
          <w:szCs w:val="28"/>
          <w:lang w:val="uk-UA"/>
        </w:rPr>
        <w:t xml:space="preserve">- </w:t>
      </w:r>
      <w:r w:rsidR="00872113">
        <w:rPr>
          <w:sz w:val="28"/>
          <w:szCs w:val="28"/>
          <w:lang w:val="uk-UA"/>
        </w:rPr>
        <w:t xml:space="preserve">пам’ятка архітектури національного значення </w:t>
      </w:r>
      <w:r w:rsidR="00302B3E" w:rsidRPr="00AB40B7">
        <w:rPr>
          <w:sz w:val="28"/>
          <w:szCs w:val="28"/>
          <w:lang w:val="uk-UA"/>
        </w:rPr>
        <w:t>“</w:t>
      </w:r>
      <w:r>
        <w:rPr>
          <w:sz w:val="28"/>
          <w:szCs w:val="28"/>
          <w:lang w:val="uk-UA"/>
        </w:rPr>
        <w:t>Офіцерське зібрання.</w:t>
      </w:r>
      <w:r w:rsidR="00872113">
        <w:rPr>
          <w:sz w:val="28"/>
          <w:szCs w:val="28"/>
          <w:lang w:val="uk-UA"/>
        </w:rPr>
        <w:t xml:space="preserve"> </w:t>
      </w:r>
      <w:r>
        <w:rPr>
          <w:sz w:val="28"/>
          <w:szCs w:val="28"/>
          <w:lang w:val="uk-UA"/>
        </w:rPr>
        <w:t>1820р.</w:t>
      </w:r>
      <w:r w:rsidR="00302B3E" w:rsidRPr="00AB40B7">
        <w:rPr>
          <w:sz w:val="28"/>
          <w:szCs w:val="28"/>
          <w:lang w:val="uk-UA"/>
        </w:rPr>
        <w:t>“</w:t>
      </w:r>
      <w:r>
        <w:rPr>
          <w:sz w:val="28"/>
          <w:szCs w:val="28"/>
          <w:lang w:val="uk-UA"/>
        </w:rPr>
        <w:t>;</w:t>
      </w:r>
    </w:p>
    <w:p w:rsidR="009A07C7" w:rsidRDefault="009A07C7" w:rsidP="009A07C7">
      <w:pPr>
        <w:ind w:firstLine="709"/>
        <w:jc w:val="both"/>
        <w:rPr>
          <w:sz w:val="28"/>
          <w:szCs w:val="28"/>
          <w:lang w:val="uk-UA"/>
        </w:rPr>
      </w:pPr>
      <w:r>
        <w:rPr>
          <w:sz w:val="28"/>
          <w:szCs w:val="28"/>
          <w:lang w:val="uk-UA"/>
        </w:rPr>
        <w:t xml:space="preserve">- </w:t>
      </w:r>
      <w:r w:rsidR="00872113">
        <w:rPr>
          <w:sz w:val="28"/>
          <w:szCs w:val="28"/>
          <w:lang w:val="uk-UA"/>
        </w:rPr>
        <w:t>пам</w:t>
      </w:r>
      <w:r w:rsidR="00872113" w:rsidRPr="009A1BEC">
        <w:rPr>
          <w:sz w:val="28"/>
          <w:szCs w:val="28"/>
          <w:lang w:val="uk-UA"/>
        </w:rPr>
        <w:t>’</w:t>
      </w:r>
      <w:r w:rsidR="00872113">
        <w:rPr>
          <w:sz w:val="28"/>
          <w:szCs w:val="28"/>
          <w:lang w:val="uk-UA"/>
        </w:rPr>
        <w:t xml:space="preserve">ятка архітектури місцевого значення </w:t>
      </w:r>
      <w:r w:rsidR="00302B3E" w:rsidRPr="00AB40B7">
        <w:rPr>
          <w:sz w:val="28"/>
          <w:szCs w:val="28"/>
          <w:lang w:val="uk-UA"/>
        </w:rPr>
        <w:t>“</w:t>
      </w:r>
      <w:r>
        <w:rPr>
          <w:sz w:val="28"/>
          <w:szCs w:val="28"/>
          <w:lang w:val="uk-UA"/>
        </w:rPr>
        <w:t>Комплекс будівель водолікарні доктора Кенігсберга. 1901р.</w:t>
      </w:r>
      <w:r w:rsidR="00302B3E" w:rsidRPr="00302B3E">
        <w:rPr>
          <w:sz w:val="28"/>
          <w:szCs w:val="28"/>
          <w:lang w:val="uk-UA"/>
        </w:rPr>
        <w:t xml:space="preserve"> </w:t>
      </w:r>
      <w:r w:rsidR="00302B3E" w:rsidRPr="00AB40B7">
        <w:rPr>
          <w:sz w:val="28"/>
          <w:szCs w:val="28"/>
          <w:lang w:val="uk-UA"/>
        </w:rPr>
        <w:t>“</w:t>
      </w:r>
      <w:r>
        <w:rPr>
          <w:sz w:val="28"/>
          <w:szCs w:val="28"/>
          <w:lang w:val="uk-UA"/>
        </w:rPr>
        <w:t xml:space="preserve"> </w:t>
      </w:r>
      <w:r w:rsidR="00872113">
        <w:rPr>
          <w:sz w:val="28"/>
          <w:szCs w:val="28"/>
          <w:lang w:val="uk-UA"/>
        </w:rPr>
        <w:t>Цей м</w:t>
      </w:r>
      <w:r>
        <w:rPr>
          <w:sz w:val="28"/>
          <w:szCs w:val="28"/>
          <w:lang w:val="uk-UA"/>
        </w:rPr>
        <w:t>едичний заклад</w:t>
      </w:r>
      <w:r w:rsidR="00302B3E">
        <w:rPr>
          <w:sz w:val="28"/>
          <w:szCs w:val="28"/>
          <w:lang w:val="uk-UA"/>
        </w:rPr>
        <w:t xml:space="preserve"> </w:t>
      </w:r>
      <w:r>
        <w:rPr>
          <w:sz w:val="28"/>
          <w:szCs w:val="28"/>
          <w:lang w:val="uk-UA"/>
        </w:rPr>
        <w:t>не припиняв своєї роботи під час ІІ Світової війни;</w:t>
      </w:r>
    </w:p>
    <w:p w:rsidR="009A07C7" w:rsidRDefault="009A07C7" w:rsidP="009A07C7">
      <w:pPr>
        <w:ind w:firstLine="709"/>
        <w:jc w:val="both"/>
        <w:rPr>
          <w:sz w:val="28"/>
          <w:szCs w:val="28"/>
          <w:lang w:val="uk-UA"/>
        </w:rPr>
      </w:pPr>
      <w:r>
        <w:rPr>
          <w:sz w:val="28"/>
          <w:szCs w:val="28"/>
          <w:lang w:val="uk-UA"/>
        </w:rPr>
        <w:t xml:space="preserve">- </w:t>
      </w:r>
      <w:r w:rsidR="00302B3E" w:rsidRPr="00AB40B7">
        <w:rPr>
          <w:sz w:val="28"/>
          <w:szCs w:val="28"/>
          <w:lang w:val="uk-UA"/>
        </w:rPr>
        <w:t>“</w:t>
      </w:r>
      <w:r>
        <w:rPr>
          <w:sz w:val="28"/>
          <w:szCs w:val="28"/>
          <w:lang w:val="uk-UA"/>
        </w:rPr>
        <w:t>Ворота і мур суднобудівної верф</w:t>
      </w:r>
      <w:r w:rsidR="007B7A10">
        <w:rPr>
          <w:sz w:val="28"/>
          <w:szCs w:val="28"/>
          <w:lang w:val="uk-UA"/>
        </w:rPr>
        <w:t>і</w:t>
      </w:r>
      <w:r>
        <w:rPr>
          <w:sz w:val="28"/>
          <w:szCs w:val="28"/>
          <w:lang w:val="uk-UA"/>
        </w:rPr>
        <w:t xml:space="preserve"> 1838-1842рр.</w:t>
      </w:r>
      <w:r w:rsidR="00302B3E" w:rsidRPr="00AB40B7">
        <w:rPr>
          <w:sz w:val="28"/>
          <w:szCs w:val="28"/>
          <w:lang w:val="uk-UA"/>
        </w:rPr>
        <w:t>“</w:t>
      </w:r>
      <w:r>
        <w:rPr>
          <w:sz w:val="28"/>
          <w:szCs w:val="28"/>
          <w:lang w:val="uk-UA"/>
        </w:rPr>
        <w:t xml:space="preserve"> - пам</w:t>
      </w:r>
      <w:r w:rsidRPr="009F41D2">
        <w:rPr>
          <w:sz w:val="28"/>
          <w:szCs w:val="28"/>
        </w:rPr>
        <w:t>’</w:t>
      </w:r>
      <w:r>
        <w:rPr>
          <w:sz w:val="28"/>
          <w:szCs w:val="28"/>
          <w:lang w:val="uk-UA"/>
        </w:rPr>
        <w:t>ятка архітектури національного значення у місці, з якого починався м. Миколаїв;</w:t>
      </w:r>
    </w:p>
    <w:p w:rsidR="009A07C7" w:rsidRDefault="009A07C7" w:rsidP="009A07C7">
      <w:pPr>
        <w:ind w:firstLine="709"/>
        <w:jc w:val="both"/>
        <w:rPr>
          <w:sz w:val="28"/>
          <w:szCs w:val="28"/>
          <w:lang w:val="uk-UA"/>
        </w:rPr>
      </w:pPr>
      <w:r>
        <w:rPr>
          <w:sz w:val="28"/>
          <w:szCs w:val="28"/>
          <w:lang w:val="uk-UA"/>
        </w:rPr>
        <w:t xml:space="preserve">- Миколаївський обласний краєзнавчий музей з колекцією експонатів, розташований у пам’ятці архітектури національного значення </w:t>
      </w:r>
      <w:r w:rsidR="00302B3E" w:rsidRPr="00AB40B7">
        <w:rPr>
          <w:sz w:val="28"/>
          <w:szCs w:val="28"/>
          <w:lang w:val="uk-UA"/>
        </w:rPr>
        <w:t>“</w:t>
      </w:r>
      <w:r>
        <w:rPr>
          <w:sz w:val="28"/>
          <w:szCs w:val="28"/>
          <w:lang w:val="uk-UA"/>
        </w:rPr>
        <w:t>Старофлотські казарми.1850р.</w:t>
      </w:r>
      <w:r w:rsidR="00302B3E" w:rsidRPr="00AB40B7">
        <w:rPr>
          <w:sz w:val="28"/>
          <w:szCs w:val="28"/>
          <w:lang w:val="uk-UA"/>
        </w:rPr>
        <w:t>“</w:t>
      </w:r>
      <w:r>
        <w:rPr>
          <w:sz w:val="28"/>
          <w:szCs w:val="28"/>
          <w:lang w:val="uk-UA"/>
        </w:rPr>
        <w:t>;</w:t>
      </w:r>
    </w:p>
    <w:p w:rsidR="009A07C7" w:rsidRDefault="009A07C7" w:rsidP="009A07C7">
      <w:pPr>
        <w:ind w:firstLine="709"/>
        <w:jc w:val="both"/>
        <w:rPr>
          <w:sz w:val="28"/>
          <w:szCs w:val="28"/>
          <w:lang w:val="uk-UA"/>
        </w:rPr>
      </w:pPr>
      <w:r>
        <w:rPr>
          <w:sz w:val="28"/>
          <w:szCs w:val="28"/>
          <w:lang w:val="uk-UA"/>
        </w:rPr>
        <w:lastRenderedPageBreak/>
        <w:t>- єдиний у світі діючий пам’ятник художнику - Миколаївський обласний художній музей ім. В.В. Веращагіна, видатного баталіста, етнографа, мандрівника тощо.</w:t>
      </w:r>
    </w:p>
    <w:p w:rsidR="009A07C7" w:rsidRPr="00AB40B7" w:rsidRDefault="009A07C7" w:rsidP="009A07C7">
      <w:pPr>
        <w:ind w:firstLine="709"/>
        <w:jc w:val="both"/>
        <w:rPr>
          <w:sz w:val="28"/>
          <w:szCs w:val="28"/>
          <w:lang w:val="uk-UA"/>
        </w:rPr>
      </w:pPr>
      <w:r>
        <w:rPr>
          <w:sz w:val="28"/>
          <w:szCs w:val="28"/>
          <w:lang w:val="uk-UA"/>
        </w:rPr>
        <w:t>В</w:t>
      </w:r>
      <w:r w:rsidRPr="00016FBC">
        <w:rPr>
          <w:sz w:val="28"/>
          <w:szCs w:val="28"/>
          <w:lang w:val="uk-UA"/>
        </w:rPr>
        <w:t xml:space="preserve">се </w:t>
      </w:r>
      <w:r>
        <w:rPr>
          <w:sz w:val="28"/>
          <w:szCs w:val="28"/>
          <w:lang w:val="uk-UA"/>
        </w:rPr>
        <w:t xml:space="preserve">більшої популярності </w:t>
      </w:r>
      <w:r w:rsidRPr="00016FBC">
        <w:rPr>
          <w:sz w:val="28"/>
          <w:szCs w:val="28"/>
          <w:lang w:val="uk-UA"/>
        </w:rPr>
        <w:t>серед туристів, які приїжджають оздоровитися в наш край,</w:t>
      </w:r>
      <w:r>
        <w:rPr>
          <w:sz w:val="28"/>
          <w:szCs w:val="28"/>
          <w:lang w:val="uk-UA"/>
        </w:rPr>
        <w:t xml:space="preserve"> набувають </w:t>
      </w:r>
      <w:r w:rsidRPr="00AB40B7">
        <w:rPr>
          <w:sz w:val="28"/>
          <w:szCs w:val="28"/>
          <w:lang w:val="uk-UA"/>
        </w:rPr>
        <w:t>подорожі на узбережжя Дніпро-Бузького лиману та Чорного моря.</w:t>
      </w:r>
    </w:p>
    <w:p w:rsidR="009A07C7" w:rsidRDefault="009A07C7" w:rsidP="009A07C7">
      <w:pPr>
        <w:ind w:firstLine="709"/>
        <w:jc w:val="both"/>
        <w:rPr>
          <w:sz w:val="28"/>
          <w:szCs w:val="28"/>
          <w:shd w:val="clear" w:color="auto" w:fill="FFFFFF"/>
          <w:lang w:val="uk-UA"/>
        </w:rPr>
      </w:pPr>
      <w:r w:rsidRPr="00AB40B7">
        <w:rPr>
          <w:sz w:val="28"/>
          <w:szCs w:val="28"/>
          <w:shd w:val="clear" w:color="auto" w:fill="FFFFFF"/>
        </w:rPr>
        <w:t>Найбільш популярними видами туризму у м</w:t>
      </w:r>
      <w:r w:rsidR="006C7BCE">
        <w:rPr>
          <w:sz w:val="28"/>
          <w:szCs w:val="28"/>
          <w:shd w:val="clear" w:color="auto" w:fill="FFFFFF"/>
          <w:lang w:val="uk-UA"/>
        </w:rPr>
        <w:t>істі</w:t>
      </w:r>
      <w:r w:rsidRPr="00AB40B7">
        <w:rPr>
          <w:sz w:val="28"/>
          <w:szCs w:val="28"/>
          <w:shd w:val="clear" w:color="auto" w:fill="FFFFFF"/>
        </w:rPr>
        <w:t xml:space="preserve"> Миколаєві </w:t>
      </w:r>
      <w:r w:rsidR="006C7BCE">
        <w:rPr>
          <w:sz w:val="28"/>
          <w:szCs w:val="28"/>
          <w:shd w:val="clear" w:color="auto" w:fill="FFFFFF"/>
          <w:lang w:val="uk-UA"/>
        </w:rPr>
        <w:t xml:space="preserve">                                 </w:t>
      </w:r>
      <w:r w:rsidRPr="00AB40B7">
        <w:rPr>
          <w:sz w:val="28"/>
          <w:szCs w:val="28"/>
          <w:shd w:val="clear" w:color="auto" w:fill="FFFFFF"/>
        </w:rPr>
        <w:t>є</w:t>
      </w:r>
      <w:r w:rsidR="006C7BCE">
        <w:rPr>
          <w:sz w:val="28"/>
          <w:szCs w:val="28"/>
          <w:shd w:val="clear" w:color="auto" w:fill="FFFFFF"/>
          <w:lang w:val="uk-UA"/>
        </w:rPr>
        <w:t xml:space="preserve"> </w:t>
      </w:r>
      <w:r w:rsidRPr="00AB40B7">
        <w:rPr>
          <w:sz w:val="28"/>
          <w:szCs w:val="28"/>
          <w:shd w:val="clear" w:color="auto" w:fill="FFFFFF"/>
        </w:rPr>
        <w:t xml:space="preserve"> </w:t>
      </w:r>
      <w:r w:rsidRPr="00AB40B7">
        <w:rPr>
          <w:sz w:val="28"/>
          <w:szCs w:val="28"/>
          <w:shd w:val="clear" w:color="auto" w:fill="FFFFFF"/>
          <w:lang w:val="uk-UA"/>
        </w:rPr>
        <w:t xml:space="preserve">відпочинковий, </w:t>
      </w:r>
      <w:r w:rsidRPr="00AB40B7">
        <w:rPr>
          <w:sz w:val="28"/>
          <w:szCs w:val="28"/>
          <w:shd w:val="clear" w:color="auto" w:fill="FFFFFF"/>
        </w:rPr>
        <w:t>історико-культурний</w:t>
      </w:r>
      <w:r w:rsidRPr="00AB40B7">
        <w:rPr>
          <w:sz w:val="28"/>
          <w:szCs w:val="28"/>
          <w:shd w:val="clear" w:color="auto" w:fill="FFFFFF"/>
          <w:lang w:val="uk-UA"/>
        </w:rPr>
        <w:t>,</w:t>
      </w:r>
      <w:r w:rsidRPr="00AB40B7">
        <w:rPr>
          <w:sz w:val="28"/>
          <w:szCs w:val="28"/>
          <w:shd w:val="clear" w:color="auto" w:fill="FFFFFF"/>
        </w:rPr>
        <w:t xml:space="preserve"> оздоровчий</w:t>
      </w:r>
      <w:r>
        <w:rPr>
          <w:sz w:val="28"/>
          <w:szCs w:val="28"/>
          <w:shd w:val="clear" w:color="auto" w:fill="FFFFFF"/>
          <w:lang w:val="uk-UA"/>
        </w:rPr>
        <w:t>.</w:t>
      </w:r>
      <w:r w:rsidRPr="00AB40B7">
        <w:rPr>
          <w:sz w:val="28"/>
          <w:szCs w:val="28"/>
          <w:shd w:val="clear" w:color="auto" w:fill="FFFFFF"/>
        </w:rPr>
        <w:tab/>
      </w:r>
    </w:p>
    <w:p w:rsidR="009A07C7" w:rsidRPr="009A1BEC" w:rsidRDefault="009A07C7" w:rsidP="009A07C7">
      <w:pPr>
        <w:pStyle w:val="ab"/>
        <w:spacing w:before="0" w:beforeAutospacing="0" w:after="0" w:afterAutospacing="0" w:line="288" w:lineRule="atLeast"/>
        <w:ind w:firstLine="720"/>
        <w:jc w:val="both"/>
        <w:textAlignment w:val="baseline"/>
        <w:rPr>
          <w:sz w:val="28"/>
          <w:szCs w:val="28"/>
          <w:lang w:val="uk-UA"/>
        </w:rPr>
      </w:pPr>
      <w:r w:rsidRPr="009A1BEC">
        <w:rPr>
          <w:sz w:val="28"/>
          <w:szCs w:val="28"/>
          <w:lang w:val="uk-UA"/>
        </w:rPr>
        <w:t>Миколаїв - фестивальне місто</w:t>
      </w:r>
    </w:p>
    <w:p w:rsidR="009A07C7" w:rsidRPr="00AB40B7" w:rsidRDefault="009A07C7" w:rsidP="009A07C7">
      <w:pPr>
        <w:pStyle w:val="ab"/>
        <w:spacing w:before="0" w:beforeAutospacing="0" w:after="0" w:afterAutospacing="0" w:line="288" w:lineRule="atLeast"/>
        <w:ind w:firstLine="720"/>
        <w:jc w:val="both"/>
        <w:textAlignment w:val="baseline"/>
        <w:rPr>
          <w:color w:val="303030"/>
          <w:sz w:val="28"/>
          <w:szCs w:val="28"/>
          <w:lang w:val="uk-UA"/>
        </w:rPr>
      </w:pPr>
      <w:r w:rsidRPr="00AB40B7">
        <w:rPr>
          <w:rFonts w:ascii="inherit" w:hAnsi="inherit"/>
          <w:color w:val="000000"/>
          <w:sz w:val="28"/>
          <w:szCs w:val="28"/>
        </w:rPr>
        <w:t xml:space="preserve">Для ознайомлення з етнографічними особливостями та культурною спадщиною міста </w:t>
      </w:r>
      <w:r>
        <w:rPr>
          <w:color w:val="000000"/>
          <w:sz w:val="28"/>
          <w:szCs w:val="28"/>
          <w:lang w:val="uk-UA"/>
        </w:rPr>
        <w:t>та краю</w:t>
      </w:r>
      <w:r w:rsidRPr="00AB40B7">
        <w:rPr>
          <w:rFonts w:ascii="inherit" w:hAnsi="inherit"/>
          <w:color w:val="000000"/>
          <w:sz w:val="28"/>
          <w:szCs w:val="28"/>
        </w:rPr>
        <w:t xml:space="preserve"> започатковано проведення щорічних фестивальних заходів</w:t>
      </w:r>
      <w:r w:rsidRPr="00AB40B7">
        <w:rPr>
          <w:rFonts w:ascii="inherit" w:hAnsi="inherit"/>
          <w:color w:val="303030"/>
          <w:sz w:val="28"/>
          <w:szCs w:val="28"/>
        </w:rPr>
        <w:t>:</w:t>
      </w:r>
    </w:p>
    <w:p w:rsidR="009A07C7" w:rsidRPr="00AB40B7" w:rsidRDefault="009A07C7" w:rsidP="009A07C7">
      <w:pPr>
        <w:pStyle w:val="ab"/>
        <w:spacing w:before="0" w:beforeAutospacing="0" w:after="0" w:afterAutospacing="0" w:line="288" w:lineRule="atLeast"/>
        <w:ind w:firstLine="720"/>
        <w:jc w:val="both"/>
        <w:textAlignment w:val="baseline"/>
        <w:rPr>
          <w:sz w:val="28"/>
          <w:szCs w:val="28"/>
          <w:lang w:val="uk-UA"/>
        </w:rPr>
      </w:pPr>
      <w:r w:rsidRPr="00AB40B7">
        <w:rPr>
          <w:i/>
          <w:sz w:val="28"/>
          <w:szCs w:val="28"/>
          <w:lang w:val="uk-UA"/>
        </w:rPr>
        <w:t xml:space="preserve">- </w:t>
      </w:r>
      <w:r w:rsidRPr="00AB40B7">
        <w:rPr>
          <w:sz w:val="28"/>
          <w:szCs w:val="28"/>
          <w:lang w:val="uk-UA"/>
        </w:rPr>
        <w:t xml:space="preserve">Відкритий дитячий рок-фестиваль </w:t>
      </w:r>
      <w:r w:rsidR="00302B3E" w:rsidRPr="00AB40B7">
        <w:rPr>
          <w:sz w:val="28"/>
          <w:szCs w:val="28"/>
          <w:lang w:val="uk-UA"/>
        </w:rPr>
        <w:t>“</w:t>
      </w:r>
      <w:r w:rsidRPr="00AB40B7">
        <w:rPr>
          <w:sz w:val="28"/>
          <w:szCs w:val="28"/>
          <w:lang w:val="uk-UA"/>
        </w:rPr>
        <w:t>Вічна молодість</w:t>
      </w:r>
      <w:r w:rsidR="00302B3E" w:rsidRPr="00AB40B7">
        <w:rPr>
          <w:sz w:val="28"/>
          <w:szCs w:val="28"/>
          <w:lang w:val="uk-UA"/>
        </w:rPr>
        <w:t>“</w:t>
      </w:r>
      <w:r w:rsidRPr="00AB40B7">
        <w:rPr>
          <w:i/>
          <w:sz w:val="28"/>
          <w:szCs w:val="28"/>
          <w:lang w:val="uk-UA"/>
        </w:rPr>
        <w:t xml:space="preserve"> - </w:t>
      </w:r>
      <w:r w:rsidRPr="00AB40B7">
        <w:rPr>
          <w:sz w:val="28"/>
          <w:szCs w:val="28"/>
          <w:lang w:val="uk-UA"/>
        </w:rPr>
        <w:t xml:space="preserve">єдиний </w:t>
      </w:r>
      <w:r>
        <w:rPr>
          <w:sz w:val="28"/>
          <w:szCs w:val="28"/>
          <w:lang w:val="uk-UA"/>
        </w:rPr>
        <w:t xml:space="preserve">                     </w:t>
      </w:r>
      <w:r w:rsidRPr="00AB40B7">
        <w:rPr>
          <w:sz w:val="28"/>
          <w:szCs w:val="28"/>
          <w:lang w:val="uk-UA"/>
        </w:rPr>
        <w:t>в Україн</w:t>
      </w:r>
      <w:r>
        <w:rPr>
          <w:sz w:val="28"/>
          <w:szCs w:val="28"/>
          <w:lang w:val="uk-UA"/>
        </w:rPr>
        <w:t>і</w:t>
      </w:r>
      <w:r w:rsidRPr="00AB40B7">
        <w:rPr>
          <w:sz w:val="28"/>
          <w:szCs w:val="28"/>
          <w:lang w:val="uk-UA"/>
        </w:rPr>
        <w:t xml:space="preserve">, відбувається у Культурно-ігровому  комплексі «Дитяче містечко </w:t>
      </w:r>
      <w:r w:rsidR="00302B3E" w:rsidRPr="00AB40B7">
        <w:rPr>
          <w:sz w:val="28"/>
          <w:szCs w:val="28"/>
          <w:lang w:val="uk-UA"/>
        </w:rPr>
        <w:t>“</w:t>
      </w:r>
      <w:r w:rsidRPr="00AB40B7">
        <w:rPr>
          <w:sz w:val="28"/>
          <w:szCs w:val="28"/>
          <w:lang w:val="uk-UA"/>
        </w:rPr>
        <w:t>Казка</w:t>
      </w:r>
      <w:r w:rsidR="00302B3E" w:rsidRPr="00AB40B7">
        <w:rPr>
          <w:sz w:val="28"/>
          <w:szCs w:val="28"/>
          <w:lang w:val="uk-UA"/>
        </w:rPr>
        <w:t>“</w:t>
      </w:r>
      <w:r>
        <w:rPr>
          <w:sz w:val="28"/>
          <w:szCs w:val="28"/>
          <w:lang w:val="uk-UA"/>
        </w:rPr>
        <w:t>;</w:t>
      </w:r>
    </w:p>
    <w:p w:rsidR="009A07C7" w:rsidRPr="00AB40B7" w:rsidRDefault="009A07C7" w:rsidP="009A07C7">
      <w:pPr>
        <w:pStyle w:val="ab"/>
        <w:spacing w:before="0" w:beforeAutospacing="0" w:after="0" w:afterAutospacing="0" w:line="288" w:lineRule="atLeast"/>
        <w:ind w:firstLine="720"/>
        <w:jc w:val="both"/>
        <w:textAlignment w:val="baseline"/>
        <w:rPr>
          <w:sz w:val="28"/>
          <w:szCs w:val="28"/>
          <w:lang w:val="uk-UA"/>
        </w:rPr>
      </w:pPr>
      <w:r w:rsidRPr="00AB40B7">
        <w:rPr>
          <w:i/>
          <w:sz w:val="28"/>
          <w:szCs w:val="28"/>
          <w:lang w:val="uk-UA"/>
        </w:rPr>
        <w:t xml:space="preserve">- </w:t>
      </w:r>
      <w:r w:rsidR="00302B3E" w:rsidRPr="00AB40B7">
        <w:rPr>
          <w:sz w:val="28"/>
          <w:szCs w:val="28"/>
          <w:lang w:val="uk-UA"/>
        </w:rPr>
        <w:t>“</w:t>
      </w:r>
      <w:r w:rsidRPr="00AB40B7">
        <w:rPr>
          <w:sz w:val="28"/>
          <w:szCs w:val="28"/>
          <w:lang w:val="uk-UA"/>
        </w:rPr>
        <w:t>Молодіжний «</w:t>
      </w:r>
      <w:r w:rsidRPr="00AB40B7">
        <w:rPr>
          <w:sz w:val="28"/>
          <w:szCs w:val="28"/>
          <w:lang w:val="en-US"/>
        </w:rPr>
        <w:t>STARtfest</w:t>
      </w:r>
      <w:r w:rsidRPr="00AB40B7">
        <w:rPr>
          <w:i/>
          <w:sz w:val="28"/>
          <w:szCs w:val="28"/>
          <w:lang w:val="uk-UA"/>
        </w:rPr>
        <w:t>»</w:t>
      </w:r>
      <w:r>
        <w:rPr>
          <w:i/>
          <w:sz w:val="28"/>
          <w:szCs w:val="28"/>
          <w:lang w:val="uk-UA"/>
        </w:rPr>
        <w:t xml:space="preserve"> </w:t>
      </w:r>
      <w:r w:rsidRPr="00AB40B7">
        <w:rPr>
          <w:i/>
          <w:sz w:val="28"/>
          <w:szCs w:val="28"/>
          <w:lang w:val="uk-UA"/>
        </w:rPr>
        <w:t xml:space="preserve">- </w:t>
      </w:r>
      <w:r w:rsidRPr="00AB40B7">
        <w:rPr>
          <w:sz w:val="28"/>
          <w:szCs w:val="28"/>
          <w:lang w:val="uk-UA"/>
        </w:rPr>
        <w:t>фестиваль молодіжних талантів: хореографія, вокал, ординальний жанр, театр</w:t>
      </w:r>
      <w:r>
        <w:rPr>
          <w:sz w:val="28"/>
          <w:szCs w:val="28"/>
          <w:lang w:val="uk-UA"/>
        </w:rPr>
        <w:t>;</w:t>
      </w:r>
    </w:p>
    <w:p w:rsidR="009A07C7" w:rsidRPr="00AB40B7" w:rsidRDefault="009A07C7" w:rsidP="009A07C7">
      <w:pPr>
        <w:pStyle w:val="ab"/>
        <w:spacing w:before="0" w:beforeAutospacing="0" w:after="0" w:afterAutospacing="0" w:line="288" w:lineRule="atLeast"/>
        <w:ind w:firstLine="720"/>
        <w:jc w:val="both"/>
        <w:textAlignment w:val="baseline"/>
        <w:rPr>
          <w:color w:val="000000"/>
          <w:sz w:val="28"/>
          <w:szCs w:val="28"/>
          <w:lang w:val="uk-UA"/>
        </w:rPr>
      </w:pPr>
      <w:r w:rsidRPr="00AB40B7">
        <w:rPr>
          <w:i/>
          <w:sz w:val="28"/>
          <w:szCs w:val="28"/>
          <w:lang w:val="uk-UA"/>
        </w:rPr>
        <w:t xml:space="preserve">- </w:t>
      </w:r>
      <w:r w:rsidRPr="00AB40B7">
        <w:rPr>
          <w:sz w:val="28"/>
          <w:szCs w:val="28"/>
          <w:lang w:val="uk-UA"/>
        </w:rPr>
        <w:t xml:space="preserve">Фестиваль вуличних  культур  </w:t>
      </w:r>
      <w:r w:rsidR="00302B3E" w:rsidRPr="00AB40B7">
        <w:rPr>
          <w:sz w:val="28"/>
          <w:szCs w:val="28"/>
          <w:lang w:val="uk-UA"/>
        </w:rPr>
        <w:t>“</w:t>
      </w:r>
      <w:r w:rsidRPr="00AB40B7">
        <w:rPr>
          <w:color w:val="000000"/>
          <w:sz w:val="28"/>
          <w:szCs w:val="28"/>
        </w:rPr>
        <w:t>Skills</w:t>
      </w:r>
      <w:r w:rsidR="00302B3E" w:rsidRPr="00AB40B7">
        <w:rPr>
          <w:sz w:val="28"/>
          <w:szCs w:val="28"/>
          <w:lang w:val="uk-UA"/>
        </w:rPr>
        <w:t>“</w:t>
      </w:r>
      <w:r w:rsidRPr="00AB40B7">
        <w:rPr>
          <w:color w:val="000000"/>
          <w:sz w:val="28"/>
          <w:szCs w:val="28"/>
          <w:lang w:val="uk-UA"/>
        </w:rPr>
        <w:t xml:space="preserve"> - сучасні танцювальні культури</w:t>
      </w:r>
      <w:r>
        <w:rPr>
          <w:color w:val="000000"/>
          <w:sz w:val="28"/>
          <w:szCs w:val="28"/>
          <w:lang w:val="uk-UA"/>
        </w:rPr>
        <w:t>;</w:t>
      </w:r>
    </w:p>
    <w:p w:rsidR="009A07C7" w:rsidRPr="00AB40B7" w:rsidRDefault="009A07C7" w:rsidP="009A07C7">
      <w:pPr>
        <w:ind w:firstLine="708"/>
        <w:jc w:val="both"/>
        <w:rPr>
          <w:sz w:val="28"/>
          <w:szCs w:val="28"/>
          <w:lang w:val="uk-UA"/>
        </w:rPr>
      </w:pPr>
      <w:r w:rsidRPr="00AB40B7">
        <w:rPr>
          <w:i/>
          <w:sz w:val="28"/>
          <w:szCs w:val="28"/>
          <w:lang w:val="uk-UA"/>
        </w:rPr>
        <w:t xml:space="preserve">- </w:t>
      </w:r>
      <w:r w:rsidRPr="00AB40B7">
        <w:rPr>
          <w:sz w:val="28"/>
          <w:szCs w:val="28"/>
          <w:lang w:val="uk-UA"/>
        </w:rPr>
        <w:t xml:space="preserve">Всеукраїнський фестиваль національних культур </w:t>
      </w:r>
      <w:r w:rsidR="00302B3E" w:rsidRPr="00AB40B7">
        <w:rPr>
          <w:sz w:val="28"/>
          <w:szCs w:val="28"/>
          <w:lang w:val="uk-UA"/>
        </w:rPr>
        <w:t>“</w:t>
      </w:r>
      <w:r w:rsidRPr="00AB40B7">
        <w:rPr>
          <w:sz w:val="28"/>
          <w:szCs w:val="28"/>
          <w:lang w:val="uk-UA"/>
        </w:rPr>
        <w:t>Дружба</w:t>
      </w:r>
      <w:r w:rsidR="00302B3E" w:rsidRPr="00AB40B7">
        <w:rPr>
          <w:sz w:val="28"/>
          <w:szCs w:val="28"/>
          <w:lang w:val="uk-UA"/>
        </w:rPr>
        <w:t>“</w:t>
      </w:r>
      <w:r w:rsidRPr="00AB40B7">
        <w:rPr>
          <w:i/>
          <w:sz w:val="28"/>
          <w:szCs w:val="28"/>
          <w:lang w:val="uk-UA"/>
        </w:rPr>
        <w:t xml:space="preserve"> -   </w:t>
      </w:r>
      <w:r w:rsidRPr="00AB40B7">
        <w:rPr>
          <w:sz w:val="28"/>
          <w:szCs w:val="28"/>
          <w:lang w:val="uk-UA"/>
        </w:rPr>
        <w:t>утвердження принципів міжнаціонального миру й злагоди у суспільстві, збереження й популяризації культурної спадщини, народних традицій, мови, декоративно-ужиткового мистецтва е</w:t>
      </w:r>
      <w:r>
        <w:rPr>
          <w:sz w:val="28"/>
          <w:szCs w:val="28"/>
          <w:lang w:val="uk-UA"/>
        </w:rPr>
        <w:t>тносів України;</w:t>
      </w:r>
    </w:p>
    <w:p w:rsidR="009A07C7" w:rsidRPr="00AB40B7" w:rsidRDefault="009A07C7" w:rsidP="009A07C7">
      <w:pPr>
        <w:pStyle w:val="ab"/>
        <w:spacing w:before="0" w:beforeAutospacing="0" w:after="0" w:afterAutospacing="0" w:line="288" w:lineRule="atLeast"/>
        <w:ind w:firstLine="720"/>
        <w:jc w:val="both"/>
        <w:textAlignment w:val="baseline"/>
        <w:rPr>
          <w:color w:val="1A1A1A"/>
          <w:sz w:val="28"/>
          <w:szCs w:val="28"/>
          <w:lang w:val="uk-UA"/>
        </w:rPr>
      </w:pPr>
      <w:r w:rsidRPr="00AB40B7">
        <w:rPr>
          <w:i/>
          <w:sz w:val="28"/>
          <w:szCs w:val="28"/>
          <w:lang w:val="uk-UA"/>
        </w:rPr>
        <w:t xml:space="preserve">- </w:t>
      </w:r>
      <w:r w:rsidRPr="00AB40B7">
        <w:rPr>
          <w:color w:val="1A1A1A"/>
          <w:sz w:val="28"/>
          <w:szCs w:val="28"/>
        </w:rPr>
        <w:t>фестиваль FEST</w:t>
      </w:r>
      <w:r>
        <w:rPr>
          <w:color w:val="1A1A1A"/>
          <w:sz w:val="28"/>
          <w:szCs w:val="28"/>
          <w:lang w:val="uk-UA"/>
        </w:rPr>
        <w:t>мрії</w:t>
      </w:r>
      <w:r w:rsidRPr="00AB40B7">
        <w:rPr>
          <w:color w:val="1A1A1A"/>
          <w:sz w:val="28"/>
          <w:szCs w:val="28"/>
          <w:lang w:val="uk-UA"/>
        </w:rPr>
        <w:t xml:space="preserve"> </w:t>
      </w:r>
      <w:r>
        <w:rPr>
          <w:color w:val="1A1A1A"/>
          <w:sz w:val="28"/>
          <w:szCs w:val="28"/>
          <w:lang w:val="uk-UA"/>
        </w:rPr>
        <w:t>-</w:t>
      </w:r>
      <w:r w:rsidRPr="00AB40B7">
        <w:rPr>
          <w:color w:val="1A1A1A"/>
          <w:sz w:val="28"/>
          <w:szCs w:val="28"/>
          <w:lang w:val="uk-UA"/>
        </w:rPr>
        <w:t xml:space="preserve"> св</w:t>
      </w:r>
      <w:r>
        <w:rPr>
          <w:color w:val="1A1A1A"/>
          <w:sz w:val="28"/>
          <w:szCs w:val="28"/>
          <w:lang w:val="uk-UA"/>
        </w:rPr>
        <w:t>я</w:t>
      </w:r>
      <w:r w:rsidRPr="00AB40B7">
        <w:rPr>
          <w:color w:val="1A1A1A"/>
          <w:sz w:val="28"/>
          <w:szCs w:val="28"/>
          <w:lang w:val="uk-UA"/>
        </w:rPr>
        <w:t>то українських традицій та популяризація народних ремесел;</w:t>
      </w:r>
    </w:p>
    <w:p w:rsidR="009A07C7" w:rsidRDefault="009A07C7" w:rsidP="009A07C7">
      <w:pPr>
        <w:pStyle w:val="ab"/>
        <w:spacing w:before="0" w:beforeAutospacing="0" w:after="0" w:afterAutospacing="0" w:line="288" w:lineRule="atLeast"/>
        <w:ind w:firstLine="720"/>
        <w:jc w:val="both"/>
        <w:textAlignment w:val="baseline"/>
        <w:rPr>
          <w:color w:val="1A1A1A"/>
          <w:sz w:val="28"/>
          <w:szCs w:val="28"/>
          <w:lang w:val="uk-UA"/>
        </w:rPr>
      </w:pPr>
      <w:r w:rsidRPr="00AB40B7">
        <w:rPr>
          <w:color w:val="1A1A1A"/>
          <w:sz w:val="28"/>
          <w:szCs w:val="28"/>
          <w:lang w:val="uk-UA"/>
        </w:rPr>
        <w:t xml:space="preserve">- </w:t>
      </w:r>
      <w:r w:rsidR="00302B3E" w:rsidRPr="00AB40B7">
        <w:rPr>
          <w:sz w:val="28"/>
          <w:szCs w:val="28"/>
          <w:lang w:val="uk-UA"/>
        </w:rPr>
        <w:t>“</w:t>
      </w:r>
      <w:r w:rsidRPr="00AB40B7">
        <w:rPr>
          <w:color w:val="1A1A1A"/>
          <w:sz w:val="28"/>
          <w:szCs w:val="28"/>
          <w:lang w:val="uk-UA"/>
        </w:rPr>
        <w:t xml:space="preserve">Миколаїв </w:t>
      </w:r>
      <w:r w:rsidRPr="00AB40B7">
        <w:rPr>
          <w:color w:val="1A1A1A"/>
          <w:sz w:val="28"/>
          <w:szCs w:val="28"/>
          <w:lang w:val="en-US"/>
        </w:rPr>
        <w:t>RIVER</w:t>
      </w:r>
      <w:r>
        <w:rPr>
          <w:color w:val="1A1A1A"/>
          <w:sz w:val="28"/>
          <w:szCs w:val="28"/>
          <w:lang w:val="uk-UA"/>
        </w:rPr>
        <w:t>-</w:t>
      </w:r>
      <w:r w:rsidRPr="00AB40B7">
        <w:rPr>
          <w:color w:val="1A1A1A"/>
          <w:sz w:val="28"/>
          <w:szCs w:val="28"/>
          <w:lang w:val="en-US"/>
        </w:rPr>
        <w:t>FEST</w:t>
      </w:r>
      <w:r w:rsidR="00302B3E" w:rsidRPr="00AB40B7">
        <w:rPr>
          <w:sz w:val="28"/>
          <w:szCs w:val="28"/>
          <w:lang w:val="uk-UA"/>
        </w:rPr>
        <w:t>“</w:t>
      </w:r>
      <w:r w:rsidRPr="00AB40B7">
        <w:rPr>
          <w:color w:val="1A1A1A"/>
          <w:sz w:val="28"/>
          <w:szCs w:val="28"/>
          <w:lang w:val="uk-UA"/>
        </w:rPr>
        <w:t xml:space="preserve"> - масштабне водне свято у місті лагідної води, справжній симбіоз зусиль містян та влади</w:t>
      </w:r>
      <w:r>
        <w:rPr>
          <w:color w:val="1A1A1A"/>
          <w:sz w:val="28"/>
          <w:szCs w:val="28"/>
          <w:lang w:val="uk-UA"/>
        </w:rPr>
        <w:t>;</w:t>
      </w:r>
    </w:p>
    <w:p w:rsidR="009A07C7" w:rsidRPr="00AB40B7" w:rsidRDefault="009A07C7" w:rsidP="009A07C7">
      <w:pPr>
        <w:pStyle w:val="ab"/>
        <w:spacing w:before="0" w:beforeAutospacing="0" w:after="0" w:afterAutospacing="0" w:line="288" w:lineRule="atLeast"/>
        <w:ind w:firstLine="720"/>
        <w:jc w:val="both"/>
        <w:textAlignment w:val="baseline"/>
        <w:rPr>
          <w:color w:val="1A1A1A"/>
          <w:sz w:val="28"/>
          <w:szCs w:val="28"/>
          <w:lang w:val="uk-UA"/>
        </w:rPr>
      </w:pPr>
      <w:r>
        <w:rPr>
          <w:color w:val="1A1A1A"/>
          <w:sz w:val="28"/>
          <w:szCs w:val="28"/>
          <w:lang w:val="uk-UA"/>
        </w:rPr>
        <w:t xml:space="preserve">- </w:t>
      </w:r>
      <w:r w:rsidR="00302B3E" w:rsidRPr="00AB40B7">
        <w:rPr>
          <w:sz w:val="28"/>
          <w:szCs w:val="28"/>
          <w:lang w:val="uk-UA"/>
        </w:rPr>
        <w:t>“</w:t>
      </w:r>
      <w:r>
        <w:rPr>
          <w:color w:val="1A1A1A"/>
          <w:sz w:val="28"/>
          <w:szCs w:val="28"/>
          <w:lang w:val="uk-UA"/>
        </w:rPr>
        <w:t>Миколаївський гурман</w:t>
      </w:r>
      <w:r w:rsidR="00302B3E" w:rsidRPr="00AB40B7">
        <w:rPr>
          <w:sz w:val="28"/>
          <w:szCs w:val="28"/>
          <w:lang w:val="uk-UA"/>
        </w:rPr>
        <w:t>“</w:t>
      </w:r>
      <w:r>
        <w:rPr>
          <w:color w:val="1A1A1A"/>
          <w:sz w:val="28"/>
          <w:szCs w:val="28"/>
          <w:lang w:val="uk-UA"/>
        </w:rPr>
        <w:t xml:space="preserve"> - свято вина, устриць та класичної музики (колоритний захід миколаївської осені).</w:t>
      </w:r>
    </w:p>
    <w:p w:rsidR="009A07C7" w:rsidRPr="00040305" w:rsidRDefault="009A07C7" w:rsidP="009A07C7">
      <w:pPr>
        <w:pStyle w:val="ab"/>
        <w:spacing w:before="0" w:beforeAutospacing="0" w:after="0" w:afterAutospacing="0" w:line="288" w:lineRule="atLeast"/>
        <w:ind w:firstLine="720"/>
        <w:jc w:val="both"/>
        <w:textAlignment w:val="baseline"/>
        <w:rPr>
          <w:rStyle w:val="aa"/>
          <w:b w:val="0"/>
          <w:sz w:val="28"/>
          <w:szCs w:val="28"/>
          <w:lang w:val="uk-UA"/>
        </w:rPr>
      </w:pPr>
    </w:p>
    <w:p w:rsidR="009A07C7" w:rsidRPr="00040305" w:rsidRDefault="009A07C7" w:rsidP="009A07C7">
      <w:pPr>
        <w:pStyle w:val="ab"/>
        <w:spacing w:before="0" w:beforeAutospacing="0" w:after="0" w:afterAutospacing="0" w:line="288" w:lineRule="atLeast"/>
        <w:ind w:firstLine="720"/>
        <w:jc w:val="both"/>
        <w:textAlignment w:val="baseline"/>
        <w:rPr>
          <w:rStyle w:val="aa"/>
          <w:b w:val="0"/>
          <w:sz w:val="28"/>
          <w:szCs w:val="28"/>
          <w:lang w:val="uk-UA"/>
        </w:rPr>
      </w:pPr>
      <w:r w:rsidRPr="00040305">
        <w:rPr>
          <w:rStyle w:val="aa"/>
          <w:b w:val="0"/>
          <w:sz w:val="28"/>
          <w:szCs w:val="28"/>
          <w:lang w:val="uk-UA"/>
        </w:rPr>
        <w:t>2</w:t>
      </w:r>
      <w:r w:rsidRPr="00040305">
        <w:rPr>
          <w:rStyle w:val="aa"/>
          <w:rFonts w:ascii="inherit" w:hAnsi="inherit"/>
          <w:b w:val="0"/>
          <w:sz w:val="28"/>
          <w:szCs w:val="28"/>
          <w:lang w:val="uk-UA"/>
        </w:rPr>
        <w:t>.</w:t>
      </w:r>
      <w:r w:rsidRPr="00040305">
        <w:rPr>
          <w:rStyle w:val="aa"/>
          <w:b w:val="0"/>
          <w:sz w:val="28"/>
          <w:szCs w:val="28"/>
          <w:lang w:val="uk-UA"/>
        </w:rPr>
        <w:t>1</w:t>
      </w:r>
      <w:r w:rsidR="00040305">
        <w:rPr>
          <w:rStyle w:val="aa"/>
          <w:b w:val="0"/>
          <w:sz w:val="28"/>
          <w:szCs w:val="28"/>
          <w:lang w:val="uk-UA"/>
        </w:rPr>
        <w:t>.</w:t>
      </w:r>
      <w:r w:rsidRPr="00040305">
        <w:rPr>
          <w:rStyle w:val="aa"/>
          <w:rFonts w:ascii="inherit" w:hAnsi="inherit"/>
          <w:b w:val="0"/>
          <w:sz w:val="28"/>
          <w:szCs w:val="28"/>
        </w:rPr>
        <w:t>  </w:t>
      </w:r>
      <w:r w:rsidRPr="00040305">
        <w:rPr>
          <w:rStyle w:val="apple-converted-space"/>
          <w:rFonts w:ascii="inherit" w:hAnsi="inherit"/>
          <w:b/>
          <w:bCs/>
          <w:sz w:val="28"/>
          <w:szCs w:val="28"/>
        </w:rPr>
        <w:t> </w:t>
      </w:r>
      <w:r w:rsidRPr="00040305">
        <w:rPr>
          <w:rStyle w:val="aa"/>
          <w:rFonts w:ascii="inherit" w:hAnsi="inherit"/>
          <w:b w:val="0"/>
          <w:sz w:val="28"/>
          <w:szCs w:val="28"/>
        </w:rPr>
        <w:t>SWOT</w:t>
      </w:r>
      <w:r w:rsidRPr="00040305">
        <w:rPr>
          <w:rStyle w:val="aa"/>
          <w:rFonts w:ascii="inherit" w:hAnsi="inherit"/>
          <w:b w:val="0"/>
          <w:sz w:val="28"/>
          <w:szCs w:val="28"/>
          <w:lang w:val="uk-UA"/>
        </w:rPr>
        <w:t>-</w:t>
      </w:r>
      <w:r w:rsidRPr="00040305">
        <w:rPr>
          <w:rStyle w:val="aa"/>
          <w:b w:val="0"/>
          <w:sz w:val="28"/>
          <w:szCs w:val="28"/>
          <w:lang w:val="uk-UA"/>
        </w:rPr>
        <w:t xml:space="preserve"> </w:t>
      </w:r>
      <w:r w:rsidRPr="00040305">
        <w:rPr>
          <w:rStyle w:val="aa"/>
          <w:rFonts w:ascii="inherit" w:hAnsi="inherit"/>
          <w:b w:val="0"/>
          <w:sz w:val="28"/>
          <w:szCs w:val="28"/>
          <w:lang w:val="uk-UA"/>
        </w:rPr>
        <w:t>аналіз туристичної галузі м</w:t>
      </w:r>
      <w:r w:rsidRPr="00040305">
        <w:rPr>
          <w:rStyle w:val="aa"/>
          <w:b w:val="0"/>
          <w:sz w:val="28"/>
          <w:szCs w:val="28"/>
          <w:lang w:val="uk-UA"/>
        </w:rPr>
        <w:t>. Миколаєва</w:t>
      </w:r>
    </w:p>
    <w:p w:rsidR="009A07C7" w:rsidRPr="00690284" w:rsidRDefault="009A07C7" w:rsidP="009A07C7">
      <w:pPr>
        <w:pStyle w:val="ab"/>
        <w:spacing w:before="0" w:beforeAutospacing="0" w:after="150" w:afterAutospacing="0" w:line="288" w:lineRule="atLeast"/>
        <w:ind w:firstLine="720"/>
        <w:jc w:val="both"/>
        <w:textAlignment w:val="baseline"/>
        <w:rPr>
          <w:sz w:val="28"/>
          <w:szCs w:val="28"/>
          <w:lang w:val="uk-UA"/>
        </w:rPr>
      </w:pPr>
      <w:r w:rsidRPr="00690284">
        <w:rPr>
          <w:rFonts w:ascii="inherit" w:hAnsi="inherit"/>
          <w:sz w:val="28"/>
          <w:szCs w:val="28"/>
        </w:rPr>
        <w:t>SWOT</w:t>
      </w:r>
      <w:r w:rsidRPr="00690284">
        <w:rPr>
          <w:rFonts w:ascii="inherit" w:hAnsi="inherit"/>
          <w:sz w:val="28"/>
          <w:szCs w:val="28"/>
          <w:lang w:val="uk-UA"/>
        </w:rPr>
        <w:t>-</w:t>
      </w:r>
      <w:r w:rsidRPr="00690284">
        <w:rPr>
          <w:sz w:val="28"/>
          <w:szCs w:val="28"/>
          <w:lang w:val="uk-UA"/>
        </w:rPr>
        <w:t xml:space="preserve"> </w:t>
      </w:r>
      <w:r w:rsidRPr="00690284">
        <w:rPr>
          <w:rFonts w:ascii="inherit" w:hAnsi="inherit"/>
          <w:sz w:val="28"/>
          <w:szCs w:val="28"/>
          <w:lang w:val="uk-UA"/>
        </w:rPr>
        <w:t xml:space="preserve">аналіз презентує сильні і слабкі сторони міста, а також можливості й загрози щодо розвитку туристичної галузі міста. </w:t>
      </w:r>
      <w:r w:rsidRPr="00690284">
        <w:rPr>
          <w:rFonts w:ascii="inherit" w:hAnsi="inherit"/>
          <w:sz w:val="28"/>
          <w:szCs w:val="28"/>
        </w:rPr>
        <w:t>SWOT</w:t>
      </w:r>
      <w:r w:rsidRPr="00690284">
        <w:rPr>
          <w:rFonts w:ascii="inherit" w:hAnsi="inherit"/>
          <w:sz w:val="28"/>
          <w:szCs w:val="28"/>
          <w:lang w:val="uk-UA"/>
        </w:rPr>
        <w:t>-</w:t>
      </w:r>
      <w:r w:rsidRPr="00690284">
        <w:rPr>
          <w:sz w:val="28"/>
          <w:szCs w:val="28"/>
          <w:lang w:val="uk-UA"/>
        </w:rPr>
        <w:t xml:space="preserve"> </w:t>
      </w:r>
      <w:r w:rsidRPr="00690284">
        <w:rPr>
          <w:rFonts w:ascii="inherit" w:hAnsi="inherit"/>
          <w:sz w:val="28"/>
          <w:szCs w:val="28"/>
          <w:lang w:val="uk-UA"/>
        </w:rPr>
        <w:t>аналіз розроблений на основі спілкування з суб’єктами туристичної діяльності, аналізу наявних статистичних даних та досвіду реалізації заходів галузевих програм розвитку  міста.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A07C7" w:rsidRPr="00690284" w:rsidTr="00A9319C">
        <w:tc>
          <w:tcPr>
            <w:tcW w:w="2500" w:type="pct"/>
          </w:tcPr>
          <w:p w:rsidR="009A07C7" w:rsidRPr="00040305" w:rsidRDefault="009A07C7" w:rsidP="00A9319C">
            <w:pPr>
              <w:pStyle w:val="ab"/>
              <w:spacing w:before="0" w:beforeAutospacing="0" w:after="150" w:afterAutospacing="0" w:line="288" w:lineRule="atLeast"/>
              <w:jc w:val="center"/>
              <w:textAlignment w:val="baseline"/>
              <w:rPr>
                <w:sz w:val="28"/>
                <w:szCs w:val="28"/>
                <w:lang w:val="uk-UA"/>
              </w:rPr>
            </w:pPr>
            <w:r w:rsidRPr="00040305">
              <w:rPr>
                <w:rFonts w:ascii="inherit" w:hAnsi="inherit"/>
                <w:sz w:val="28"/>
                <w:szCs w:val="28"/>
                <w:u w:val="single"/>
              </w:rPr>
              <w:t>Сильні сторон</w:t>
            </w:r>
            <w:r w:rsidRPr="00040305">
              <w:rPr>
                <w:sz w:val="28"/>
                <w:szCs w:val="28"/>
                <w:u w:val="single"/>
                <w:lang w:val="uk-UA"/>
              </w:rPr>
              <w:t>и</w:t>
            </w:r>
          </w:p>
        </w:tc>
        <w:tc>
          <w:tcPr>
            <w:tcW w:w="2500" w:type="pct"/>
          </w:tcPr>
          <w:p w:rsidR="009A07C7" w:rsidRPr="00040305" w:rsidRDefault="009A07C7" w:rsidP="00A9319C">
            <w:pPr>
              <w:pStyle w:val="ab"/>
              <w:spacing w:before="0" w:beforeAutospacing="0" w:after="150" w:afterAutospacing="0" w:line="288" w:lineRule="atLeast"/>
              <w:jc w:val="center"/>
              <w:textAlignment w:val="baseline"/>
              <w:rPr>
                <w:sz w:val="28"/>
                <w:szCs w:val="28"/>
                <w:lang w:val="uk-UA"/>
              </w:rPr>
            </w:pPr>
            <w:r w:rsidRPr="00040305">
              <w:rPr>
                <w:rFonts w:ascii="inherit" w:hAnsi="inherit"/>
                <w:sz w:val="28"/>
                <w:szCs w:val="28"/>
                <w:u w:val="single"/>
              </w:rPr>
              <w:t>Слабкі сторони</w:t>
            </w:r>
          </w:p>
        </w:tc>
      </w:tr>
      <w:tr w:rsidR="009A07C7" w:rsidRPr="00690284" w:rsidTr="00A9319C">
        <w:tc>
          <w:tcPr>
            <w:tcW w:w="2500" w:type="pct"/>
          </w:tcPr>
          <w:p w:rsidR="009A07C7" w:rsidRPr="00690284" w:rsidRDefault="00302B3E" w:rsidP="00A9319C">
            <w:pPr>
              <w:pStyle w:val="ab"/>
              <w:spacing w:before="0" w:beforeAutospacing="0" w:after="0" w:afterAutospacing="0"/>
              <w:jc w:val="both"/>
              <w:textAlignment w:val="baseline"/>
              <w:rPr>
                <w:sz w:val="28"/>
                <w:szCs w:val="28"/>
                <w:lang w:val="uk-UA"/>
              </w:rPr>
            </w:pPr>
            <w:r>
              <w:rPr>
                <w:rFonts w:ascii="inherit" w:hAnsi="inherit"/>
                <w:sz w:val="28"/>
                <w:szCs w:val="28"/>
                <w:lang w:val="uk-UA"/>
              </w:rPr>
              <w:t>1.</w:t>
            </w:r>
            <w:r w:rsidR="009A07C7" w:rsidRPr="00690284">
              <w:rPr>
                <w:rFonts w:ascii="inherit" w:hAnsi="inherit"/>
                <w:sz w:val="28"/>
                <w:szCs w:val="28"/>
              </w:rPr>
              <w:t xml:space="preserve"> Вдале географічне розташування міста </w:t>
            </w:r>
            <w:r w:rsidR="009A07C7" w:rsidRPr="00690284">
              <w:rPr>
                <w:sz w:val="28"/>
                <w:szCs w:val="28"/>
                <w:lang w:val="uk-UA"/>
              </w:rPr>
              <w:t>-</w:t>
            </w:r>
            <w:r w:rsidR="009A07C7" w:rsidRPr="00690284">
              <w:rPr>
                <w:rFonts w:ascii="inherit" w:hAnsi="inherit"/>
                <w:sz w:val="28"/>
                <w:szCs w:val="28"/>
              </w:rPr>
              <w:t xml:space="preserve"> адміністративний центр </w:t>
            </w:r>
            <w:r w:rsidR="009A07C7" w:rsidRPr="00690284">
              <w:rPr>
                <w:sz w:val="28"/>
                <w:szCs w:val="28"/>
                <w:lang w:val="uk-UA"/>
              </w:rPr>
              <w:t>Миколаївської</w:t>
            </w:r>
            <w:r w:rsidR="009A07C7" w:rsidRPr="00690284">
              <w:rPr>
                <w:rFonts w:ascii="inherit" w:hAnsi="inherit"/>
                <w:sz w:val="28"/>
                <w:szCs w:val="28"/>
              </w:rPr>
              <w:t xml:space="preserve"> області, проектна територія </w:t>
            </w:r>
            <w:r w:rsidR="009A07C7" w:rsidRPr="00690284">
              <w:rPr>
                <w:rFonts w:ascii="inherit" w:hAnsi="inherit"/>
                <w:sz w:val="28"/>
                <w:szCs w:val="28"/>
                <w:lang w:val="uk-UA"/>
              </w:rPr>
              <w:t xml:space="preserve">міжнародних </w:t>
            </w:r>
            <w:r w:rsidR="009A07C7" w:rsidRPr="00690284">
              <w:rPr>
                <w:rFonts w:ascii="inherit" w:hAnsi="inherit"/>
                <w:sz w:val="28"/>
                <w:szCs w:val="28"/>
              </w:rPr>
              <w:t xml:space="preserve">програм </w:t>
            </w:r>
            <w:r w:rsidR="009A07C7" w:rsidRPr="00690284">
              <w:rPr>
                <w:sz w:val="28"/>
                <w:szCs w:val="28"/>
                <w:lang w:val="uk-UA"/>
              </w:rPr>
              <w:t xml:space="preserve"> </w:t>
            </w:r>
            <w:r w:rsidR="009A07C7" w:rsidRPr="00690284">
              <w:rPr>
                <w:rFonts w:ascii="inherit" w:hAnsi="inherit"/>
                <w:sz w:val="28"/>
                <w:szCs w:val="28"/>
              </w:rPr>
              <w:t xml:space="preserve"> співробітництва. </w:t>
            </w:r>
          </w:p>
          <w:p w:rsidR="009A07C7" w:rsidRPr="00690284" w:rsidRDefault="00302B3E" w:rsidP="00A9319C">
            <w:pPr>
              <w:pStyle w:val="ab"/>
              <w:spacing w:before="0" w:beforeAutospacing="0" w:after="0" w:afterAutospacing="0"/>
              <w:jc w:val="both"/>
              <w:textAlignment w:val="baseline"/>
              <w:rPr>
                <w:sz w:val="28"/>
                <w:szCs w:val="28"/>
                <w:lang w:val="uk-UA"/>
              </w:rPr>
            </w:pPr>
            <w:r>
              <w:rPr>
                <w:rFonts w:ascii="inherit" w:hAnsi="inherit"/>
                <w:sz w:val="28"/>
                <w:szCs w:val="28"/>
                <w:lang w:val="uk-UA"/>
              </w:rPr>
              <w:t xml:space="preserve">2. </w:t>
            </w:r>
            <w:r w:rsidR="009A07C7" w:rsidRPr="00690284">
              <w:rPr>
                <w:rFonts w:ascii="inherit" w:hAnsi="inherit"/>
                <w:sz w:val="28"/>
                <w:szCs w:val="28"/>
                <w:lang w:val="uk-UA"/>
              </w:rPr>
              <w:t>Місто є центром для організації туристичних</w:t>
            </w:r>
            <w:r w:rsidR="009A07C7" w:rsidRPr="00690284">
              <w:rPr>
                <w:sz w:val="28"/>
                <w:szCs w:val="28"/>
                <w:lang w:val="uk-UA"/>
              </w:rPr>
              <w:t xml:space="preserve"> </w:t>
            </w:r>
            <w:r w:rsidR="009A07C7" w:rsidRPr="00690284">
              <w:rPr>
                <w:rFonts w:ascii="inherit" w:hAnsi="inherit"/>
                <w:sz w:val="28"/>
                <w:szCs w:val="28"/>
                <w:lang w:val="uk-UA"/>
              </w:rPr>
              <w:t>й екскурсійних мандрівок</w:t>
            </w:r>
            <w:r w:rsidR="009A07C7" w:rsidRPr="00690284">
              <w:rPr>
                <w:sz w:val="28"/>
                <w:szCs w:val="28"/>
                <w:lang w:val="uk-UA"/>
              </w:rPr>
              <w:t xml:space="preserve"> у скелястий край Миколаївської області, до узбережжя </w:t>
            </w:r>
            <w:r w:rsidR="009A07C7" w:rsidRPr="00690284">
              <w:rPr>
                <w:sz w:val="28"/>
                <w:szCs w:val="28"/>
                <w:lang w:val="uk-UA"/>
              </w:rPr>
              <w:lastRenderedPageBreak/>
              <w:t>Чорного моря</w:t>
            </w:r>
            <w:r w:rsidR="009A07C7" w:rsidRPr="00690284">
              <w:rPr>
                <w:rFonts w:ascii="inherit" w:hAnsi="inherit"/>
                <w:sz w:val="28"/>
                <w:szCs w:val="28"/>
                <w:lang w:val="uk-UA"/>
              </w:rPr>
              <w:t xml:space="preserve"> та інші привабливі для туристів місця у регіоні</w:t>
            </w:r>
            <w:r>
              <w:rPr>
                <w:sz w:val="28"/>
                <w:szCs w:val="28"/>
                <w:lang w:val="uk-UA"/>
              </w:rPr>
              <w:t>.</w:t>
            </w:r>
          </w:p>
          <w:p w:rsidR="009A07C7" w:rsidRPr="00690284" w:rsidRDefault="009A07C7" w:rsidP="00A9319C">
            <w:pPr>
              <w:pStyle w:val="ab"/>
              <w:spacing w:before="0" w:beforeAutospacing="0" w:after="0" w:afterAutospacing="0"/>
              <w:ind w:firstLine="720"/>
              <w:jc w:val="both"/>
              <w:textAlignment w:val="baseline"/>
              <w:rPr>
                <w:sz w:val="28"/>
                <w:szCs w:val="28"/>
                <w:lang w:val="uk-UA"/>
              </w:rPr>
            </w:pPr>
          </w:p>
          <w:p w:rsidR="009A07C7" w:rsidRPr="00690284" w:rsidRDefault="00302B3E" w:rsidP="00A9319C">
            <w:pPr>
              <w:pStyle w:val="ab"/>
              <w:spacing w:before="0" w:beforeAutospacing="0" w:after="0" w:afterAutospacing="0"/>
              <w:jc w:val="both"/>
              <w:textAlignment w:val="baseline"/>
              <w:rPr>
                <w:sz w:val="28"/>
                <w:szCs w:val="28"/>
                <w:lang w:val="uk-UA"/>
              </w:rPr>
            </w:pPr>
            <w:r>
              <w:rPr>
                <w:rFonts w:ascii="inherit" w:hAnsi="inherit"/>
                <w:sz w:val="28"/>
                <w:szCs w:val="28"/>
                <w:lang w:val="uk-UA"/>
              </w:rPr>
              <w:t>3.</w:t>
            </w:r>
            <w:r w:rsidR="009A07C7" w:rsidRPr="00690284">
              <w:rPr>
                <w:rFonts w:ascii="inherit" w:hAnsi="inherit"/>
                <w:sz w:val="28"/>
                <w:szCs w:val="28"/>
              </w:rPr>
              <w:t> </w:t>
            </w:r>
            <w:r w:rsidR="009A07C7" w:rsidRPr="00690284">
              <w:rPr>
                <w:rFonts w:ascii="inherit" w:hAnsi="inherit"/>
                <w:sz w:val="28"/>
                <w:szCs w:val="28"/>
                <w:lang w:val="uk-UA"/>
              </w:rPr>
              <w:t>У місті розташовані об’єкти зі значним туристичним потенціалом:</w:t>
            </w:r>
            <w:r w:rsidR="009A07C7" w:rsidRPr="00690284">
              <w:rPr>
                <w:sz w:val="28"/>
                <w:szCs w:val="28"/>
                <w:lang w:val="uk-UA"/>
              </w:rPr>
              <w:t xml:space="preserve"> Миколаївський зоопарк, Миколаївс</w:t>
            </w:r>
            <w:r>
              <w:rPr>
                <w:sz w:val="28"/>
                <w:szCs w:val="28"/>
                <w:lang w:val="uk-UA"/>
              </w:rPr>
              <w:t>ький обласний краєзнавчий музей</w:t>
            </w:r>
            <w:r w:rsidR="009A07C7" w:rsidRPr="00690284">
              <w:rPr>
                <w:sz w:val="28"/>
                <w:szCs w:val="28"/>
                <w:lang w:val="uk-UA"/>
              </w:rPr>
              <w:t xml:space="preserve"> «Старофлотські казарми»,  Миколаївський обласний художній музей ім. В.В.Верещагіна, Миколаївська обсерваторія, </w:t>
            </w:r>
            <w:r w:rsidR="00040305">
              <w:rPr>
                <w:sz w:val="28"/>
                <w:szCs w:val="28"/>
                <w:lang w:val="uk-UA"/>
              </w:rPr>
              <w:t>я</w:t>
            </w:r>
            <w:r w:rsidR="009A07C7" w:rsidRPr="00690284">
              <w:rPr>
                <w:sz w:val="28"/>
                <w:szCs w:val="28"/>
                <w:lang w:val="uk-UA"/>
              </w:rPr>
              <w:t>хт-клуб, Дитяче містечко «Казка» тощо</w:t>
            </w:r>
            <w:r>
              <w:rPr>
                <w:sz w:val="28"/>
                <w:szCs w:val="28"/>
                <w:lang w:val="uk-UA"/>
              </w:rPr>
              <w:t>.</w:t>
            </w:r>
          </w:p>
          <w:p w:rsidR="009A07C7" w:rsidRPr="00690284" w:rsidRDefault="009A07C7" w:rsidP="00A9319C">
            <w:pPr>
              <w:pStyle w:val="ab"/>
              <w:spacing w:before="0" w:beforeAutospacing="0" w:after="150" w:afterAutospacing="0" w:line="288" w:lineRule="atLeast"/>
              <w:jc w:val="both"/>
              <w:textAlignment w:val="baseline"/>
              <w:rPr>
                <w:sz w:val="28"/>
                <w:szCs w:val="28"/>
                <w:lang w:val="uk-UA"/>
              </w:rPr>
            </w:pPr>
          </w:p>
          <w:p w:rsidR="009A07C7" w:rsidRPr="00690284" w:rsidRDefault="00302B3E" w:rsidP="00A9319C">
            <w:pPr>
              <w:pStyle w:val="ab"/>
              <w:spacing w:before="0" w:beforeAutospacing="0" w:after="150" w:afterAutospacing="0" w:line="288" w:lineRule="atLeast"/>
              <w:jc w:val="both"/>
              <w:textAlignment w:val="baseline"/>
              <w:rPr>
                <w:sz w:val="28"/>
                <w:szCs w:val="28"/>
                <w:lang w:val="uk-UA"/>
              </w:rPr>
            </w:pPr>
            <w:r>
              <w:rPr>
                <w:sz w:val="28"/>
                <w:szCs w:val="28"/>
                <w:lang w:val="uk-UA"/>
              </w:rPr>
              <w:t>4.</w:t>
            </w:r>
            <w:r w:rsidR="009A07C7" w:rsidRPr="00690284">
              <w:rPr>
                <w:rFonts w:ascii="inherit" w:hAnsi="inherit"/>
                <w:sz w:val="28"/>
                <w:szCs w:val="28"/>
              </w:rPr>
              <w:t> За останні роки значно збільшилася кількість щорічних міських фестивалів</w:t>
            </w:r>
            <w:r>
              <w:rPr>
                <w:sz w:val="28"/>
                <w:szCs w:val="28"/>
                <w:lang w:val="uk-UA"/>
              </w:rPr>
              <w:t>.</w:t>
            </w:r>
          </w:p>
          <w:p w:rsidR="009A07C7" w:rsidRPr="00690284" w:rsidRDefault="009A07C7" w:rsidP="00A9319C">
            <w:pPr>
              <w:pStyle w:val="ab"/>
              <w:spacing w:before="0" w:beforeAutospacing="0" w:after="150" w:afterAutospacing="0" w:line="288" w:lineRule="atLeast"/>
              <w:jc w:val="both"/>
              <w:textAlignment w:val="baseline"/>
              <w:rPr>
                <w:sz w:val="28"/>
                <w:szCs w:val="28"/>
                <w:lang w:val="uk-UA"/>
              </w:rPr>
            </w:pPr>
          </w:p>
          <w:p w:rsidR="009A07C7" w:rsidRPr="00690284" w:rsidRDefault="00040305" w:rsidP="00A9319C">
            <w:pPr>
              <w:pStyle w:val="ab"/>
              <w:spacing w:before="0" w:beforeAutospacing="0" w:after="150" w:afterAutospacing="0" w:line="288" w:lineRule="atLeast"/>
              <w:jc w:val="both"/>
              <w:textAlignment w:val="baseline"/>
              <w:rPr>
                <w:sz w:val="28"/>
                <w:szCs w:val="28"/>
                <w:lang w:val="uk-UA"/>
              </w:rPr>
            </w:pPr>
            <w:r>
              <w:rPr>
                <w:rFonts w:ascii="inherit" w:hAnsi="inherit"/>
                <w:sz w:val="28"/>
                <w:szCs w:val="28"/>
                <w:lang w:val="uk-UA"/>
              </w:rPr>
              <w:t>5.</w:t>
            </w:r>
            <w:r w:rsidR="009A07C7" w:rsidRPr="00690284">
              <w:rPr>
                <w:rFonts w:ascii="inherit" w:hAnsi="inherit"/>
                <w:sz w:val="28"/>
                <w:szCs w:val="28"/>
              </w:rPr>
              <w:t> </w:t>
            </w:r>
            <w:r>
              <w:rPr>
                <w:rFonts w:ascii="inherit" w:hAnsi="inherit"/>
                <w:sz w:val="28"/>
                <w:szCs w:val="28"/>
                <w:lang w:val="uk-UA"/>
              </w:rPr>
              <w:t>У</w:t>
            </w:r>
            <w:r w:rsidR="009A07C7" w:rsidRPr="00690284">
              <w:rPr>
                <w:rFonts w:ascii="inherit" w:hAnsi="inherit"/>
                <w:sz w:val="28"/>
                <w:szCs w:val="28"/>
              </w:rPr>
              <w:t xml:space="preserve"> </w:t>
            </w:r>
            <w:r w:rsidR="009A07C7" w:rsidRPr="00690284">
              <w:rPr>
                <w:sz w:val="28"/>
                <w:szCs w:val="28"/>
                <w:lang w:val="uk-UA"/>
              </w:rPr>
              <w:t>Миколаєві</w:t>
            </w:r>
            <w:r w:rsidR="009A07C7" w:rsidRPr="00690284">
              <w:rPr>
                <w:rFonts w:ascii="inherit" w:hAnsi="inherit"/>
                <w:sz w:val="28"/>
                <w:szCs w:val="28"/>
              </w:rPr>
              <w:t xml:space="preserve"> добре розвинута готельна інфраструктура</w:t>
            </w:r>
            <w:r>
              <w:rPr>
                <w:sz w:val="28"/>
                <w:szCs w:val="28"/>
                <w:lang w:val="uk-UA"/>
              </w:rPr>
              <w:t>.</w:t>
            </w:r>
          </w:p>
          <w:p w:rsidR="009A07C7" w:rsidRPr="00040305" w:rsidRDefault="00040305" w:rsidP="00040305">
            <w:pPr>
              <w:pStyle w:val="ab"/>
              <w:spacing w:before="0" w:beforeAutospacing="0" w:after="150" w:afterAutospacing="0" w:line="288" w:lineRule="atLeast"/>
              <w:jc w:val="both"/>
              <w:textAlignment w:val="baseline"/>
              <w:rPr>
                <w:sz w:val="28"/>
                <w:szCs w:val="28"/>
                <w:lang w:val="uk-UA"/>
              </w:rPr>
            </w:pPr>
            <w:r>
              <w:rPr>
                <w:rFonts w:ascii="inherit" w:hAnsi="inherit"/>
                <w:sz w:val="28"/>
                <w:szCs w:val="28"/>
                <w:lang w:val="uk-UA"/>
              </w:rPr>
              <w:t>6.</w:t>
            </w:r>
            <w:r w:rsidR="009A07C7" w:rsidRPr="00690284">
              <w:rPr>
                <w:rFonts w:ascii="inherit" w:hAnsi="inherit"/>
                <w:sz w:val="28"/>
                <w:szCs w:val="28"/>
              </w:rPr>
              <w:t>  </w:t>
            </w:r>
            <w:r>
              <w:rPr>
                <w:rFonts w:ascii="inherit" w:hAnsi="inherit"/>
                <w:sz w:val="28"/>
                <w:szCs w:val="28"/>
                <w:lang w:val="uk-UA"/>
              </w:rPr>
              <w:t>У</w:t>
            </w:r>
            <w:r w:rsidR="009A07C7" w:rsidRPr="00690284">
              <w:rPr>
                <w:rFonts w:ascii="inherit" w:hAnsi="inherit"/>
                <w:sz w:val="28"/>
                <w:szCs w:val="28"/>
              </w:rPr>
              <w:t xml:space="preserve"> місті функціонує розгалужена </w:t>
            </w:r>
            <w:r w:rsidR="009A07C7" w:rsidRPr="00690284">
              <w:rPr>
                <w:sz w:val="28"/>
                <w:szCs w:val="28"/>
                <w:lang w:val="uk-UA"/>
              </w:rPr>
              <w:t xml:space="preserve">             </w:t>
            </w:r>
            <w:r w:rsidR="009A07C7" w:rsidRPr="00690284">
              <w:rPr>
                <w:rFonts w:ascii="inherit" w:hAnsi="inherit"/>
                <w:sz w:val="28"/>
                <w:szCs w:val="28"/>
              </w:rPr>
              <w:t>й різнопланова мережа закладів харчування</w:t>
            </w:r>
            <w:r>
              <w:rPr>
                <w:rFonts w:ascii="inherit" w:hAnsi="inherit"/>
                <w:sz w:val="28"/>
                <w:szCs w:val="28"/>
                <w:lang w:val="uk-UA"/>
              </w:rPr>
              <w:t>.</w:t>
            </w:r>
          </w:p>
        </w:tc>
        <w:tc>
          <w:tcPr>
            <w:tcW w:w="2500" w:type="pct"/>
          </w:tcPr>
          <w:p w:rsidR="009A07C7" w:rsidRPr="00690284" w:rsidRDefault="00302B3E" w:rsidP="00A9319C">
            <w:pPr>
              <w:pStyle w:val="ab"/>
              <w:spacing w:before="0" w:beforeAutospacing="0" w:after="0" w:afterAutospacing="0"/>
              <w:jc w:val="both"/>
              <w:textAlignment w:val="baseline"/>
              <w:rPr>
                <w:rFonts w:ascii="inherit" w:hAnsi="inherit"/>
                <w:sz w:val="28"/>
                <w:szCs w:val="28"/>
              </w:rPr>
            </w:pPr>
            <w:r>
              <w:rPr>
                <w:rFonts w:ascii="inherit" w:hAnsi="inherit"/>
                <w:sz w:val="28"/>
                <w:szCs w:val="28"/>
                <w:lang w:val="uk-UA"/>
              </w:rPr>
              <w:lastRenderedPageBreak/>
              <w:t>1.</w:t>
            </w:r>
            <w:r w:rsidR="009A07C7" w:rsidRPr="00690284">
              <w:rPr>
                <w:rFonts w:ascii="inherit" w:hAnsi="inherit"/>
                <w:sz w:val="28"/>
                <w:szCs w:val="28"/>
              </w:rPr>
              <w:t xml:space="preserve"> Низький рівень розвитку туристично-рекреаційної </w:t>
            </w:r>
            <w:r w:rsidR="009A07C7" w:rsidRPr="00690284">
              <w:rPr>
                <w:sz w:val="28"/>
                <w:szCs w:val="28"/>
                <w:lang w:val="uk-UA"/>
              </w:rPr>
              <w:t>і</w:t>
            </w:r>
            <w:r w:rsidR="009A07C7" w:rsidRPr="00690284">
              <w:rPr>
                <w:rFonts w:ascii="inherit" w:hAnsi="inherit"/>
                <w:sz w:val="28"/>
                <w:szCs w:val="28"/>
              </w:rPr>
              <w:t>нфраструктури.</w:t>
            </w:r>
          </w:p>
          <w:p w:rsidR="009A07C7" w:rsidRPr="00690284" w:rsidRDefault="00302B3E" w:rsidP="00A9319C">
            <w:pPr>
              <w:pStyle w:val="ab"/>
              <w:spacing w:before="0" w:beforeAutospacing="0" w:after="0" w:afterAutospacing="0"/>
              <w:jc w:val="both"/>
              <w:textAlignment w:val="baseline"/>
              <w:rPr>
                <w:rFonts w:ascii="inherit" w:hAnsi="inherit"/>
                <w:sz w:val="28"/>
                <w:szCs w:val="28"/>
              </w:rPr>
            </w:pPr>
            <w:r>
              <w:rPr>
                <w:rFonts w:ascii="inherit" w:hAnsi="inherit"/>
                <w:sz w:val="28"/>
                <w:szCs w:val="28"/>
                <w:lang w:val="uk-UA"/>
              </w:rPr>
              <w:t xml:space="preserve">2. </w:t>
            </w:r>
            <w:r w:rsidR="009A07C7" w:rsidRPr="00690284">
              <w:rPr>
                <w:rFonts w:ascii="inherit" w:hAnsi="inherit"/>
                <w:sz w:val="28"/>
                <w:szCs w:val="28"/>
              </w:rPr>
              <w:t>Недостатня промоція міста та подій, що проводяться в місті</w:t>
            </w:r>
            <w:r w:rsidR="009A07C7" w:rsidRPr="00690284">
              <w:rPr>
                <w:sz w:val="28"/>
                <w:szCs w:val="28"/>
                <w:lang w:val="uk-UA"/>
              </w:rPr>
              <w:t>,</w:t>
            </w:r>
            <w:r w:rsidR="009A07C7" w:rsidRPr="00690284">
              <w:rPr>
                <w:rFonts w:ascii="inherit" w:hAnsi="inherit"/>
                <w:sz w:val="28"/>
                <w:szCs w:val="28"/>
              </w:rPr>
              <w:t xml:space="preserve"> </w:t>
            </w:r>
            <w:r w:rsidR="009A07C7" w:rsidRPr="00690284">
              <w:rPr>
                <w:sz w:val="28"/>
                <w:szCs w:val="28"/>
                <w:lang w:val="uk-UA"/>
              </w:rPr>
              <w:t xml:space="preserve">                 </w:t>
            </w:r>
            <w:r w:rsidR="009A07C7" w:rsidRPr="00690284">
              <w:rPr>
                <w:rFonts w:ascii="inherit" w:hAnsi="inherit"/>
                <w:sz w:val="28"/>
                <w:szCs w:val="28"/>
              </w:rPr>
              <w:t>в національних ЗМІ.</w:t>
            </w:r>
          </w:p>
          <w:p w:rsidR="009A07C7" w:rsidRPr="00690284" w:rsidRDefault="00302B3E" w:rsidP="00302B3E">
            <w:pPr>
              <w:pStyle w:val="ab"/>
              <w:tabs>
                <w:tab w:val="left" w:pos="318"/>
              </w:tabs>
              <w:spacing w:before="0" w:beforeAutospacing="0" w:after="0" w:afterAutospacing="0"/>
              <w:jc w:val="both"/>
              <w:textAlignment w:val="baseline"/>
              <w:rPr>
                <w:rFonts w:ascii="inherit" w:hAnsi="inherit"/>
                <w:sz w:val="28"/>
                <w:szCs w:val="28"/>
              </w:rPr>
            </w:pPr>
            <w:r>
              <w:rPr>
                <w:rFonts w:ascii="inherit" w:hAnsi="inherit"/>
                <w:sz w:val="28"/>
                <w:szCs w:val="28"/>
                <w:lang w:val="uk-UA"/>
              </w:rPr>
              <w:t xml:space="preserve">3. </w:t>
            </w:r>
            <w:r w:rsidR="009A07C7" w:rsidRPr="00690284">
              <w:rPr>
                <w:sz w:val="28"/>
                <w:szCs w:val="28"/>
                <w:lang w:val="uk-UA"/>
              </w:rPr>
              <w:t>Миколаїв</w:t>
            </w:r>
            <w:r w:rsidR="009A07C7" w:rsidRPr="00690284">
              <w:rPr>
                <w:rFonts w:ascii="inherit" w:hAnsi="inherit"/>
                <w:sz w:val="28"/>
                <w:szCs w:val="28"/>
              </w:rPr>
              <w:t xml:space="preserve"> не сприймається </w:t>
            </w:r>
            <w:r w:rsidR="009A07C7" w:rsidRPr="00690284">
              <w:rPr>
                <w:sz w:val="28"/>
                <w:szCs w:val="28"/>
                <w:lang w:val="uk-UA"/>
              </w:rPr>
              <w:t xml:space="preserve">             </w:t>
            </w:r>
            <w:r w:rsidR="009A07C7" w:rsidRPr="00690284">
              <w:rPr>
                <w:rFonts w:ascii="inherit" w:hAnsi="inherit"/>
                <w:sz w:val="28"/>
                <w:szCs w:val="28"/>
              </w:rPr>
              <w:t>як туристичний продукт, що пов’язано</w:t>
            </w:r>
            <w:r w:rsidR="009A07C7" w:rsidRPr="00690284">
              <w:rPr>
                <w:sz w:val="28"/>
                <w:szCs w:val="28"/>
                <w:lang w:val="uk-UA"/>
              </w:rPr>
              <w:t xml:space="preserve"> з</w:t>
            </w:r>
            <w:r w:rsidR="009A07C7" w:rsidRPr="00690284">
              <w:rPr>
                <w:rFonts w:ascii="inherit" w:hAnsi="inherit"/>
                <w:sz w:val="28"/>
                <w:szCs w:val="28"/>
              </w:rPr>
              <w:t xml:space="preserve"> відсутністю у переліку </w:t>
            </w:r>
            <w:r w:rsidR="009A07C7" w:rsidRPr="00690284">
              <w:rPr>
                <w:rFonts w:ascii="inherit" w:hAnsi="inherit"/>
                <w:sz w:val="28"/>
                <w:szCs w:val="28"/>
              </w:rPr>
              <w:lastRenderedPageBreak/>
              <w:t xml:space="preserve">послуг туристичних фірм міста (за </w:t>
            </w:r>
            <w:r w:rsidR="009A07C7" w:rsidRPr="00690284">
              <w:rPr>
                <w:sz w:val="28"/>
                <w:szCs w:val="28"/>
                <w:lang w:val="uk-UA"/>
              </w:rPr>
              <w:t>незначним винятком</w:t>
            </w:r>
            <w:r w:rsidR="009A07C7" w:rsidRPr="00690284">
              <w:rPr>
                <w:rFonts w:ascii="inherit" w:hAnsi="inherit"/>
                <w:sz w:val="28"/>
                <w:szCs w:val="28"/>
              </w:rPr>
              <w:t>) прогулянок по обласному центру.</w:t>
            </w:r>
          </w:p>
          <w:p w:rsidR="009A07C7" w:rsidRPr="00690284" w:rsidRDefault="00302B3E" w:rsidP="00A9319C">
            <w:pPr>
              <w:pStyle w:val="ab"/>
              <w:spacing w:before="0" w:beforeAutospacing="0" w:after="0" w:afterAutospacing="0"/>
              <w:jc w:val="both"/>
              <w:textAlignment w:val="baseline"/>
              <w:rPr>
                <w:rFonts w:ascii="inherit" w:hAnsi="inherit"/>
                <w:sz w:val="28"/>
                <w:szCs w:val="28"/>
              </w:rPr>
            </w:pPr>
            <w:r>
              <w:rPr>
                <w:rFonts w:ascii="inherit" w:hAnsi="inherit"/>
                <w:sz w:val="28"/>
                <w:szCs w:val="28"/>
                <w:lang w:val="uk-UA"/>
              </w:rPr>
              <w:t>4.</w:t>
            </w:r>
            <w:r w:rsidR="009A07C7" w:rsidRPr="00690284">
              <w:rPr>
                <w:rFonts w:ascii="inherit" w:hAnsi="inherit"/>
                <w:sz w:val="28"/>
                <w:szCs w:val="28"/>
              </w:rPr>
              <w:t> </w:t>
            </w:r>
            <w:r w:rsidR="009A07C7" w:rsidRPr="00690284">
              <w:rPr>
                <w:sz w:val="28"/>
                <w:szCs w:val="28"/>
                <w:lang w:val="uk-UA"/>
              </w:rPr>
              <w:t>В</w:t>
            </w:r>
            <w:r w:rsidR="009A07C7" w:rsidRPr="00690284">
              <w:rPr>
                <w:rFonts w:ascii="inherit" w:hAnsi="inherit"/>
                <w:sz w:val="28"/>
                <w:szCs w:val="28"/>
              </w:rPr>
              <w:t>ідсутність пізнаван</w:t>
            </w:r>
            <w:r w:rsidR="009A07C7" w:rsidRPr="00690284">
              <w:rPr>
                <w:sz w:val="28"/>
                <w:szCs w:val="28"/>
                <w:lang w:val="uk-UA"/>
              </w:rPr>
              <w:t xml:space="preserve">ої </w:t>
            </w:r>
            <w:r w:rsidR="009A07C7" w:rsidRPr="00690284">
              <w:rPr>
                <w:rFonts w:ascii="inherit" w:hAnsi="inherit"/>
                <w:sz w:val="28"/>
                <w:szCs w:val="28"/>
              </w:rPr>
              <w:t>і відомої туристичної атракції, яка</w:t>
            </w:r>
            <w:r w:rsidR="009A07C7" w:rsidRPr="00690284">
              <w:rPr>
                <w:sz w:val="28"/>
                <w:szCs w:val="28"/>
                <w:lang w:val="uk-UA"/>
              </w:rPr>
              <w:t xml:space="preserve"> </w:t>
            </w:r>
            <w:r w:rsidR="009A07C7" w:rsidRPr="00690284">
              <w:rPr>
                <w:rFonts w:ascii="inherit" w:hAnsi="inherit"/>
                <w:sz w:val="28"/>
                <w:szCs w:val="28"/>
              </w:rPr>
              <w:t>б заохочувала приїзд і перебування</w:t>
            </w:r>
            <w:r w:rsidR="009A07C7" w:rsidRPr="00690284">
              <w:rPr>
                <w:sz w:val="28"/>
                <w:szCs w:val="28"/>
                <w:lang w:val="uk-UA"/>
              </w:rPr>
              <w:t xml:space="preserve">             </w:t>
            </w:r>
            <w:r w:rsidR="009A07C7" w:rsidRPr="00690284">
              <w:rPr>
                <w:rFonts w:ascii="inherit" w:hAnsi="inherit"/>
                <w:sz w:val="28"/>
                <w:szCs w:val="28"/>
              </w:rPr>
              <w:t xml:space="preserve"> у місті.</w:t>
            </w:r>
          </w:p>
          <w:p w:rsidR="009A07C7" w:rsidRPr="00690284" w:rsidRDefault="00302B3E" w:rsidP="00A9319C">
            <w:pPr>
              <w:pStyle w:val="ab"/>
              <w:spacing w:before="0" w:beforeAutospacing="0" w:after="0" w:afterAutospacing="0"/>
              <w:jc w:val="both"/>
              <w:textAlignment w:val="baseline"/>
              <w:rPr>
                <w:rFonts w:ascii="inherit" w:hAnsi="inherit"/>
                <w:sz w:val="28"/>
                <w:szCs w:val="28"/>
              </w:rPr>
            </w:pPr>
            <w:r>
              <w:rPr>
                <w:rFonts w:ascii="inherit" w:hAnsi="inherit"/>
                <w:sz w:val="28"/>
                <w:szCs w:val="28"/>
                <w:lang w:val="uk-UA"/>
              </w:rPr>
              <w:t>5.</w:t>
            </w:r>
            <w:r w:rsidR="009A07C7" w:rsidRPr="00690284">
              <w:rPr>
                <w:rFonts w:ascii="inherit" w:hAnsi="inherit"/>
                <w:sz w:val="28"/>
                <w:szCs w:val="28"/>
              </w:rPr>
              <w:t> Не розвинуті й недоступні найбільші туристичні атракції міста:</w:t>
            </w:r>
            <w:r w:rsidR="009A07C7" w:rsidRPr="00690284">
              <w:rPr>
                <w:sz w:val="28"/>
                <w:szCs w:val="28"/>
                <w:lang w:val="uk-UA"/>
              </w:rPr>
              <w:t xml:space="preserve"> Офіцерське зібрання (Будинок офіцерів флоту) - пам</w:t>
            </w:r>
            <w:r w:rsidR="009A07C7" w:rsidRPr="00690284">
              <w:rPr>
                <w:sz w:val="28"/>
                <w:szCs w:val="28"/>
              </w:rPr>
              <w:t>’</w:t>
            </w:r>
            <w:r w:rsidR="009A07C7" w:rsidRPr="00690284">
              <w:rPr>
                <w:sz w:val="28"/>
                <w:szCs w:val="28"/>
                <w:lang w:val="uk-UA"/>
              </w:rPr>
              <w:t xml:space="preserve">ятка архітектури національного значення, </w:t>
            </w:r>
            <w:r w:rsidR="009A07C7" w:rsidRPr="00690284">
              <w:rPr>
                <w:rFonts w:ascii="inherit" w:hAnsi="inherit"/>
                <w:sz w:val="28"/>
                <w:szCs w:val="28"/>
              </w:rPr>
              <w:t>підземелля, військові й промислові об’єкти радянської доби.</w:t>
            </w:r>
          </w:p>
          <w:p w:rsidR="009A07C7" w:rsidRPr="00690284" w:rsidRDefault="00302B3E" w:rsidP="00A9319C">
            <w:pPr>
              <w:pStyle w:val="ab"/>
              <w:spacing w:before="0" w:beforeAutospacing="0" w:after="0" w:afterAutospacing="0"/>
              <w:jc w:val="both"/>
              <w:textAlignment w:val="baseline"/>
              <w:rPr>
                <w:rFonts w:ascii="inherit" w:hAnsi="inherit"/>
                <w:sz w:val="28"/>
                <w:szCs w:val="28"/>
                <w:lang w:val="uk-UA"/>
              </w:rPr>
            </w:pPr>
            <w:r>
              <w:rPr>
                <w:rFonts w:ascii="inherit" w:hAnsi="inherit"/>
                <w:sz w:val="28"/>
                <w:szCs w:val="28"/>
                <w:lang w:val="uk-UA"/>
              </w:rPr>
              <w:t>6.</w:t>
            </w:r>
            <w:r w:rsidR="009A07C7" w:rsidRPr="00690284">
              <w:rPr>
                <w:rFonts w:ascii="inherit" w:hAnsi="inherit"/>
                <w:sz w:val="28"/>
                <w:szCs w:val="28"/>
              </w:rPr>
              <w:t> Недостатній об</w:t>
            </w:r>
            <w:r w:rsidR="009A07C7" w:rsidRPr="00690284">
              <w:rPr>
                <w:sz w:val="28"/>
                <w:szCs w:val="28"/>
                <w:lang w:val="uk-UA"/>
              </w:rPr>
              <w:t>сяг</w:t>
            </w:r>
            <w:r w:rsidR="009A07C7" w:rsidRPr="00690284">
              <w:rPr>
                <w:rFonts w:ascii="inherit" w:hAnsi="inherit"/>
                <w:sz w:val="28"/>
                <w:szCs w:val="28"/>
              </w:rPr>
              <w:t xml:space="preserve"> пропонованої туристичної інформації іноземними мовами</w:t>
            </w:r>
            <w:r w:rsidR="00040305">
              <w:rPr>
                <w:rFonts w:ascii="inherit" w:hAnsi="inherit"/>
                <w:sz w:val="28"/>
                <w:szCs w:val="28"/>
                <w:lang w:val="uk-UA"/>
              </w:rPr>
              <w:t>.</w:t>
            </w:r>
            <w:r w:rsidR="009A07C7" w:rsidRPr="00690284">
              <w:rPr>
                <w:rFonts w:ascii="inherit" w:hAnsi="inherit"/>
                <w:sz w:val="28"/>
                <w:szCs w:val="28"/>
              </w:rPr>
              <w:t xml:space="preserve"> </w:t>
            </w:r>
            <w:r w:rsidR="009A07C7" w:rsidRPr="00690284">
              <w:rPr>
                <w:rFonts w:ascii="inherit" w:hAnsi="inherit"/>
                <w:sz w:val="28"/>
                <w:szCs w:val="28"/>
                <w:lang w:val="uk-UA"/>
              </w:rPr>
              <w:t xml:space="preserve"> </w:t>
            </w:r>
          </w:p>
          <w:p w:rsidR="009A07C7" w:rsidRPr="00690284" w:rsidRDefault="00302B3E" w:rsidP="00A9319C">
            <w:pPr>
              <w:pStyle w:val="ab"/>
              <w:spacing w:before="0" w:beforeAutospacing="0" w:after="0" w:afterAutospacing="0"/>
              <w:jc w:val="both"/>
              <w:textAlignment w:val="baseline"/>
              <w:rPr>
                <w:rFonts w:ascii="inherit" w:hAnsi="inherit"/>
                <w:sz w:val="28"/>
                <w:szCs w:val="28"/>
              </w:rPr>
            </w:pPr>
            <w:r>
              <w:rPr>
                <w:rFonts w:ascii="inherit" w:hAnsi="inherit"/>
                <w:sz w:val="28"/>
                <w:szCs w:val="28"/>
                <w:lang w:val="uk-UA"/>
              </w:rPr>
              <w:t>7.</w:t>
            </w:r>
            <w:r w:rsidR="009A07C7" w:rsidRPr="00690284">
              <w:rPr>
                <w:rFonts w:ascii="inherit" w:hAnsi="inherit"/>
                <w:sz w:val="28"/>
                <w:szCs w:val="28"/>
              </w:rPr>
              <w:t> </w:t>
            </w:r>
            <w:r w:rsidR="009A07C7" w:rsidRPr="00690284">
              <w:rPr>
                <w:sz w:val="28"/>
                <w:szCs w:val="28"/>
                <w:lang w:val="uk-UA"/>
              </w:rPr>
              <w:t>Н</w:t>
            </w:r>
            <w:r w:rsidR="009A07C7" w:rsidRPr="00690284">
              <w:rPr>
                <w:rFonts w:ascii="inherit" w:hAnsi="inherit"/>
                <w:sz w:val="28"/>
                <w:szCs w:val="28"/>
              </w:rPr>
              <w:t xml:space="preserve">езадовільний стан розвитку рекреаційного туризму, зокрема, </w:t>
            </w:r>
            <w:r w:rsidR="009A07C7" w:rsidRPr="00690284">
              <w:rPr>
                <w:sz w:val="28"/>
                <w:szCs w:val="28"/>
                <w:lang w:val="uk-UA"/>
              </w:rPr>
              <w:t xml:space="preserve">недостатня кількість </w:t>
            </w:r>
            <w:r w:rsidR="009A07C7" w:rsidRPr="00690284">
              <w:rPr>
                <w:rFonts w:ascii="inherit" w:hAnsi="inherit"/>
                <w:sz w:val="28"/>
                <w:szCs w:val="28"/>
              </w:rPr>
              <w:t>сучасних спортивно-відпочинкових комплексів та мережі веломаршрутів.</w:t>
            </w:r>
          </w:p>
          <w:p w:rsidR="009A07C7" w:rsidRPr="00690284" w:rsidRDefault="00040305" w:rsidP="00A9319C">
            <w:pPr>
              <w:pStyle w:val="ab"/>
              <w:spacing w:before="0" w:beforeAutospacing="0" w:after="0" w:afterAutospacing="0"/>
              <w:jc w:val="both"/>
              <w:textAlignment w:val="baseline"/>
              <w:rPr>
                <w:sz w:val="28"/>
                <w:szCs w:val="28"/>
                <w:lang w:val="uk-UA"/>
              </w:rPr>
            </w:pPr>
            <w:r>
              <w:rPr>
                <w:rFonts w:ascii="inherit" w:hAnsi="inherit"/>
                <w:sz w:val="28"/>
                <w:szCs w:val="28"/>
                <w:lang w:val="uk-UA"/>
              </w:rPr>
              <w:t>8.</w:t>
            </w:r>
            <w:r w:rsidR="009A07C7" w:rsidRPr="00690284">
              <w:rPr>
                <w:rFonts w:ascii="inherit" w:hAnsi="inherit"/>
                <w:sz w:val="28"/>
                <w:szCs w:val="28"/>
              </w:rPr>
              <w:t> </w:t>
            </w:r>
            <w:r w:rsidR="009A07C7" w:rsidRPr="00690284">
              <w:rPr>
                <w:sz w:val="28"/>
                <w:szCs w:val="28"/>
                <w:lang w:val="uk-UA"/>
              </w:rPr>
              <w:t>Н</w:t>
            </w:r>
            <w:r w:rsidR="009A07C7" w:rsidRPr="00690284">
              <w:rPr>
                <w:rFonts w:ascii="inherit" w:hAnsi="inherit"/>
                <w:sz w:val="28"/>
                <w:szCs w:val="28"/>
              </w:rPr>
              <w:t xml:space="preserve">езадовільний стан доріг та некомфортне автотранспортне сполучення </w:t>
            </w:r>
            <w:r w:rsidR="009A07C7" w:rsidRPr="00690284">
              <w:rPr>
                <w:sz w:val="28"/>
                <w:szCs w:val="28"/>
                <w:lang w:val="uk-UA"/>
              </w:rPr>
              <w:t xml:space="preserve">Миколаєва </w:t>
            </w:r>
            <w:r w:rsidR="009A07C7" w:rsidRPr="00690284">
              <w:rPr>
                <w:rFonts w:ascii="inherit" w:hAnsi="inherit"/>
                <w:sz w:val="28"/>
                <w:szCs w:val="28"/>
              </w:rPr>
              <w:t xml:space="preserve">з іншими туристичними центрами </w:t>
            </w:r>
            <w:r w:rsidR="009A07C7" w:rsidRPr="00690284">
              <w:rPr>
                <w:sz w:val="28"/>
                <w:szCs w:val="28"/>
                <w:lang w:val="uk-UA"/>
              </w:rPr>
              <w:t xml:space="preserve">Південної та Центральної </w:t>
            </w:r>
            <w:r w:rsidR="009A07C7" w:rsidRPr="00690284">
              <w:rPr>
                <w:rFonts w:ascii="inherit" w:hAnsi="inherit"/>
                <w:sz w:val="28"/>
                <w:szCs w:val="28"/>
              </w:rPr>
              <w:t xml:space="preserve"> України</w:t>
            </w:r>
            <w:r w:rsidR="009A07C7" w:rsidRPr="00690284">
              <w:rPr>
                <w:sz w:val="28"/>
                <w:szCs w:val="28"/>
                <w:lang w:val="uk-UA"/>
              </w:rPr>
              <w:t xml:space="preserve">.            </w:t>
            </w:r>
            <w:r w:rsidR="009A07C7" w:rsidRPr="00690284">
              <w:rPr>
                <w:rFonts w:ascii="inherit" w:hAnsi="inherit"/>
                <w:sz w:val="28"/>
                <w:szCs w:val="28"/>
              </w:rPr>
              <w:t xml:space="preserve"> </w:t>
            </w:r>
          </w:p>
          <w:p w:rsidR="009A07C7" w:rsidRPr="00690284" w:rsidRDefault="00040305" w:rsidP="00A9319C">
            <w:pPr>
              <w:pStyle w:val="ab"/>
              <w:spacing w:before="0" w:beforeAutospacing="0" w:after="0" w:afterAutospacing="0"/>
              <w:jc w:val="both"/>
              <w:textAlignment w:val="baseline"/>
              <w:rPr>
                <w:rFonts w:ascii="inherit" w:hAnsi="inherit"/>
                <w:sz w:val="28"/>
                <w:szCs w:val="28"/>
              </w:rPr>
            </w:pPr>
            <w:r>
              <w:rPr>
                <w:rFonts w:ascii="inherit" w:hAnsi="inherit"/>
                <w:sz w:val="28"/>
                <w:szCs w:val="28"/>
                <w:lang w:val="uk-UA"/>
              </w:rPr>
              <w:t>9.</w:t>
            </w:r>
            <w:r w:rsidR="009A07C7" w:rsidRPr="00690284">
              <w:rPr>
                <w:rFonts w:ascii="inherit" w:hAnsi="inherit"/>
                <w:sz w:val="28"/>
                <w:szCs w:val="28"/>
              </w:rPr>
              <w:t xml:space="preserve"> Відсутність традиції ведення </w:t>
            </w:r>
            <w:r w:rsidR="009A07C7" w:rsidRPr="00690284">
              <w:rPr>
                <w:sz w:val="28"/>
                <w:szCs w:val="28"/>
                <w:lang w:val="uk-UA"/>
              </w:rPr>
              <w:t xml:space="preserve">якісного </w:t>
            </w:r>
            <w:r w:rsidR="009A07C7" w:rsidRPr="00690284">
              <w:rPr>
                <w:rFonts w:ascii="inherit" w:hAnsi="inherit"/>
                <w:sz w:val="28"/>
                <w:szCs w:val="28"/>
              </w:rPr>
              <w:t>туристичного бізнесу в місті.</w:t>
            </w:r>
          </w:p>
          <w:p w:rsidR="009A07C7" w:rsidRPr="00690284" w:rsidRDefault="00040305" w:rsidP="00A9319C">
            <w:pPr>
              <w:pStyle w:val="ab"/>
              <w:spacing w:before="0" w:beforeAutospacing="0" w:after="0" w:afterAutospacing="0"/>
              <w:jc w:val="both"/>
              <w:textAlignment w:val="baseline"/>
              <w:rPr>
                <w:rFonts w:ascii="inherit" w:hAnsi="inherit"/>
                <w:sz w:val="28"/>
                <w:szCs w:val="28"/>
              </w:rPr>
            </w:pPr>
            <w:r>
              <w:rPr>
                <w:rFonts w:ascii="inherit" w:hAnsi="inherit"/>
                <w:sz w:val="28"/>
                <w:szCs w:val="28"/>
                <w:lang w:val="uk-UA"/>
              </w:rPr>
              <w:t>10.</w:t>
            </w:r>
            <w:r w:rsidR="009A07C7" w:rsidRPr="00690284">
              <w:rPr>
                <w:rFonts w:ascii="inherit" w:hAnsi="inherit"/>
                <w:sz w:val="28"/>
                <w:szCs w:val="28"/>
              </w:rPr>
              <w:t> Мала кількість колективних засобів розміщення для осіб з низьким матеріальним забезпеченням (мотелів і хостелів).</w:t>
            </w:r>
          </w:p>
          <w:p w:rsidR="009A07C7" w:rsidRPr="00690284" w:rsidRDefault="00040305" w:rsidP="00A9319C">
            <w:pPr>
              <w:pStyle w:val="ab"/>
              <w:spacing w:before="0" w:beforeAutospacing="0" w:after="0" w:afterAutospacing="0"/>
              <w:jc w:val="both"/>
              <w:textAlignment w:val="baseline"/>
              <w:rPr>
                <w:rFonts w:ascii="inherit" w:hAnsi="inherit"/>
                <w:sz w:val="28"/>
                <w:szCs w:val="28"/>
              </w:rPr>
            </w:pPr>
            <w:r>
              <w:rPr>
                <w:rFonts w:ascii="inherit" w:hAnsi="inherit"/>
                <w:sz w:val="28"/>
                <w:szCs w:val="28"/>
                <w:lang w:val="uk-UA"/>
              </w:rPr>
              <w:t>11.</w:t>
            </w:r>
            <w:r w:rsidR="009A07C7" w:rsidRPr="00690284">
              <w:rPr>
                <w:rFonts w:ascii="inherit" w:hAnsi="inherit"/>
                <w:sz w:val="28"/>
                <w:szCs w:val="28"/>
              </w:rPr>
              <w:t> </w:t>
            </w:r>
            <w:r w:rsidR="009A07C7" w:rsidRPr="00690284">
              <w:rPr>
                <w:sz w:val="28"/>
                <w:szCs w:val="28"/>
                <w:lang w:val="uk-UA"/>
              </w:rPr>
              <w:t>Занепад</w:t>
            </w:r>
            <w:r w:rsidR="009A07C7" w:rsidRPr="00690284">
              <w:rPr>
                <w:rFonts w:ascii="inherit" w:hAnsi="inherit"/>
                <w:sz w:val="28"/>
                <w:szCs w:val="28"/>
              </w:rPr>
              <w:t xml:space="preserve"> міжнародного аеропорту.</w:t>
            </w:r>
          </w:p>
          <w:p w:rsidR="009A07C7" w:rsidRPr="00690284" w:rsidRDefault="00040305" w:rsidP="00A9319C">
            <w:pPr>
              <w:pStyle w:val="ab"/>
              <w:spacing w:before="0" w:beforeAutospacing="0" w:after="0" w:afterAutospacing="0"/>
              <w:jc w:val="both"/>
              <w:textAlignment w:val="baseline"/>
              <w:rPr>
                <w:rFonts w:ascii="inherit" w:hAnsi="inherit"/>
                <w:sz w:val="28"/>
                <w:szCs w:val="28"/>
              </w:rPr>
            </w:pPr>
            <w:r>
              <w:rPr>
                <w:rFonts w:ascii="inherit" w:hAnsi="inherit"/>
                <w:sz w:val="28"/>
                <w:szCs w:val="28"/>
                <w:lang w:val="uk-UA"/>
              </w:rPr>
              <w:t>12.</w:t>
            </w:r>
            <w:r w:rsidR="009A07C7" w:rsidRPr="00690284">
              <w:rPr>
                <w:rFonts w:ascii="inherit" w:hAnsi="inherit"/>
                <w:sz w:val="28"/>
                <w:szCs w:val="28"/>
              </w:rPr>
              <w:t xml:space="preserve">  Низький рівень співпраці </w:t>
            </w:r>
            <w:r w:rsidR="009A07C7" w:rsidRPr="00690284">
              <w:rPr>
                <w:sz w:val="28"/>
                <w:szCs w:val="28"/>
                <w:lang w:val="uk-UA"/>
              </w:rPr>
              <w:t xml:space="preserve">                </w:t>
            </w:r>
            <w:r w:rsidR="009A07C7" w:rsidRPr="00690284">
              <w:rPr>
                <w:rFonts w:ascii="inherit" w:hAnsi="inherit"/>
                <w:sz w:val="28"/>
                <w:szCs w:val="28"/>
              </w:rPr>
              <w:t>з університетами та бізнес-структурами щодо розвитку бізнес-туризму.</w:t>
            </w:r>
          </w:p>
          <w:p w:rsidR="009A07C7" w:rsidRPr="00690284" w:rsidRDefault="00040305" w:rsidP="00A9319C">
            <w:pPr>
              <w:pStyle w:val="ab"/>
              <w:spacing w:before="0" w:beforeAutospacing="0" w:after="0" w:afterAutospacing="0"/>
              <w:jc w:val="both"/>
              <w:textAlignment w:val="baseline"/>
              <w:rPr>
                <w:rFonts w:ascii="inherit" w:hAnsi="inherit"/>
                <w:sz w:val="28"/>
                <w:szCs w:val="28"/>
              </w:rPr>
            </w:pPr>
            <w:r>
              <w:rPr>
                <w:sz w:val="28"/>
                <w:szCs w:val="28"/>
                <w:lang w:val="uk-UA"/>
              </w:rPr>
              <w:t xml:space="preserve">13. </w:t>
            </w:r>
            <w:r w:rsidR="009A07C7" w:rsidRPr="00690284">
              <w:rPr>
                <w:rFonts w:ascii="inherit" w:hAnsi="inherit"/>
                <w:sz w:val="28"/>
                <w:szCs w:val="28"/>
              </w:rPr>
              <w:t>Відсутня ефективна система управління туристичною галуззю.</w:t>
            </w:r>
          </w:p>
          <w:p w:rsidR="009A07C7" w:rsidRPr="00690284" w:rsidRDefault="00040305" w:rsidP="00A9319C">
            <w:pPr>
              <w:pStyle w:val="ab"/>
              <w:spacing w:before="0" w:beforeAutospacing="0" w:after="0" w:afterAutospacing="0"/>
              <w:jc w:val="both"/>
              <w:textAlignment w:val="baseline"/>
              <w:rPr>
                <w:rFonts w:ascii="inherit" w:hAnsi="inherit"/>
                <w:sz w:val="28"/>
                <w:szCs w:val="28"/>
              </w:rPr>
            </w:pPr>
            <w:r>
              <w:rPr>
                <w:rFonts w:ascii="inherit" w:hAnsi="inherit"/>
                <w:sz w:val="28"/>
                <w:szCs w:val="28"/>
                <w:lang w:val="uk-UA"/>
              </w:rPr>
              <w:t xml:space="preserve">14. </w:t>
            </w:r>
            <w:r w:rsidR="009A07C7" w:rsidRPr="00690284">
              <w:rPr>
                <w:rFonts w:ascii="inherit" w:hAnsi="inherit"/>
                <w:sz w:val="28"/>
                <w:szCs w:val="28"/>
              </w:rPr>
              <w:t>Низький рівень благоустрою околиць міста для туристичних потреб.</w:t>
            </w:r>
          </w:p>
          <w:p w:rsidR="009A07C7" w:rsidRPr="00690284" w:rsidRDefault="00040305" w:rsidP="00A9319C">
            <w:pPr>
              <w:pStyle w:val="ab"/>
              <w:spacing w:before="0" w:beforeAutospacing="0" w:after="150" w:afterAutospacing="0" w:line="288" w:lineRule="atLeast"/>
              <w:jc w:val="both"/>
              <w:textAlignment w:val="baseline"/>
              <w:rPr>
                <w:sz w:val="28"/>
                <w:szCs w:val="28"/>
                <w:lang w:val="uk-UA"/>
              </w:rPr>
            </w:pPr>
            <w:r>
              <w:rPr>
                <w:rFonts w:ascii="inherit" w:hAnsi="inherit"/>
                <w:sz w:val="28"/>
                <w:szCs w:val="28"/>
                <w:lang w:val="uk-UA"/>
              </w:rPr>
              <w:t>15.</w:t>
            </w:r>
            <w:r w:rsidR="009A07C7" w:rsidRPr="00690284">
              <w:rPr>
                <w:rFonts w:ascii="inherit" w:hAnsi="inherit"/>
                <w:sz w:val="28"/>
                <w:szCs w:val="28"/>
              </w:rPr>
              <w:t>  Орієнтованість туроператорів міста на виїзний туризм.</w:t>
            </w:r>
          </w:p>
        </w:tc>
      </w:tr>
      <w:tr w:rsidR="009A07C7" w:rsidRPr="00690284" w:rsidTr="00A9319C">
        <w:tc>
          <w:tcPr>
            <w:tcW w:w="2500" w:type="pct"/>
          </w:tcPr>
          <w:p w:rsidR="009A07C7" w:rsidRPr="009A1BEC" w:rsidRDefault="009A07C7" w:rsidP="00A9319C">
            <w:pPr>
              <w:pStyle w:val="ab"/>
              <w:spacing w:before="0" w:beforeAutospacing="0" w:after="0" w:afterAutospacing="0"/>
              <w:jc w:val="center"/>
              <w:textAlignment w:val="baseline"/>
              <w:rPr>
                <w:rFonts w:ascii="inherit" w:hAnsi="inherit"/>
                <w:sz w:val="28"/>
                <w:szCs w:val="28"/>
              </w:rPr>
            </w:pPr>
            <w:r w:rsidRPr="009A1BEC">
              <w:rPr>
                <w:rFonts w:ascii="inherit" w:hAnsi="inherit"/>
                <w:sz w:val="28"/>
                <w:szCs w:val="28"/>
                <w:u w:val="single"/>
              </w:rPr>
              <w:lastRenderedPageBreak/>
              <w:t>Можливості</w:t>
            </w:r>
          </w:p>
        </w:tc>
        <w:tc>
          <w:tcPr>
            <w:tcW w:w="2500" w:type="pct"/>
          </w:tcPr>
          <w:p w:rsidR="009A07C7" w:rsidRPr="009A1BEC" w:rsidRDefault="009A07C7" w:rsidP="00A9319C">
            <w:pPr>
              <w:pStyle w:val="ab"/>
              <w:spacing w:before="0" w:beforeAutospacing="0" w:after="0" w:afterAutospacing="0"/>
              <w:jc w:val="center"/>
              <w:textAlignment w:val="baseline"/>
              <w:rPr>
                <w:rFonts w:ascii="inherit" w:hAnsi="inherit"/>
                <w:sz w:val="28"/>
                <w:szCs w:val="28"/>
              </w:rPr>
            </w:pPr>
            <w:r w:rsidRPr="009A1BEC">
              <w:rPr>
                <w:rFonts w:ascii="inherit" w:hAnsi="inherit"/>
                <w:sz w:val="28"/>
                <w:szCs w:val="28"/>
                <w:u w:val="single"/>
              </w:rPr>
              <w:t>Загрози</w:t>
            </w:r>
          </w:p>
        </w:tc>
      </w:tr>
      <w:tr w:rsidR="009A07C7" w:rsidRPr="00690284" w:rsidTr="00A9319C">
        <w:trPr>
          <w:trHeight w:val="534"/>
        </w:trPr>
        <w:tc>
          <w:tcPr>
            <w:tcW w:w="2500" w:type="pct"/>
          </w:tcPr>
          <w:p w:rsidR="009A07C7" w:rsidRPr="00690284" w:rsidRDefault="007B7A10" w:rsidP="00A9319C">
            <w:pPr>
              <w:pStyle w:val="ab"/>
              <w:spacing w:before="0" w:beforeAutospacing="0" w:after="0" w:afterAutospacing="0"/>
              <w:jc w:val="both"/>
              <w:textAlignment w:val="baseline"/>
              <w:rPr>
                <w:sz w:val="28"/>
                <w:szCs w:val="28"/>
                <w:lang w:val="uk-UA"/>
              </w:rPr>
            </w:pPr>
            <w:r>
              <w:rPr>
                <w:rFonts w:ascii="inherit" w:hAnsi="inherit"/>
                <w:sz w:val="28"/>
                <w:szCs w:val="28"/>
                <w:lang w:val="uk-UA"/>
              </w:rPr>
              <w:t>1.</w:t>
            </w:r>
            <w:r w:rsidR="009A07C7" w:rsidRPr="00690284">
              <w:rPr>
                <w:rFonts w:ascii="inherit" w:hAnsi="inherit"/>
                <w:sz w:val="28"/>
                <w:szCs w:val="28"/>
              </w:rPr>
              <w:t>  Розвиток транспортного сполучення (особливо залізничного)</w:t>
            </w:r>
            <w:r w:rsidR="009A07C7" w:rsidRPr="00690284">
              <w:rPr>
                <w:sz w:val="28"/>
                <w:szCs w:val="28"/>
                <w:lang w:val="uk-UA"/>
              </w:rPr>
              <w:t xml:space="preserve">          </w:t>
            </w:r>
            <w:r w:rsidR="009A07C7" w:rsidRPr="00690284">
              <w:rPr>
                <w:rFonts w:ascii="inherit" w:hAnsi="inherit"/>
                <w:sz w:val="28"/>
                <w:szCs w:val="28"/>
              </w:rPr>
              <w:t xml:space="preserve"> з туристичним центрами України</w:t>
            </w:r>
            <w:r>
              <w:rPr>
                <w:sz w:val="28"/>
                <w:szCs w:val="28"/>
                <w:lang w:val="uk-UA"/>
              </w:rPr>
              <w:t>.</w:t>
            </w:r>
          </w:p>
          <w:p w:rsidR="009A07C7" w:rsidRPr="00690284" w:rsidRDefault="007B7A10" w:rsidP="00A9319C">
            <w:pPr>
              <w:pStyle w:val="ab"/>
              <w:spacing w:before="0" w:beforeAutospacing="0" w:after="0" w:afterAutospacing="0"/>
              <w:jc w:val="both"/>
              <w:textAlignment w:val="baseline"/>
              <w:rPr>
                <w:sz w:val="28"/>
                <w:szCs w:val="28"/>
                <w:lang w:val="uk-UA"/>
              </w:rPr>
            </w:pPr>
            <w:r>
              <w:rPr>
                <w:rFonts w:ascii="inherit" w:hAnsi="inherit"/>
                <w:sz w:val="28"/>
                <w:szCs w:val="28"/>
                <w:lang w:val="uk-UA"/>
              </w:rPr>
              <w:t>2.</w:t>
            </w:r>
            <w:r w:rsidR="009A07C7" w:rsidRPr="00690284">
              <w:rPr>
                <w:rFonts w:ascii="inherit" w:hAnsi="inherit"/>
                <w:sz w:val="28"/>
                <w:szCs w:val="28"/>
              </w:rPr>
              <w:t> Розвиток міжнародного аеропорту в напрямку залучення</w:t>
            </w:r>
            <w:r w:rsidR="009A07C7" w:rsidRPr="00690284">
              <w:rPr>
                <w:sz w:val="28"/>
                <w:szCs w:val="28"/>
                <w:lang w:val="uk-UA"/>
              </w:rPr>
              <w:t xml:space="preserve"> авіакампаній - лоукостерів</w:t>
            </w:r>
            <w:r>
              <w:rPr>
                <w:sz w:val="28"/>
                <w:szCs w:val="28"/>
                <w:lang w:val="uk-UA"/>
              </w:rPr>
              <w:t>.</w:t>
            </w:r>
          </w:p>
          <w:p w:rsidR="009A07C7" w:rsidRPr="00690284" w:rsidRDefault="007B7A10" w:rsidP="00A9319C">
            <w:pPr>
              <w:pStyle w:val="ab"/>
              <w:spacing w:before="0" w:beforeAutospacing="0" w:after="0" w:afterAutospacing="0"/>
              <w:jc w:val="both"/>
              <w:textAlignment w:val="baseline"/>
              <w:rPr>
                <w:sz w:val="28"/>
                <w:szCs w:val="28"/>
                <w:lang w:val="uk-UA"/>
              </w:rPr>
            </w:pPr>
            <w:r>
              <w:rPr>
                <w:rFonts w:ascii="inherit" w:hAnsi="inherit"/>
                <w:sz w:val="28"/>
                <w:szCs w:val="28"/>
                <w:lang w:val="uk-UA"/>
              </w:rPr>
              <w:t>3.</w:t>
            </w:r>
            <w:r w:rsidR="009A07C7" w:rsidRPr="00690284">
              <w:rPr>
                <w:rFonts w:ascii="inherit" w:hAnsi="inherit"/>
                <w:sz w:val="28"/>
                <w:szCs w:val="28"/>
              </w:rPr>
              <w:t> </w:t>
            </w:r>
            <w:r w:rsidR="009A07C7" w:rsidRPr="00690284">
              <w:rPr>
                <w:sz w:val="28"/>
                <w:szCs w:val="28"/>
                <w:lang w:val="uk-UA"/>
              </w:rPr>
              <w:t>О</w:t>
            </w:r>
            <w:r w:rsidR="009A07C7" w:rsidRPr="00690284">
              <w:rPr>
                <w:rFonts w:ascii="inherit" w:hAnsi="inherit"/>
                <w:sz w:val="28"/>
                <w:szCs w:val="28"/>
              </w:rPr>
              <w:t>рганізація окремих промоційно-інформаційних кампаній та розробка туристичних пакетів для внутрішніх</w:t>
            </w:r>
            <w:r w:rsidR="009A07C7" w:rsidRPr="00690284">
              <w:rPr>
                <w:sz w:val="28"/>
                <w:szCs w:val="28"/>
                <w:lang w:val="uk-UA"/>
              </w:rPr>
              <w:t xml:space="preserve">        </w:t>
            </w:r>
            <w:r w:rsidR="009A07C7" w:rsidRPr="00690284">
              <w:rPr>
                <w:rFonts w:ascii="inherit" w:hAnsi="inherit"/>
                <w:sz w:val="28"/>
                <w:szCs w:val="28"/>
              </w:rPr>
              <w:t xml:space="preserve"> і в’їзних туристів</w:t>
            </w:r>
            <w:r>
              <w:rPr>
                <w:sz w:val="28"/>
                <w:szCs w:val="28"/>
                <w:lang w:val="uk-UA"/>
              </w:rPr>
              <w:t>.</w:t>
            </w:r>
          </w:p>
          <w:p w:rsidR="009A07C7" w:rsidRPr="00690284" w:rsidRDefault="007B7A10" w:rsidP="00A9319C">
            <w:pPr>
              <w:pStyle w:val="ab"/>
              <w:spacing w:before="0" w:beforeAutospacing="0" w:after="0" w:afterAutospacing="0"/>
              <w:jc w:val="both"/>
              <w:textAlignment w:val="baseline"/>
              <w:rPr>
                <w:sz w:val="28"/>
                <w:szCs w:val="28"/>
                <w:lang w:val="uk-UA"/>
              </w:rPr>
            </w:pPr>
            <w:r>
              <w:rPr>
                <w:rFonts w:ascii="inherit" w:hAnsi="inherit"/>
                <w:sz w:val="28"/>
                <w:szCs w:val="28"/>
                <w:lang w:val="uk-UA"/>
              </w:rPr>
              <w:t>4.</w:t>
            </w:r>
            <w:r w:rsidR="009A07C7" w:rsidRPr="00690284">
              <w:rPr>
                <w:rFonts w:ascii="inherit" w:hAnsi="inherit"/>
                <w:sz w:val="28"/>
                <w:szCs w:val="28"/>
              </w:rPr>
              <w:t>  Розроблення інноваційних форм проведення екскурсій</w:t>
            </w:r>
            <w:r>
              <w:rPr>
                <w:sz w:val="28"/>
                <w:szCs w:val="28"/>
                <w:lang w:val="uk-UA"/>
              </w:rPr>
              <w:t>.</w:t>
            </w:r>
          </w:p>
          <w:p w:rsidR="009A07C7" w:rsidRPr="00690284" w:rsidRDefault="007B7A10" w:rsidP="00A9319C">
            <w:pPr>
              <w:pStyle w:val="ab"/>
              <w:spacing w:before="0" w:beforeAutospacing="0" w:after="0" w:afterAutospacing="0"/>
              <w:jc w:val="both"/>
              <w:textAlignment w:val="baseline"/>
              <w:rPr>
                <w:rFonts w:ascii="inherit" w:hAnsi="inherit"/>
                <w:sz w:val="28"/>
                <w:szCs w:val="28"/>
              </w:rPr>
            </w:pPr>
            <w:r>
              <w:rPr>
                <w:rFonts w:ascii="inherit" w:hAnsi="inherit"/>
                <w:sz w:val="28"/>
                <w:szCs w:val="28"/>
                <w:lang w:val="uk-UA"/>
              </w:rPr>
              <w:t>5.</w:t>
            </w:r>
            <w:r w:rsidR="009A07C7" w:rsidRPr="00690284">
              <w:rPr>
                <w:rFonts w:ascii="inherit" w:hAnsi="inherit"/>
                <w:sz w:val="28"/>
                <w:szCs w:val="28"/>
              </w:rPr>
              <w:t xml:space="preserve">Позиціонування міста як Брами </w:t>
            </w:r>
            <w:r w:rsidR="009A07C7" w:rsidRPr="00690284">
              <w:rPr>
                <w:sz w:val="28"/>
                <w:szCs w:val="28"/>
                <w:lang w:val="uk-UA"/>
              </w:rPr>
              <w:t>Причорномор</w:t>
            </w:r>
            <w:r w:rsidR="009A07C7" w:rsidRPr="00690284">
              <w:rPr>
                <w:sz w:val="28"/>
                <w:szCs w:val="28"/>
              </w:rPr>
              <w:t>’</w:t>
            </w:r>
            <w:r w:rsidR="009A07C7" w:rsidRPr="00690284">
              <w:rPr>
                <w:sz w:val="28"/>
                <w:szCs w:val="28"/>
                <w:lang w:val="uk-UA"/>
              </w:rPr>
              <w:t>я</w:t>
            </w:r>
            <w:r>
              <w:rPr>
                <w:sz w:val="28"/>
                <w:szCs w:val="28"/>
                <w:lang w:val="uk-UA"/>
              </w:rPr>
              <w:t>.</w:t>
            </w:r>
          </w:p>
          <w:p w:rsidR="009A07C7" w:rsidRPr="00690284" w:rsidRDefault="007B7A10" w:rsidP="00A9319C">
            <w:pPr>
              <w:pStyle w:val="ab"/>
              <w:spacing w:before="0" w:beforeAutospacing="0" w:after="0" w:afterAutospacing="0"/>
              <w:jc w:val="both"/>
              <w:textAlignment w:val="baseline"/>
              <w:rPr>
                <w:sz w:val="28"/>
                <w:szCs w:val="28"/>
                <w:lang w:val="uk-UA"/>
              </w:rPr>
            </w:pPr>
            <w:r>
              <w:rPr>
                <w:rFonts w:ascii="inherit" w:hAnsi="inherit"/>
                <w:sz w:val="28"/>
                <w:szCs w:val="28"/>
                <w:lang w:val="uk-UA"/>
              </w:rPr>
              <w:t>6.</w:t>
            </w:r>
            <w:r w:rsidR="009A07C7" w:rsidRPr="00690284">
              <w:rPr>
                <w:rFonts w:ascii="inherit" w:hAnsi="inherit"/>
                <w:sz w:val="28"/>
                <w:szCs w:val="28"/>
              </w:rPr>
              <w:t>  </w:t>
            </w:r>
            <w:r w:rsidR="009A07C7" w:rsidRPr="00690284">
              <w:rPr>
                <w:sz w:val="28"/>
                <w:szCs w:val="28"/>
                <w:lang w:val="uk-UA"/>
              </w:rPr>
              <w:t>Н</w:t>
            </w:r>
            <w:r w:rsidR="009A07C7" w:rsidRPr="00690284">
              <w:rPr>
                <w:rFonts w:ascii="inherit" w:hAnsi="inherit"/>
                <w:sz w:val="28"/>
                <w:szCs w:val="28"/>
              </w:rPr>
              <w:t>алагодження співпраці</w:t>
            </w:r>
            <w:r w:rsidR="009A07C7" w:rsidRPr="00690284">
              <w:rPr>
                <w:sz w:val="28"/>
                <w:szCs w:val="28"/>
                <w:lang w:val="uk-UA"/>
              </w:rPr>
              <w:t xml:space="preserve">                          </w:t>
            </w:r>
            <w:r w:rsidR="009A07C7" w:rsidRPr="00690284">
              <w:rPr>
                <w:rFonts w:ascii="inherit" w:hAnsi="inherit"/>
                <w:sz w:val="28"/>
                <w:szCs w:val="28"/>
              </w:rPr>
              <w:t>з місцевими університетами з метою розвитку наукового туризму</w:t>
            </w:r>
            <w:r>
              <w:rPr>
                <w:sz w:val="28"/>
                <w:szCs w:val="28"/>
                <w:lang w:val="uk-UA"/>
              </w:rPr>
              <w:t>.</w:t>
            </w:r>
          </w:p>
          <w:p w:rsidR="009A07C7" w:rsidRPr="007B7A10" w:rsidRDefault="007B7A10" w:rsidP="00A9319C">
            <w:pPr>
              <w:pStyle w:val="ab"/>
              <w:spacing w:before="0" w:beforeAutospacing="0" w:after="0" w:afterAutospacing="0"/>
              <w:jc w:val="both"/>
              <w:textAlignment w:val="baseline"/>
              <w:rPr>
                <w:sz w:val="28"/>
                <w:szCs w:val="28"/>
                <w:lang w:val="uk-UA"/>
              </w:rPr>
            </w:pPr>
            <w:r>
              <w:rPr>
                <w:rFonts w:ascii="inherit" w:hAnsi="inherit"/>
                <w:sz w:val="28"/>
                <w:szCs w:val="28"/>
                <w:lang w:val="uk-UA"/>
              </w:rPr>
              <w:t>7.</w:t>
            </w:r>
            <w:r w:rsidR="009A07C7" w:rsidRPr="00690284">
              <w:rPr>
                <w:rFonts w:ascii="inherit" w:hAnsi="inherit"/>
                <w:sz w:val="28"/>
                <w:szCs w:val="28"/>
              </w:rPr>
              <w:t>  Розвиток рекреаційного туризму (</w:t>
            </w:r>
            <w:r w:rsidR="009A07C7" w:rsidRPr="00690284">
              <w:rPr>
                <w:sz w:val="28"/>
                <w:szCs w:val="28"/>
                <w:lang w:val="uk-UA"/>
              </w:rPr>
              <w:t xml:space="preserve">відновлення колишніх відомчих </w:t>
            </w:r>
            <w:r w:rsidR="009A07C7" w:rsidRPr="00690284">
              <w:rPr>
                <w:rFonts w:ascii="inherit" w:hAnsi="inherit"/>
                <w:sz w:val="28"/>
                <w:szCs w:val="28"/>
              </w:rPr>
              <w:t>відпочинков</w:t>
            </w:r>
            <w:r w:rsidR="009A07C7" w:rsidRPr="00690284">
              <w:rPr>
                <w:sz w:val="28"/>
                <w:szCs w:val="28"/>
                <w:lang w:val="uk-UA"/>
              </w:rPr>
              <w:t>их</w:t>
            </w:r>
            <w:r w:rsidR="009A07C7" w:rsidRPr="00690284">
              <w:rPr>
                <w:rFonts w:ascii="inherit" w:hAnsi="inherit"/>
                <w:sz w:val="28"/>
                <w:szCs w:val="28"/>
              </w:rPr>
              <w:t xml:space="preserve"> баз на берегах річок</w:t>
            </w:r>
            <w:r w:rsidR="009A07C7" w:rsidRPr="00690284">
              <w:rPr>
                <w:sz w:val="28"/>
                <w:szCs w:val="28"/>
                <w:lang w:val="uk-UA"/>
              </w:rPr>
              <w:t xml:space="preserve"> Південний Буг та Інгул: місцина «Родники», Волоська та Руська коси тощо</w:t>
            </w:r>
            <w:r w:rsidR="009A07C7" w:rsidRPr="00690284">
              <w:rPr>
                <w:rFonts w:ascii="inherit" w:hAnsi="inherit"/>
                <w:sz w:val="28"/>
                <w:szCs w:val="28"/>
              </w:rPr>
              <w:t>)</w:t>
            </w:r>
            <w:r>
              <w:rPr>
                <w:sz w:val="28"/>
                <w:szCs w:val="28"/>
                <w:lang w:val="uk-UA"/>
              </w:rPr>
              <w:t>.</w:t>
            </w:r>
          </w:p>
          <w:p w:rsidR="009A07C7" w:rsidRPr="00690284" w:rsidRDefault="007B7A10" w:rsidP="00A9319C">
            <w:pPr>
              <w:pStyle w:val="ab"/>
              <w:spacing w:before="0" w:beforeAutospacing="0" w:after="0" w:afterAutospacing="0"/>
              <w:jc w:val="both"/>
              <w:textAlignment w:val="baseline"/>
              <w:rPr>
                <w:sz w:val="28"/>
                <w:szCs w:val="28"/>
                <w:lang w:val="uk-UA"/>
              </w:rPr>
            </w:pPr>
            <w:r>
              <w:rPr>
                <w:rFonts w:ascii="inherit" w:hAnsi="inherit"/>
                <w:sz w:val="28"/>
                <w:szCs w:val="28"/>
                <w:lang w:val="uk-UA"/>
              </w:rPr>
              <w:t>8.</w:t>
            </w:r>
            <w:r w:rsidR="009A07C7" w:rsidRPr="00690284">
              <w:rPr>
                <w:rFonts w:ascii="inherit" w:hAnsi="inherit"/>
                <w:sz w:val="28"/>
                <w:szCs w:val="28"/>
              </w:rPr>
              <w:t xml:space="preserve">  Створення вільного </w:t>
            </w:r>
            <w:r w:rsidR="009A07C7" w:rsidRPr="00690284">
              <w:rPr>
                <w:sz w:val="28"/>
                <w:szCs w:val="28"/>
                <w:lang w:val="uk-UA"/>
              </w:rPr>
              <w:t>та безбар</w:t>
            </w:r>
            <w:r w:rsidR="009A07C7" w:rsidRPr="00690284">
              <w:rPr>
                <w:sz w:val="28"/>
                <w:szCs w:val="28"/>
              </w:rPr>
              <w:t>’</w:t>
            </w:r>
            <w:r w:rsidR="009A07C7" w:rsidRPr="00690284">
              <w:rPr>
                <w:sz w:val="28"/>
                <w:szCs w:val="28"/>
                <w:lang w:val="uk-UA"/>
              </w:rPr>
              <w:t xml:space="preserve">єрного </w:t>
            </w:r>
            <w:r w:rsidR="009A07C7" w:rsidRPr="00690284">
              <w:rPr>
                <w:rFonts w:ascii="inherit" w:hAnsi="inherit"/>
                <w:sz w:val="28"/>
                <w:szCs w:val="28"/>
              </w:rPr>
              <w:t xml:space="preserve">доступу туристів </w:t>
            </w:r>
            <w:r w:rsidR="009A07C7" w:rsidRPr="00690284">
              <w:rPr>
                <w:sz w:val="28"/>
                <w:szCs w:val="28"/>
                <w:lang w:val="uk-UA"/>
              </w:rPr>
              <w:t xml:space="preserve">               </w:t>
            </w:r>
            <w:r w:rsidR="009A07C7" w:rsidRPr="00690284">
              <w:rPr>
                <w:rFonts w:ascii="inherit" w:hAnsi="inherit"/>
                <w:sz w:val="28"/>
                <w:szCs w:val="28"/>
              </w:rPr>
              <w:t>до усіх туристичних атракцій міста</w:t>
            </w:r>
            <w:r>
              <w:rPr>
                <w:sz w:val="28"/>
                <w:szCs w:val="28"/>
                <w:lang w:val="uk-UA"/>
              </w:rPr>
              <w:t>.</w:t>
            </w:r>
          </w:p>
          <w:p w:rsidR="009A07C7" w:rsidRPr="00690284" w:rsidRDefault="007B7A10" w:rsidP="00A9319C">
            <w:pPr>
              <w:pStyle w:val="ab"/>
              <w:spacing w:before="0" w:beforeAutospacing="0" w:after="0" w:afterAutospacing="0"/>
              <w:jc w:val="both"/>
              <w:textAlignment w:val="baseline"/>
              <w:rPr>
                <w:sz w:val="28"/>
                <w:szCs w:val="28"/>
                <w:lang w:val="uk-UA"/>
              </w:rPr>
            </w:pPr>
            <w:r>
              <w:rPr>
                <w:rFonts w:ascii="inherit" w:hAnsi="inherit"/>
                <w:sz w:val="28"/>
                <w:szCs w:val="28"/>
                <w:lang w:val="uk-UA"/>
              </w:rPr>
              <w:t>9.</w:t>
            </w:r>
            <w:r w:rsidR="009A07C7" w:rsidRPr="00690284">
              <w:rPr>
                <w:rFonts w:ascii="inherit" w:hAnsi="inherit"/>
                <w:sz w:val="28"/>
                <w:szCs w:val="28"/>
              </w:rPr>
              <w:t xml:space="preserve"> Розвиток </w:t>
            </w:r>
            <w:r w:rsidR="009A07C7" w:rsidRPr="00690284">
              <w:rPr>
                <w:sz w:val="28"/>
                <w:szCs w:val="28"/>
                <w:lang w:val="uk-UA"/>
              </w:rPr>
              <w:t>бізнес -</w:t>
            </w:r>
            <w:r w:rsidR="009A07C7" w:rsidRPr="00690284">
              <w:rPr>
                <w:rFonts w:ascii="inherit" w:hAnsi="inherit"/>
                <w:sz w:val="28"/>
                <w:szCs w:val="28"/>
              </w:rPr>
              <w:t xml:space="preserve"> туризму</w:t>
            </w:r>
            <w:r>
              <w:rPr>
                <w:sz w:val="28"/>
                <w:szCs w:val="28"/>
                <w:lang w:val="uk-UA"/>
              </w:rPr>
              <w:t>.</w:t>
            </w:r>
          </w:p>
          <w:p w:rsidR="009A07C7" w:rsidRPr="00690284" w:rsidRDefault="007B7A10" w:rsidP="00A9319C">
            <w:pPr>
              <w:pStyle w:val="ab"/>
              <w:spacing w:before="0" w:beforeAutospacing="0" w:after="0" w:afterAutospacing="0"/>
              <w:jc w:val="both"/>
              <w:textAlignment w:val="baseline"/>
              <w:rPr>
                <w:sz w:val="28"/>
                <w:szCs w:val="28"/>
                <w:lang w:val="uk-UA"/>
              </w:rPr>
            </w:pPr>
            <w:r>
              <w:rPr>
                <w:rFonts w:ascii="inherit" w:hAnsi="inherit"/>
                <w:sz w:val="28"/>
                <w:szCs w:val="28"/>
                <w:lang w:val="uk-UA"/>
              </w:rPr>
              <w:t>10.</w:t>
            </w:r>
            <w:r w:rsidR="009A07C7" w:rsidRPr="00690284">
              <w:rPr>
                <w:rFonts w:ascii="inherit" w:hAnsi="inherit"/>
                <w:sz w:val="28"/>
                <w:szCs w:val="28"/>
              </w:rPr>
              <w:t xml:space="preserve">   Проведення семінарів, конференцій, зустрічей, </w:t>
            </w:r>
            <w:r w:rsidR="009A07C7" w:rsidRPr="00690284">
              <w:rPr>
                <w:sz w:val="28"/>
                <w:szCs w:val="28"/>
                <w:lang w:val="uk-UA"/>
              </w:rPr>
              <w:t>тренінгів</w:t>
            </w:r>
            <w:r w:rsidR="009A07C7" w:rsidRPr="00690284">
              <w:rPr>
                <w:rFonts w:ascii="inherit" w:hAnsi="inherit"/>
                <w:sz w:val="28"/>
                <w:szCs w:val="28"/>
              </w:rPr>
              <w:t xml:space="preserve"> </w:t>
            </w:r>
            <w:r w:rsidR="009A07C7" w:rsidRPr="00690284">
              <w:rPr>
                <w:sz w:val="28"/>
                <w:szCs w:val="28"/>
                <w:lang w:val="uk-UA"/>
              </w:rPr>
              <w:t xml:space="preserve">                  </w:t>
            </w:r>
            <w:r w:rsidR="009A07C7" w:rsidRPr="00690284">
              <w:rPr>
                <w:rFonts w:ascii="inherit" w:hAnsi="inherit"/>
                <w:sz w:val="28"/>
                <w:szCs w:val="28"/>
              </w:rPr>
              <w:t>з питань розвитку туристичної сфери</w:t>
            </w:r>
            <w:r>
              <w:rPr>
                <w:sz w:val="28"/>
                <w:szCs w:val="28"/>
                <w:lang w:val="uk-UA"/>
              </w:rPr>
              <w:t>.</w:t>
            </w:r>
          </w:p>
          <w:p w:rsidR="009A07C7" w:rsidRPr="00690284" w:rsidRDefault="009A07C7" w:rsidP="007B7A10">
            <w:pPr>
              <w:pStyle w:val="ab"/>
              <w:spacing w:before="0" w:beforeAutospacing="0" w:after="0" w:afterAutospacing="0"/>
              <w:jc w:val="both"/>
              <w:textAlignment w:val="baseline"/>
              <w:rPr>
                <w:rFonts w:ascii="inherit" w:hAnsi="inherit"/>
                <w:sz w:val="28"/>
                <w:szCs w:val="28"/>
              </w:rPr>
            </w:pPr>
            <w:r w:rsidRPr="00690284">
              <w:rPr>
                <w:rFonts w:ascii="inherit" w:hAnsi="inherit"/>
                <w:sz w:val="28"/>
                <w:szCs w:val="28"/>
                <w:lang w:val="uk-UA"/>
              </w:rPr>
              <w:t xml:space="preserve"> </w:t>
            </w:r>
            <w:r w:rsidR="007B7A10">
              <w:rPr>
                <w:rFonts w:ascii="inherit" w:hAnsi="inherit"/>
                <w:sz w:val="28"/>
                <w:szCs w:val="28"/>
                <w:lang w:val="uk-UA"/>
              </w:rPr>
              <w:t>11.</w:t>
            </w:r>
            <w:r w:rsidRPr="00690284">
              <w:rPr>
                <w:rFonts w:ascii="inherit" w:hAnsi="inherit"/>
                <w:sz w:val="28"/>
                <w:szCs w:val="28"/>
              </w:rPr>
              <w:t>  Залучення додаткових донорських коштів на розвиток міського турпродукту.</w:t>
            </w:r>
          </w:p>
        </w:tc>
        <w:tc>
          <w:tcPr>
            <w:tcW w:w="2500" w:type="pct"/>
          </w:tcPr>
          <w:p w:rsidR="009A07C7" w:rsidRPr="00690284" w:rsidRDefault="007B7A10" w:rsidP="00A9319C">
            <w:pPr>
              <w:pStyle w:val="ab"/>
              <w:spacing w:before="0" w:beforeAutospacing="0" w:after="0" w:afterAutospacing="0"/>
              <w:jc w:val="both"/>
              <w:textAlignment w:val="baseline"/>
              <w:rPr>
                <w:sz w:val="28"/>
                <w:szCs w:val="28"/>
                <w:lang w:val="uk-UA"/>
              </w:rPr>
            </w:pPr>
            <w:r>
              <w:rPr>
                <w:rFonts w:ascii="inherit" w:hAnsi="inherit"/>
                <w:sz w:val="28"/>
                <w:szCs w:val="28"/>
                <w:lang w:val="uk-UA"/>
              </w:rPr>
              <w:t>1.</w:t>
            </w:r>
            <w:r w:rsidR="009A07C7" w:rsidRPr="00690284">
              <w:rPr>
                <w:rFonts w:ascii="inherit" w:hAnsi="inherit"/>
                <w:sz w:val="28"/>
                <w:szCs w:val="28"/>
              </w:rPr>
              <w:t xml:space="preserve">Закріплення за </w:t>
            </w:r>
            <w:r w:rsidR="009A07C7" w:rsidRPr="00690284">
              <w:rPr>
                <w:sz w:val="28"/>
                <w:szCs w:val="28"/>
                <w:lang w:val="uk-UA"/>
              </w:rPr>
              <w:t>Миколаєвом</w:t>
            </w:r>
            <w:r w:rsidR="009A07C7" w:rsidRPr="00690284">
              <w:rPr>
                <w:rFonts w:ascii="inherit" w:hAnsi="inherit"/>
                <w:sz w:val="28"/>
                <w:szCs w:val="28"/>
              </w:rPr>
              <w:t xml:space="preserve"> статусу «транзитного міста»</w:t>
            </w:r>
            <w:r>
              <w:rPr>
                <w:sz w:val="28"/>
                <w:szCs w:val="28"/>
                <w:lang w:val="uk-UA"/>
              </w:rPr>
              <w:t>.</w:t>
            </w:r>
          </w:p>
          <w:p w:rsidR="009A07C7" w:rsidRPr="00690284" w:rsidRDefault="009A07C7" w:rsidP="00A9319C">
            <w:pPr>
              <w:pStyle w:val="ab"/>
              <w:spacing w:before="0" w:beforeAutospacing="0" w:after="0" w:afterAutospacing="0"/>
              <w:jc w:val="both"/>
              <w:textAlignment w:val="baseline"/>
              <w:rPr>
                <w:sz w:val="28"/>
                <w:szCs w:val="28"/>
                <w:lang w:val="uk-UA"/>
              </w:rPr>
            </w:pPr>
          </w:p>
          <w:p w:rsidR="009A07C7" w:rsidRPr="00690284" w:rsidRDefault="007B7A10" w:rsidP="00A9319C">
            <w:pPr>
              <w:pStyle w:val="ab"/>
              <w:spacing w:before="0" w:beforeAutospacing="0" w:after="0" w:afterAutospacing="0"/>
              <w:jc w:val="both"/>
              <w:textAlignment w:val="baseline"/>
              <w:rPr>
                <w:sz w:val="28"/>
                <w:szCs w:val="28"/>
                <w:lang w:val="uk-UA"/>
              </w:rPr>
            </w:pPr>
            <w:r>
              <w:rPr>
                <w:rFonts w:ascii="inherit" w:hAnsi="inherit"/>
                <w:sz w:val="28"/>
                <w:szCs w:val="28"/>
                <w:lang w:val="uk-UA"/>
              </w:rPr>
              <w:t>2.</w:t>
            </w:r>
            <w:r w:rsidR="009A07C7" w:rsidRPr="00690284">
              <w:rPr>
                <w:rFonts w:ascii="inherit" w:hAnsi="inherit"/>
                <w:sz w:val="28"/>
                <w:szCs w:val="28"/>
              </w:rPr>
              <w:t>  </w:t>
            </w:r>
            <w:r w:rsidR="009A07C7" w:rsidRPr="00690284">
              <w:rPr>
                <w:sz w:val="28"/>
                <w:szCs w:val="28"/>
                <w:lang w:val="uk-UA"/>
              </w:rPr>
              <w:t>Н</w:t>
            </w:r>
            <w:r w:rsidR="009A07C7" w:rsidRPr="00690284">
              <w:rPr>
                <w:rFonts w:ascii="inherit" w:hAnsi="inherit"/>
                <w:sz w:val="28"/>
                <w:szCs w:val="28"/>
                <w:lang w:val="uk-UA"/>
              </w:rPr>
              <w:t>епізнаваність міста як туристичної дестинації через брак визначеного бренду міста і його промоції у вітчизняних і закордонних ЗМІ</w:t>
            </w:r>
            <w:r>
              <w:rPr>
                <w:sz w:val="28"/>
                <w:szCs w:val="28"/>
                <w:lang w:val="uk-UA"/>
              </w:rPr>
              <w:t>.</w:t>
            </w:r>
          </w:p>
          <w:p w:rsidR="009A07C7" w:rsidRPr="00690284" w:rsidRDefault="007B7A10" w:rsidP="00A9319C">
            <w:pPr>
              <w:pStyle w:val="ab"/>
              <w:spacing w:before="0" w:beforeAutospacing="0" w:after="0" w:afterAutospacing="0" w:line="288" w:lineRule="atLeast"/>
              <w:jc w:val="both"/>
              <w:textAlignment w:val="baseline"/>
              <w:rPr>
                <w:sz w:val="28"/>
                <w:szCs w:val="28"/>
                <w:lang w:val="uk-UA"/>
              </w:rPr>
            </w:pPr>
            <w:r>
              <w:rPr>
                <w:sz w:val="28"/>
                <w:szCs w:val="28"/>
                <w:lang w:val="uk-UA"/>
              </w:rPr>
              <w:t>3.</w:t>
            </w:r>
            <w:r w:rsidR="009A07C7" w:rsidRPr="00690284">
              <w:rPr>
                <w:sz w:val="28"/>
                <w:szCs w:val="28"/>
                <w:lang w:val="uk-UA"/>
              </w:rPr>
              <w:t>Ві</w:t>
            </w:r>
            <w:r w:rsidR="009A07C7" w:rsidRPr="00690284">
              <w:rPr>
                <w:rFonts w:ascii="inherit" w:hAnsi="inherit"/>
                <w:sz w:val="28"/>
                <w:szCs w:val="28"/>
                <w:lang w:val="uk-UA"/>
              </w:rPr>
              <w:t>дсутність комплексної</w:t>
            </w:r>
            <w:r>
              <w:rPr>
                <w:rFonts w:ascii="inherit" w:hAnsi="inherit"/>
                <w:sz w:val="28"/>
                <w:szCs w:val="28"/>
                <w:lang w:val="uk-UA"/>
              </w:rPr>
              <w:t xml:space="preserve">  </w:t>
            </w:r>
            <w:r w:rsidR="009A07C7" w:rsidRPr="00690284">
              <w:rPr>
                <w:rFonts w:ascii="inherit" w:hAnsi="inherit"/>
                <w:sz w:val="28"/>
                <w:szCs w:val="28"/>
                <w:lang w:val="uk-UA"/>
              </w:rPr>
              <w:t xml:space="preserve"> туристичної пропозиції як для внутрішнього, так і для в’їзного туриста, яка б охоплювала атракції як </w:t>
            </w:r>
            <w:r w:rsidR="009A07C7" w:rsidRPr="00690284">
              <w:rPr>
                <w:sz w:val="28"/>
                <w:szCs w:val="28"/>
                <w:lang w:val="uk-UA"/>
              </w:rPr>
              <w:t>Миколаєва</w:t>
            </w:r>
            <w:r w:rsidR="009A07C7" w:rsidRPr="00690284">
              <w:rPr>
                <w:rFonts w:ascii="inherit" w:hAnsi="inherit"/>
                <w:sz w:val="28"/>
                <w:szCs w:val="28"/>
                <w:lang w:val="uk-UA"/>
              </w:rPr>
              <w:t xml:space="preserve">, так і інших </w:t>
            </w:r>
            <w:r w:rsidR="009A07C7" w:rsidRPr="00690284">
              <w:rPr>
                <w:sz w:val="28"/>
                <w:szCs w:val="28"/>
                <w:lang w:val="uk-UA"/>
              </w:rPr>
              <w:t xml:space="preserve">населених пунктів (зокрема, приміських) </w:t>
            </w:r>
            <w:r w:rsidR="009A07C7" w:rsidRPr="00690284">
              <w:rPr>
                <w:rFonts w:ascii="inherit" w:hAnsi="inherit"/>
                <w:sz w:val="28"/>
                <w:szCs w:val="28"/>
                <w:lang w:val="uk-UA"/>
              </w:rPr>
              <w:t>області</w:t>
            </w:r>
            <w:r>
              <w:rPr>
                <w:sz w:val="28"/>
                <w:szCs w:val="28"/>
                <w:lang w:val="uk-UA"/>
              </w:rPr>
              <w:t>.</w:t>
            </w:r>
          </w:p>
          <w:p w:rsidR="009A07C7" w:rsidRPr="00690284" w:rsidRDefault="009A07C7" w:rsidP="00A9319C">
            <w:pPr>
              <w:pStyle w:val="ab"/>
              <w:spacing w:before="0" w:beforeAutospacing="0" w:after="0" w:afterAutospacing="0" w:line="288" w:lineRule="atLeast"/>
              <w:ind w:firstLine="720"/>
              <w:jc w:val="both"/>
              <w:textAlignment w:val="baseline"/>
              <w:rPr>
                <w:sz w:val="28"/>
                <w:szCs w:val="28"/>
                <w:lang w:val="uk-UA"/>
              </w:rPr>
            </w:pPr>
          </w:p>
          <w:p w:rsidR="009A07C7" w:rsidRPr="00690284" w:rsidRDefault="007B7A10" w:rsidP="00A9319C">
            <w:pPr>
              <w:pStyle w:val="ab"/>
              <w:spacing w:before="0" w:beforeAutospacing="0" w:after="0" w:afterAutospacing="0" w:line="288" w:lineRule="atLeast"/>
              <w:jc w:val="both"/>
              <w:textAlignment w:val="baseline"/>
              <w:rPr>
                <w:sz w:val="28"/>
                <w:szCs w:val="28"/>
                <w:lang w:val="uk-UA"/>
              </w:rPr>
            </w:pPr>
            <w:r>
              <w:rPr>
                <w:rFonts w:ascii="inherit" w:hAnsi="inherit"/>
                <w:sz w:val="28"/>
                <w:szCs w:val="28"/>
                <w:lang w:val="uk-UA"/>
              </w:rPr>
              <w:t>4.</w:t>
            </w:r>
            <w:r w:rsidR="009A07C7" w:rsidRPr="00690284">
              <w:rPr>
                <w:rFonts w:ascii="inherit" w:hAnsi="inherit"/>
                <w:sz w:val="28"/>
                <w:szCs w:val="28"/>
              </w:rPr>
              <w:t xml:space="preserve">  Зростаюча конкуренція інших туристичних центрів </w:t>
            </w:r>
            <w:r w:rsidR="009A07C7" w:rsidRPr="00690284">
              <w:rPr>
                <w:sz w:val="28"/>
                <w:szCs w:val="28"/>
                <w:lang w:val="uk-UA"/>
              </w:rPr>
              <w:t xml:space="preserve">Південної </w:t>
            </w:r>
            <w:r w:rsidR="009A07C7" w:rsidRPr="00690284">
              <w:rPr>
                <w:rFonts w:ascii="inherit" w:hAnsi="inherit"/>
                <w:sz w:val="28"/>
                <w:szCs w:val="28"/>
              </w:rPr>
              <w:t>України</w:t>
            </w:r>
            <w:r>
              <w:rPr>
                <w:sz w:val="28"/>
                <w:szCs w:val="28"/>
                <w:lang w:val="uk-UA"/>
              </w:rPr>
              <w:t>.</w:t>
            </w:r>
          </w:p>
          <w:p w:rsidR="009A07C7" w:rsidRPr="00690284" w:rsidRDefault="009A07C7" w:rsidP="00A9319C">
            <w:pPr>
              <w:pStyle w:val="ab"/>
              <w:spacing w:before="0" w:beforeAutospacing="0" w:after="0" w:afterAutospacing="0" w:line="288" w:lineRule="atLeast"/>
              <w:ind w:firstLine="720"/>
              <w:jc w:val="both"/>
              <w:textAlignment w:val="baseline"/>
              <w:rPr>
                <w:sz w:val="28"/>
                <w:szCs w:val="28"/>
                <w:lang w:val="uk-UA"/>
              </w:rPr>
            </w:pPr>
          </w:p>
          <w:p w:rsidR="009A07C7" w:rsidRPr="00690284" w:rsidRDefault="007B7A10" w:rsidP="00A9319C">
            <w:pPr>
              <w:pStyle w:val="ab"/>
              <w:spacing w:before="0" w:beforeAutospacing="0" w:after="0" w:afterAutospacing="0"/>
              <w:jc w:val="both"/>
              <w:textAlignment w:val="baseline"/>
              <w:rPr>
                <w:rFonts w:ascii="inherit" w:hAnsi="inherit"/>
                <w:sz w:val="28"/>
                <w:szCs w:val="28"/>
                <w:lang w:val="uk-UA"/>
              </w:rPr>
            </w:pPr>
            <w:r>
              <w:rPr>
                <w:rFonts w:ascii="inherit" w:hAnsi="inherit"/>
                <w:sz w:val="28"/>
                <w:szCs w:val="28"/>
                <w:lang w:val="uk-UA"/>
              </w:rPr>
              <w:t xml:space="preserve">5. </w:t>
            </w:r>
            <w:r w:rsidR="009A07C7" w:rsidRPr="00690284">
              <w:rPr>
                <w:rFonts w:ascii="inherit" w:hAnsi="inherit"/>
                <w:sz w:val="28"/>
                <w:szCs w:val="28"/>
              </w:rPr>
              <w:t> Низька зацікавленість мешканців міста в розвитку туристичної сфери.</w:t>
            </w:r>
          </w:p>
        </w:tc>
      </w:tr>
    </w:tbl>
    <w:p w:rsidR="009A07C7" w:rsidRPr="00AB40B7" w:rsidRDefault="009A07C7" w:rsidP="009A07C7">
      <w:pPr>
        <w:ind w:firstLine="708"/>
        <w:jc w:val="both"/>
        <w:rPr>
          <w:sz w:val="28"/>
          <w:szCs w:val="28"/>
          <w:lang w:val="uk-UA"/>
        </w:rPr>
      </w:pPr>
    </w:p>
    <w:p w:rsidR="009A07C7" w:rsidRPr="00040305" w:rsidRDefault="009A07C7" w:rsidP="009A07C7">
      <w:pPr>
        <w:pStyle w:val="ab"/>
        <w:spacing w:before="0" w:beforeAutospacing="0" w:after="0" w:afterAutospacing="0" w:line="288" w:lineRule="atLeast"/>
        <w:ind w:firstLine="720"/>
        <w:jc w:val="both"/>
        <w:textAlignment w:val="baseline"/>
        <w:rPr>
          <w:sz w:val="28"/>
          <w:szCs w:val="28"/>
          <w:lang w:val="uk-UA"/>
        </w:rPr>
      </w:pPr>
      <w:r w:rsidRPr="00040305">
        <w:rPr>
          <w:sz w:val="28"/>
          <w:szCs w:val="28"/>
          <w:lang w:val="uk-UA"/>
        </w:rPr>
        <w:t>3. Визначення проблем галузі</w:t>
      </w:r>
    </w:p>
    <w:p w:rsidR="009A07C7" w:rsidRPr="00AB40B7" w:rsidRDefault="009A07C7" w:rsidP="009A07C7">
      <w:pPr>
        <w:ind w:firstLine="709"/>
        <w:jc w:val="both"/>
        <w:rPr>
          <w:sz w:val="28"/>
          <w:szCs w:val="28"/>
          <w:lang w:val="uk-UA"/>
        </w:rPr>
      </w:pPr>
      <w:r>
        <w:rPr>
          <w:sz w:val="28"/>
          <w:szCs w:val="28"/>
          <w:lang w:val="uk-UA"/>
        </w:rPr>
        <w:t xml:space="preserve">Зважаючи на комплекс причин, </w:t>
      </w:r>
      <w:r w:rsidRPr="00AB40B7">
        <w:rPr>
          <w:sz w:val="28"/>
          <w:szCs w:val="28"/>
        </w:rPr>
        <w:t xml:space="preserve">наявний потенціал міста не використовується туристами в достатній мірі, оскільки матеріально-технічна база туристично-рекреаційних об’єктів не відповідає сучасним вимогам і потребує значних капіталовкладень для переоснащення та модернізації. </w:t>
      </w:r>
    </w:p>
    <w:p w:rsidR="009A07C7" w:rsidRPr="00AB40B7" w:rsidRDefault="009A07C7" w:rsidP="009A07C7">
      <w:pPr>
        <w:ind w:firstLine="709"/>
        <w:jc w:val="both"/>
        <w:rPr>
          <w:sz w:val="28"/>
          <w:szCs w:val="28"/>
          <w:lang w:val="uk-UA"/>
        </w:rPr>
      </w:pPr>
      <w:r w:rsidRPr="00AB40B7">
        <w:rPr>
          <w:sz w:val="28"/>
          <w:szCs w:val="28"/>
          <w:lang w:val="uk-UA"/>
        </w:rPr>
        <w:t xml:space="preserve">Перешкодами на шляху до перетворення туристичної сфери міста </w:t>
      </w:r>
      <w:r>
        <w:rPr>
          <w:sz w:val="28"/>
          <w:szCs w:val="28"/>
          <w:lang w:val="uk-UA"/>
        </w:rPr>
        <w:t xml:space="preserve">                </w:t>
      </w:r>
      <w:r w:rsidRPr="00AB40B7">
        <w:rPr>
          <w:sz w:val="28"/>
          <w:szCs w:val="28"/>
          <w:lang w:val="uk-UA"/>
        </w:rPr>
        <w:t xml:space="preserve">у сучасну галузь економіки є: недостатній розвиток туристичної інфраструктури, зокрема, реконструкції та будівництва закладів розміщення туристів різних стандартів (готелів, мотелів, кемпінгів); відсутність належного рівня індустрії відпочинку та розваг; не облаштовані місця короткочасного відпочинку туристів; незадовільний стан доріг; відсутність </w:t>
      </w:r>
      <w:r w:rsidRPr="00AB40B7">
        <w:rPr>
          <w:sz w:val="28"/>
          <w:szCs w:val="28"/>
          <w:lang w:val="uk-UA"/>
        </w:rPr>
        <w:lastRenderedPageBreak/>
        <w:t>під’їздів до туристичних об’єктів; незадовільний стан більшості пам’яток культурної спадщини; недостатньо виконується програм</w:t>
      </w:r>
      <w:r w:rsidR="00040305">
        <w:rPr>
          <w:sz w:val="28"/>
          <w:szCs w:val="28"/>
          <w:lang w:val="uk-UA"/>
        </w:rPr>
        <w:t>а</w:t>
      </w:r>
      <w:r w:rsidRPr="00AB40B7">
        <w:rPr>
          <w:sz w:val="28"/>
          <w:szCs w:val="28"/>
          <w:lang w:val="uk-UA"/>
        </w:rPr>
        <w:t xml:space="preserve"> їх збереження </w:t>
      </w:r>
      <w:r>
        <w:rPr>
          <w:sz w:val="28"/>
          <w:szCs w:val="28"/>
          <w:lang w:val="uk-UA"/>
        </w:rPr>
        <w:t xml:space="preserve">             </w:t>
      </w:r>
      <w:r w:rsidRPr="00AB40B7">
        <w:rPr>
          <w:sz w:val="28"/>
          <w:szCs w:val="28"/>
          <w:lang w:val="uk-UA"/>
        </w:rPr>
        <w:t xml:space="preserve">та пристосування для потреб туристів; неефективна діяльність відповідних структур щодо забезпечення екологічної безпеки територій для розвитку рекреаційного бізнесу; відсутність системного рекламного та інформаційного забезпечення. </w:t>
      </w:r>
    </w:p>
    <w:p w:rsidR="009A07C7" w:rsidRPr="00AB40B7" w:rsidRDefault="009A07C7" w:rsidP="009A07C7">
      <w:pPr>
        <w:pStyle w:val="ab"/>
        <w:spacing w:before="0" w:beforeAutospacing="0" w:after="0" w:afterAutospacing="0" w:line="288" w:lineRule="atLeast"/>
        <w:ind w:firstLine="720"/>
        <w:jc w:val="both"/>
        <w:textAlignment w:val="baseline"/>
        <w:rPr>
          <w:sz w:val="28"/>
          <w:szCs w:val="28"/>
          <w:lang w:val="uk-UA"/>
        </w:rPr>
      </w:pPr>
      <w:r w:rsidRPr="00AB40B7">
        <w:rPr>
          <w:sz w:val="28"/>
          <w:szCs w:val="28"/>
          <w:lang w:val="uk-UA"/>
        </w:rPr>
        <w:t xml:space="preserve">На заваді стоїть несформована повноціна місцева політика розвитку туризму. </w:t>
      </w:r>
      <w:r w:rsidRPr="00AB40B7">
        <w:rPr>
          <w:sz w:val="28"/>
          <w:szCs w:val="28"/>
        </w:rPr>
        <w:t xml:space="preserve">Низьким є рівень забезпеченості автомобільних доріг туристичною, сервісною та інформаційною структурою (відсутність рекламних щитів </w:t>
      </w:r>
      <w:r>
        <w:rPr>
          <w:sz w:val="28"/>
          <w:szCs w:val="28"/>
          <w:lang w:val="uk-UA"/>
        </w:rPr>
        <w:t xml:space="preserve">               </w:t>
      </w:r>
      <w:r w:rsidRPr="00AB40B7">
        <w:rPr>
          <w:sz w:val="28"/>
          <w:szCs w:val="28"/>
        </w:rPr>
        <w:t>та єдиної системи маркування автошляхів щодо об’єктів туризму, готелів, хостелів).</w:t>
      </w:r>
      <w:r w:rsidRPr="00AB40B7">
        <w:rPr>
          <w:sz w:val="28"/>
          <w:szCs w:val="28"/>
          <w:lang w:val="uk-UA"/>
        </w:rPr>
        <w:t xml:space="preserve"> У місцях найбільшої концентрації приїжджих (вокзали, ринки тощо) відсутні інформаційно-рекл</w:t>
      </w:r>
      <w:r>
        <w:rPr>
          <w:sz w:val="28"/>
          <w:szCs w:val="28"/>
          <w:lang w:val="uk-UA"/>
        </w:rPr>
        <w:t>ам</w:t>
      </w:r>
      <w:r w:rsidRPr="00AB40B7">
        <w:rPr>
          <w:sz w:val="28"/>
          <w:szCs w:val="28"/>
          <w:lang w:val="uk-UA"/>
        </w:rPr>
        <w:t xml:space="preserve">ні стенди, що </w:t>
      </w:r>
      <w:r w:rsidRPr="00AB40B7">
        <w:rPr>
          <w:rFonts w:ascii="inherit" w:hAnsi="inherit"/>
          <w:color w:val="303030"/>
          <w:sz w:val="28"/>
          <w:szCs w:val="28"/>
          <w:lang w:val="uk-UA"/>
        </w:rPr>
        <w:t xml:space="preserve"> </w:t>
      </w:r>
      <w:r w:rsidRPr="00AB40B7">
        <w:rPr>
          <w:rFonts w:ascii="inherit" w:hAnsi="inherit"/>
          <w:sz w:val="28"/>
          <w:szCs w:val="28"/>
          <w:lang w:val="uk-UA"/>
        </w:rPr>
        <w:t>міст</w:t>
      </w:r>
      <w:r w:rsidRPr="00AB40B7">
        <w:rPr>
          <w:sz w:val="28"/>
          <w:szCs w:val="28"/>
          <w:lang w:val="uk-UA"/>
        </w:rPr>
        <w:t>я</w:t>
      </w:r>
      <w:r w:rsidRPr="00AB40B7">
        <w:rPr>
          <w:rFonts w:ascii="inherit" w:hAnsi="inherit"/>
          <w:sz w:val="28"/>
          <w:szCs w:val="28"/>
          <w:lang w:val="uk-UA"/>
        </w:rPr>
        <w:t>ть детальну карту та інформацію про місце розташування основних атракцій, готелів, туристичних фірм, ресторанів, закладів відпочинку та основних туристичних маршрутів.</w:t>
      </w:r>
    </w:p>
    <w:p w:rsidR="009A07C7" w:rsidRDefault="00040305" w:rsidP="009A07C7">
      <w:pPr>
        <w:pStyle w:val="ab"/>
        <w:spacing w:before="0" w:beforeAutospacing="0" w:after="0" w:afterAutospacing="0" w:line="288" w:lineRule="atLeast"/>
        <w:ind w:firstLine="720"/>
        <w:jc w:val="both"/>
        <w:textAlignment w:val="baseline"/>
        <w:rPr>
          <w:sz w:val="28"/>
          <w:szCs w:val="28"/>
          <w:lang w:val="uk-UA"/>
        </w:rPr>
      </w:pPr>
      <w:r>
        <w:rPr>
          <w:sz w:val="28"/>
          <w:szCs w:val="28"/>
          <w:lang w:val="uk-UA"/>
        </w:rPr>
        <w:t>В</w:t>
      </w:r>
      <w:r w:rsidR="009A07C7" w:rsidRPr="002D6568">
        <w:rPr>
          <w:sz w:val="28"/>
          <w:szCs w:val="28"/>
          <w:lang w:val="uk-UA"/>
        </w:rPr>
        <w:t xml:space="preserve">ідсутня централізована робота з </w:t>
      </w:r>
      <w:r w:rsidR="009A07C7" w:rsidRPr="002D6568">
        <w:rPr>
          <w:rFonts w:ascii="inherit" w:hAnsi="inherit"/>
          <w:sz w:val="28"/>
          <w:szCs w:val="28"/>
          <w:lang w:val="uk-UA"/>
        </w:rPr>
        <w:t>підвищення науково-методичного рівня екскурсійних заходів та професійної майстерності екскурсоводів (гідів)</w:t>
      </w:r>
      <w:r w:rsidR="009A07C7" w:rsidRPr="002D6568">
        <w:rPr>
          <w:sz w:val="28"/>
          <w:szCs w:val="28"/>
          <w:lang w:val="uk-UA"/>
        </w:rPr>
        <w:t xml:space="preserve">. </w:t>
      </w:r>
    </w:p>
    <w:p w:rsidR="009A07C7" w:rsidRPr="002D6568" w:rsidRDefault="009A07C7" w:rsidP="009A07C7">
      <w:pPr>
        <w:pStyle w:val="ab"/>
        <w:spacing w:before="0" w:beforeAutospacing="0" w:after="0" w:afterAutospacing="0" w:line="288" w:lineRule="atLeast"/>
        <w:ind w:firstLine="720"/>
        <w:jc w:val="both"/>
        <w:textAlignment w:val="baseline"/>
        <w:rPr>
          <w:sz w:val="28"/>
          <w:szCs w:val="28"/>
          <w:lang w:val="uk-UA"/>
        </w:rPr>
      </w:pPr>
      <w:r w:rsidRPr="002D6568">
        <w:rPr>
          <w:sz w:val="28"/>
          <w:szCs w:val="28"/>
          <w:lang w:val="uk-UA"/>
        </w:rPr>
        <w:t>Місто, на жаль, не має зразків новітніх туристичних інформаційних продуктів</w:t>
      </w:r>
      <w:r w:rsidRPr="002D6568">
        <w:rPr>
          <w:rFonts w:ascii="inherit" w:hAnsi="inherit"/>
          <w:sz w:val="28"/>
          <w:szCs w:val="28"/>
          <w:lang w:val="uk-UA"/>
        </w:rPr>
        <w:t xml:space="preserve"> </w:t>
      </w:r>
      <w:r>
        <w:rPr>
          <w:sz w:val="28"/>
          <w:szCs w:val="28"/>
          <w:lang w:val="uk-UA"/>
        </w:rPr>
        <w:t xml:space="preserve">- </w:t>
      </w:r>
      <w:r w:rsidRPr="002D6568">
        <w:rPr>
          <w:rFonts w:ascii="inherit" w:hAnsi="inherit"/>
          <w:sz w:val="28"/>
          <w:szCs w:val="28"/>
          <w:lang w:val="uk-UA"/>
        </w:rPr>
        <w:t>мобільн</w:t>
      </w:r>
      <w:r w:rsidRPr="002D6568">
        <w:rPr>
          <w:sz w:val="28"/>
          <w:szCs w:val="28"/>
          <w:lang w:val="uk-UA"/>
        </w:rPr>
        <w:t>ого(них)</w:t>
      </w:r>
      <w:r w:rsidRPr="002D6568">
        <w:rPr>
          <w:rFonts w:ascii="inherit" w:hAnsi="inherit"/>
          <w:sz w:val="28"/>
          <w:szCs w:val="28"/>
          <w:lang w:val="uk-UA"/>
        </w:rPr>
        <w:t xml:space="preserve"> додатк</w:t>
      </w:r>
      <w:r w:rsidRPr="002D6568">
        <w:rPr>
          <w:sz w:val="28"/>
          <w:szCs w:val="28"/>
          <w:lang w:val="uk-UA"/>
        </w:rPr>
        <w:t>у(ків)</w:t>
      </w:r>
      <w:r w:rsidRPr="002D6568">
        <w:rPr>
          <w:rFonts w:ascii="inherit" w:hAnsi="inherit"/>
          <w:sz w:val="28"/>
          <w:szCs w:val="28"/>
          <w:lang w:val="uk-UA"/>
        </w:rPr>
        <w:t xml:space="preserve"> до смартфонів і планшетів «</w:t>
      </w:r>
      <w:r w:rsidRPr="002D6568">
        <w:rPr>
          <w:sz w:val="28"/>
          <w:szCs w:val="28"/>
          <w:lang w:val="uk-UA"/>
        </w:rPr>
        <w:t>Миколаїв</w:t>
      </w:r>
      <w:r w:rsidRPr="002D6568">
        <w:rPr>
          <w:rFonts w:ascii="inherit" w:hAnsi="inherit"/>
          <w:sz w:val="28"/>
          <w:szCs w:val="28"/>
          <w:lang w:val="uk-UA"/>
        </w:rPr>
        <w:t xml:space="preserve"> для туристів».</w:t>
      </w:r>
    </w:p>
    <w:p w:rsidR="009A07C7" w:rsidRDefault="009A07C7" w:rsidP="009A07C7">
      <w:pPr>
        <w:pStyle w:val="ab"/>
        <w:spacing w:before="0" w:beforeAutospacing="0" w:after="0" w:afterAutospacing="0" w:line="288" w:lineRule="atLeast"/>
        <w:ind w:firstLine="720"/>
        <w:jc w:val="both"/>
        <w:textAlignment w:val="baseline"/>
        <w:rPr>
          <w:sz w:val="28"/>
          <w:szCs w:val="28"/>
          <w:lang w:val="uk-UA"/>
        </w:rPr>
      </w:pPr>
      <w:r w:rsidRPr="00AB40B7">
        <w:rPr>
          <w:sz w:val="28"/>
          <w:szCs w:val="28"/>
          <w:lang w:val="uk-UA"/>
        </w:rPr>
        <w:t>«Перші паростки» дав велосипедний рух Миколаєва: розроблено та впроваджується проект «Велорух», що підтримує ідею сталої міської мобільності шляхом створення безпечних та комфортних умов для всіх учасників дорожнього руху, зокрема велосипедистів (за підтримки Європейського Союзу). Маршрут від центру міста до мікрорайону Соляні через Інгульс</w:t>
      </w:r>
      <w:r w:rsidR="00040305">
        <w:rPr>
          <w:sz w:val="28"/>
          <w:szCs w:val="28"/>
          <w:lang w:val="uk-UA"/>
        </w:rPr>
        <w:t>ь</w:t>
      </w:r>
      <w:r w:rsidRPr="00AB40B7">
        <w:rPr>
          <w:sz w:val="28"/>
          <w:szCs w:val="28"/>
          <w:lang w:val="uk-UA"/>
        </w:rPr>
        <w:t>кий міст, що поєднує береги р. Інгул</w:t>
      </w:r>
      <w:r w:rsidR="007B7A10">
        <w:rPr>
          <w:sz w:val="28"/>
          <w:szCs w:val="28"/>
          <w:lang w:val="uk-UA"/>
        </w:rPr>
        <w:t>.</w:t>
      </w:r>
      <w:r w:rsidRPr="00AB40B7">
        <w:rPr>
          <w:sz w:val="28"/>
          <w:szCs w:val="28"/>
          <w:lang w:val="uk-UA"/>
        </w:rPr>
        <w:t xml:space="preserve"> </w:t>
      </w:r>
      <w:r w:rsidR="007B7A10">
        <w:rPr>
          <w:sz w:val="28"/>
          <w:szCs w:val="28"/>
          <w:lang w:val="uk-UA"/>
        </w:rPr>
        <w:t xml:space="preserve"> </w:t>
      </w:r>
    </w:p>
    <w:p w:rsidR="009A07C7" w:rsidRDefault="009A07C7" w:rsidP="009A07C7">
      <w:pPr>
        <w:pStyle w:val="ab"/>
        <w:spacing w:before="0" w:beforeAutospacing="0" w:after="0" w:afterAutospacing="0" w:line="288" w:lineRule="atLeast"/>
        <w:ind w:firstLine="720"/>
        <w:jc w:val="both"/>
        <w:textAlignment w:val="baseline"/>
        <w:rPr>
          <w:sz w:val="28"/>
          <w:szCs w:val="28"/>
          <w:lang w:val="uk-UA"/>
        </w:rPr>
      </w:pPr>
      <w:r>
        <w:rPr>
          <w:sz w:val="28"/>
          <w:szCs w:val="28"/>
          <w:lang w:val="uk-UA"/>
        </w:rPr>
        <w:t xml:space="preserve">У жовтні 2017 року місто  прийняло </w:t>
      </w:r>
      <w:r w:rsidRPr="00541F78">
        <w:rPr>
          <w:sz w:val="28"/>
          <w:szCs w:val="28"/>
          <w:lang w:val="uk-UA"/>
        </w:rPr>
        <w:t>ІХ</w:t>
      </w:r>
      <w:r>
        <w:rPr>
          <w:sz w:val="28"/>
          <w:szCs w:val="28"/>
          <w:lang w:val="uk-UA"/>
        </w:rPr>
        <w:t>-й</w:t>
      </w:r>
      <w:r w:rsidRPr="00541F78">
        <w:rPr>
          <w:sz w:val="28"/>
          <w:szCs w:val="28"/>
          <w:lang w:val="uk-UA"/>
        </w:rPr>
        <w:t xml:space="preserve"> </w:t>
      </w:r>
      <w:r w:rsidRPr="009A3B6C">
        <w:rPr>
          <w:sz w:val="28"/>
          <w:szCs w:val="28"/>
          <w:lang w:val="en-US"/>
        </w:rPr>
        <w:t>VELOFORUM</w:t>
      </w:r>
      <w:r w:rsidRPr="00541F78">
        <w:rPr>
          <w:sz w:val="28"/>
          <w:szCs w:val="28"/>
          <w:lang w:val="uk-UA"/>
        </w:rPr>
        <w:t xml:space="preserve"> </w:t>
      </w:r>
      <w:r w:rsidRPr="009A3B6C">
        <w:rPr>
          <w:sz w:val="28"/>
          <w:szCs w:val="28"/>
          <w:lang w:val="en-US"/>
        </w:rPr>
        <w:t>International</w:t>
      </w:r>
      <w:r w:rsidRPr="00541F78">
        <w:rPr>
          <w:sz w:val="28"/>
          <w:szCs w:val="28"/>
          <w:lang w:val="uk-UA"/>
        </w:rPr>
        <w:t xml:space="preserve"> </w:t>
      </w:r>
      <w:r w:rsidRPr="009A3B6C">
        <w:rPr>
          <w:sz w:val="28"/>
          <w:szCs w:val="28"/>
          <w:lang w:val="en-US"/>
        </w:rPr>
        <w:t>Conference</w:t>
      </w:r>
      <w:r>
        <w:rPr>
          <w:sz w:val="28"/>
          <w:szCs w:val="28"/>
          <w:lang w:val="uk-UA"/>
        </w:rPr>
        <w:t xml:space="preserve"> </w:t>
      </w:r>
      <w:r w:rsidRPr="00541F78">
        <w:rPr>
          <w:sz w:val="28"/>
          <w:szCs w:val="28"/>
          <w:lang w:val="uk-UA"/>
        </w:rPr>
        <w:t>-</w:t>
      </w:r>
      <w:r>
        <w:rPr>
          <w:sz w:val="28"/>
          <w:szCs w:val="28"/>
          <w:lang w:val="uk-UA"/>
        </w:rPr>
        <w:t xml:space="preserve"> </w:t>
      </w:r>
      <w:r w:rsidRPr="00541F78">
        <w:rPr>
          <w:sz w:val="28"/>
          <w:szCs w:val="28"/>
          <w:lang w:val="uk-UA"/>
        </w:rPr>
        <w:t>щорічну міждисциплінарну конференцію, присвячену політиці транспорту, сталого розвитку та громадянського суспільства за підтримки Представництва</w:t>
      </w:r>
      <w:r>
        <w:rPr>
          <w:sz w:val="28"/>
          <w:szCs w:val="28"/>
          <w:lang w:val="uk-UA"/>
        </w:rPr>
        <w:t xml:space="preserve"> Фонду і</w:t>
      </w:r>
      <w:r w:rsidRPr="00541F78">
        <w:rPr>
          <w:sz w:val="28"/>
          <w:szCs w:val="28"/>
          <w:lang w:val="uk-UA"/>
        </w:rPr>
        <w:t>м. Гайнріха Бьолля в Україні.</w:t>
      </w:r>
      <w:r>
        <w:rPr>
          <w:sz w:val="28"/>
          <w:szCs w:val="28"/>
          <w:lang w:val="uk-UA"/>
        </w:rPr>
        <w:t xml:space="preserve"> У масштабному заході, темою якого стала теза «Велосипед як каталізатор змін у містах»,  взяли участь 120 учасників з 24 міст України та 8 країн світу.</w:t>
      </w:r>
    </w:p>
    <w:p w:rsidR="009A07C7" w:rsidRPr="00AB40B7" w:rsidRDefault="009A07C7" w:rsidP="009A07C7">
      <w:pPr>
        <w:ind w:firstLine="708"/>
        <w:jc w:val="both"/>
        <w:rPr>
          <w:sz w:val="28"/>
          <w:szCs w:val="28"/>
          <w:lang w:val="uk-UA"/>
        </w:rPr>
      </w:pPr>
      <w:r w:rsidRPr="00AB40B7">
        <w:rPr>
          <w:sz w:val="28"/>
          <w:szCs w:val="28"/>
          <w:lang w:val="uk-UA"/>
        </w:rPr>
        <w:t>Для розв'язання проблем галузі необхідно дотримуватись принципів планування та послідовності, чітко визначати перспективи з урахуванням усіх потреб галузі, використовувати цільове пріоритетне спрямування бюджетних коштів для вирішення першочергових завдань.</w:t>
      </w:r>
    </w:p>
    <w:p w:rsidR="009A07C7" w:rsidRPr="00AB40B7" w:rsidRDefault="009A07C7" w:rsidP="009A07C7">
      <w:pPr>
        <w:ind w:firstLine="708"/>
        <w:jc w:val="both"/>
        <w:rPr>
          <w:sz w:val="28"/>
          <w:szCs w:val="28"/>
          <w:lang w:val="uk-UA"/>
        </w:rPr>
      </w:pPr>
      <w:r w:rsidRPr="00AB40B7">
        <w:rPr>
          <w:sz w:val="28"/>
          <w:szCs w:val="28"/>
          <w:lang w:val="uk-UA"/>
        </w:rPr>
        <w:t>Для галузі актуальними залишаються питання фінансової підтримки туризму та рекреації, збільшення позабюджетних додаткових надходжень, що призведе до суттєвих поліпшень якості надання туристичних послуг.</w:t>
      </w:r>
    </w:p>
    <w:p w:rsidR="009A07C7" w:rsidRDefault="009A07C7" w:rsidP="009A07C7">
      <w:pPr>
        <w:ind w:firstLine="708"/>
        <w:jc w:val="both"/>
        <w:rPr>
          <w:sz w:val="28"/>
          <w:szCs w:val="28"/>
          <w:lang w:val="uk-UA"/>
        </w:rPr>
      </w:pPr>
      <w:r w:rsidRPr="00AB40B7">
        <w:rPr>
          <w:sz w:val="28"/>
          <w:szCs w:val="28"/>
          <w:lang w:val="uk-UA"/>
        </w:rPr>
        <w:t>Для належного розвитку туризму необхідно спрямувати дії органів місцевого самоврядування на вироблення і впровадження нового погляду на функціонування галузі, системного підходу до питань її розвитку із застосуванням сучасних моделей політики гостинності, які б сприяли динамізації туристичних процесів, пошуку нових шляхів фінансового забезпечення галузі, збереженню та примноженню туристично-рекреаційного потенціалу міста.</w:t>
      </w:r>
    </w:p>
    <w:p w:rsidR="009A07C7" w:rsidRDefault="009A07C7" w:rsidP="009A07C7">
      <w:pPr>
        <w:ind w:firstLine="708"/>
        <w:jc w:val="both"/>
        <w:rPr>
          <w:b/>
          <w:sz w:val="28"/>
          <w:szCs w:val="28"/>
          <w:lang w:val="uk-UA"/>
        </w:rPr>
      </w:pPr>
    </w:p>
    <w:p w:rsidR="007B7A10" w:rsidRDefault="007B7A10" w:rsidP="009A07C7">
      <w:pPr>
        <w:ind w:firstLine="708"/>
        <w:jc w:val="both"/>
        <w:rPr>
          <w:b/>
          <w:sz w:val="28"/>
          <w:szCs w:val="28"/>
          <w:lang w:val="uk-UA"/>
        </w:rPr>
      </w:pPr>
    </w:p>
    <w:p w:rsidR="009A07C7" w:rsidRPr="00040305" w:rsidRDefault="009A07C7" w:rsidP="009A07C7">
      <w:pPr>
        <w:ind w:firstLine="709"/>
        <w:jc w:val="both"/>
        <w:rPr>
          <w:bCs/>
          <w:sz w:val="28"/>
          <w:szCs w:val="28"/>
        </w:rPr>
      </w:pPr>
      <w:r w:rsidRPr="00040305">
        <w:rPr>
          <w:bCs/>
          <w:sz w:val="28"/>
          <w:szCs w:val="28"/>
          <w:lang w:val="uk-UA"/>
        </w:rPr>
        <w:lastRenderedPageBreak/>
        <w:t>4. Мета</w:t>
      </w:r>
      <w:r w:rsidRPr="00040305">
        <w:rPr>
          <w:bCs/>
          <w:sz w:val="28"/>
          <w:szCs w:val="28"/>
        </w:rPr>
        <w:t xml:space="preserve"> Програми</w:t>
      </w:r>
    </w:p>
    <w:p w:rsidR="009A07C7" w:rsidRPr="00AB40B7" w:rsidRDefault="009A07C7" w:rsidP="009A07C7">
      <w:pPr>
        <w:pStyle w:val="ab"/>
        <w:spacing w:before="0" w:beforeAutospacing="0" w:after="0" w:afterAutospacing="0" w:line="288" w:lineRule="atLeast"/>
        <w:ind w:firstLine="720"/>
        <w:jc w:val="both"/>
        <w:textAlignment w:val="baseline"/>
        <w:rPr>
          <w:rFonts w:ascii="inherit" w:hAnsi="inherit"/>
          <w:sz w:val="28"/>
          <w:szCs w:val="28"/>
          <w:lang w:val="uk-UA"/>
        </w:rPr>
      </w:pPr>
      <w:r w:rsidRPr="00AB40B7">
        <w:rPr>
          <w:sz w:val="28"/>
          <w:szCs w:val="28"/>
        </w:rPr>
        <w:t xml:space="preserve">Основною метою Програми розвитку </w:t>
      </w:r>
      <w:r>
        <w:rPr>
          <w:sz w:val="28"/>
          <w:szCs w:val="28"/>
          <w:lang w:val="uk-UA"/>
        </w:rPr>
        <w:t>туристичної галузі м. Миколаєва до 2020 року</w:t>
      </w:r>
      <w:r w:rsidRPr="00AB40B7">
        <w:rPr>
          <w:sz w:val="28"/>
          <w:szCs w:val="28"/>
        </w:rPr>
        <w:t xml:space="preserve"> є створення конкурентоспроможного на національному та міжнародному ринках туристичного продукту, здатного максимально задовольнити туристичні потреби мешканців </w:t>
      </w:r>
      <w:r w:rsidRPr="00AB40B7">
        <w:rPr>
          <w:sz w:val="28"/>
          <w:szCs w:val="28"/>
          <w:lang w:val="uk-UA"/>
        </w:rPr>
        <w:t>міста</w:t>
      </w:r>
      <w:r w:rsidRPr="00AB40B7">
        <w:rPr>
          <w:sz w:val="28"/>
          <w:szCs w:val="28"/>
        </w:rPr>
        <w:t xml:space="preserve"> та гостей; створення </w:t>
      </w:r>
      <w:r>
        <w:rPr>
          <w:sz w:val="28"/>
          <w:szCs w:val="28"/>
          <w:lang w:val="uk-UA"/>
        </w:rPr>
        <w:t xml:space="preserve">               </w:t>
      </w:r>
      <w:r w:rsidRPr="00AB40B7">
        <w:rPr>
          <w:sz w:val="28"/>
          <w:szCs w:val="28"/>
        </w:rPr>
        <w:t>та розвиток матеріально-технічної бази і сучасної інфраструктури туризму, сприятливих умов для залучення інвестицій, ефективного використання природного, історико-культурного та туристично-рекреаційного потенціалу, її етнографічних особливостей, забезпечення умов для повноцінного функціонування суб’єктів туристичної діяльності</w:t>
      </w:r>
      <w:r w:rsidRPr="00AB40B7">
        <w:rPr>
          <w:sz w:val="28"/>
          <w:szCs w:val="28"/>
          <w:lang w:val="uk-UA"/>
        </w:rPr>
        <w:t>,</w:t>
      </w:r>
      <w:r w:rsidRPr="00AB40B7">
        <w:rPr>
          <w:rFonts w:ascii="inherit" w:hAnsi="inherit"/>
          <w:sz w:val="28"/>
          <w:szCs w:val="28"/>
          <w:lang w:val="uk-UA"/>
        </w:rPr>
        <w:t xml:space="preserve"> підвищення частки туристичної галузі в економічних показниках міста, створення належних умов для забезпечення якісного зростання рівня туристичних послуг, збільшення потоку внутрішніх і в’їзних туристів, покращ</w:t>
      </w:r>
      <w:r w:rsidR="00040305">
        <w:rPr>
          <w:rFonts w:ascii="inherit" w:hAnsi="inherit"/>
          <w:sz w:val="28"/>
          <w:szCs w:val="28"/>
          <w:lang w:val="uk-UA"/>
        </w:rPr>
        <w:t>а</w:t>
      </w:r>
      <w:r w:rsidRPr="00AB40B7">
        <w:rPr>
          <w:rFonts w:ascii="inherit" w:hAnsi="inherit"/>
          <w:sz w:val="28"/>
          <w:szCs w:val="28"/>
          <w:lang w:val="uk-UA"/>
        </w:rPr>
        <w:t>ння іміджу міста на всеукраїнському і міжнародному ринках туристичних послуг.</w:t>
      </w:r>
    </w:p>
    <w:p w:rsidR="009A07C7" w:rsidRDefault="009A07C7" w:rsidP="009A07C7">
      <w:pPr>
        <w:ind w:firstLine="708"/>
        <w:jc w:val="both"/>
        <w:rPr>
          <w:b/>
          <w:sz w:val="28"/>
          <w:szCs w:val="28"/>
          <w:lang w:val="uk-UA"/>
        </w:rPr>
      </w:pPr>
    </w:p>
    <w:p w:rsidR="009A07C7" w:rsidRDefault="009A07C7" w:rsidP="009A07C7">
      <w:pPr>
        <w:ind w:firstLine="709"/>
        <w:jc w:val="both"/>
        <w:rPr>
          <w:bCs/>
          <w:sz w:val="28"/>
          <w:szCs w:val="28"/>
          <w:lang w:val="uk-UA"/>
        </w:rPr>
      </w:pPr>
      <w:r w:rsidRPr="00040305">
        <w:rPr>
          <w:sz w:val="28"/>
          <w:szCs w:val="28"/>
          <w:lang w:val="uk-UA"/>
        </w:rPr>
        <w:t>5.</w:t>
      </w:r>
      <w:r w:rsidRPr="00040305">
        <w:rPr>
          <w:bCs/>
          <w:sz w:val="28"/>
          <w:szCs w:val="28"/>
          <w:lang w:val="uk-UA"/>
        </w:rPr>
        <w:t xml:space="preserve"> Обґрунтування шляхів і засобів розв’язання проблем, обсягів та джерел фінансування </w:t>
      </w:r>
    </w:p>
    <w:p w:rsidR="009A1BEC" w:rsidRPr="00040305" w:rsidRDefault="009A1BEC" w:rsidP="009A07C7">
      <w:pPr>
        <w:ind w:firstLine="709"/>
        <w:jc w:val="both"/>
        <w:rPr>
          <w:bCs/>
          <w:sz w:val="28"/>
          <w:szCs w:val="28"/>
          <w:lang w:val="uk-UA"/>
        </w:rPr>
      </w:pPr>
    </w:p>
    <w:p w:rsidR="009A1BEC" w:rsidRDefault="009A1BEC" w:rsidP="009A1BEC">
      <w:pPr>
        <w:pStyle w:val="ab"/>
        <w:spacing w:before="0" w:beforeAutospacing="0" w:after="0" w:afterAutospacing="0" w:line="288" w:lineRule="atLeast"/>
        <w:jc w:val="both"/>
        <w:textAlignment w:val="baseline"/>
        <w:rPr>
          <w:sz w:val="28"/>
          <w:szCs w:val="28"/>
          <w:lang w:val="uk-UA"/>
        </w:rPr>
      </w:pPr>
      <w:r>
        <w:rPr>
          <w:sz w:val="28"/>
          <w:szCs w:val="28"/>
          <w:lang w:val="uk-UA"/>
        </w:rPr>
        <w:tab/>
        <w:t>Розв’язання проблем, визначених програмою пропонується шляхом:</w:t>
      </w:r>
    </w:p>
    <w:p w:rsidR="009A07C7" w:rsidRPr="00690284" w:rsidRDefault="009A1BEC" w:rsidP="009A07C7">
      <w:pPr>
        <w:pStyle w:val="ab"/>
        <w:spacing w:before="0" w:beforeAutospacing="0" w:after="0" w:afterAutospacing="0" w:line="288" w:lineRule="atLeast"/>
        <w:jc w:val="both"/>
        <w:textAlignment w:val="baseline"/>
        <w:rPr>
          <w:sz w:val="28"/>
          <w:szCs w:val="28"/>
          <w:lang w:val="uk-UA"/>
        </w:rPr>
      </w:pPr>
      <w:r>
        <w:rPr>
          <w:sz w:val="28"/>
          <w:szCs w:val="28"/>
          <w:lang w:val="uk-UA"/>
        </w:rPr>
        <w:t xml:space="preserve"> </w:t>
      </w:r>
      <w:r w:rsidR="009A07C7" w:rsidRPr="00690284">
        <w:rPr>
          <w:sz w:val="28"/>
          <w:szCs w:val="28"/>
          <w:lang w:val="uk-UA"/>
        </w:rPr>
        <w:t>•</w:t>
      </w:r>
      <w:r w:rsidR="009A07C7" w:rsidRPr="00690284">
        <w:rPr>
          <w:rFonts w:ascii="inherit" w:hAnsi="inherit"/>
          <w:sz w:val="28"/>
          <w:szCs w:val="28"/>
        </w:rPr>
        <w:t> </w:t>
      </w:r>
      <w:r w:rsidR="009A07C7" w:rsidRPr="00690284">
        <w:rPr>
          <w:rFonts w:ascii="inherit" w:hAnsi="inherit"/>
          <w:sz w:val="28"/>
          <w:szCs w:val="28"/>
          <w:lang w:val="uk-UA"/>
        </w:rPr>
        <w:t xml:space="preserve">створення сучасних </w:t>
      </w:r>
      <w:r w:rsidR="009A07C7" w:rsidRPr="00690284">
        <w:rPr>
          <w:rFonts w:ascii="inherit" w:hAnsi="inherit"/>
          <w:sz w:val="28"/>
          <w:szCs w:val="28"/>
          <w:lang w:val="en-US"/>
        </w:rPr>
        <w:t>smart</w:t>
      </w:r>
      <w:r w:rsidR="009A07C7" w:rsidRPr="00690284">
        <w:rPr>
          <w:rFonts w:ascii="inherit" w:hAnsi="inherit"/>
          <w:sz w:val="28"/>
          <w:szCs w:val="28"/>
        </w:rPr>
        <w:t xml:space="preserve"> </w:t>
      </w:r>
      <w:r w:rsidR="009A07C7" w:rsidRPr="00690284">
        <w:rPr>
          <w:rFonts w:ascii="inherit" w:hAnsi="inherit"/>
          <w:sz w:val="28"/>
          <w:szCs w:val="28"/>
          <w:lang w:val="uk-UA"/>
        </w:rPr>
        <w:t>послуг</w:t>
      </w:r>
      <w:r w:rsidR="009A07C7" w:rsidRPr="00690284">
        <w:rPr>
          <w:rFonts w:ascii="inherit" w:hAnsi="inherit"/>
          <w:sz w:val="28"/>
          <w:szCs w:val="28"/>
        </w:rPr>
        <w:t>;</w:t>
      </w:r>
    </w:p>
    <w:p w:rsidR="009A07C7" w:rsidRPr="00690284" w:rsidRDefault="009A07C7" w:rsidP="009A07C7">
      <w:pPr>
        <w:jc w:val="both"/>
        <w:rPr>
          <w:sz w:val="28"/>
          <w:szCs w:val="28"/>
          <w:lang w:val="uk-UA"/>
        </w:rPr>
      </w:pPr>
      <w:r w:rsidRPr="00690284">
        <w:rPr>
          <w:sz w:val="28"/>
          <w:szCs w:val="28"/>
          <w:lang w:val="uk-UA"/>
        </w:rPr>
        <w:t>• розроб</w:t>
      </w:r>
      <w:r w:rsidR="009A1BEC">
        <w:rPr>
          <w:sz w:val="28"/>
          <w:szCs w:val="28"/>
          <w:lang w:val="uk-UA"/>
        </w:rPr>
        <w:t>лення</w:t>
      </w:r>
      <w:r w:rsidRPr="00690284">
        <w:rPr>
          <w:sz w:val="28"/>
          <w:szCs w:val="28"/>
          <w:lang w:val="uk-UA"/>
        </w:rPr>
        <w:t xml:space="preserve"> та реалізаці</w:t>
      </w:r>
      <w:r w:rsidR="009A1BEC">
        <w:rPr>
          <w:sz w:val="28"/>
          <w:szCs w:val="28"/>
          <w:lang w:val="uk-UA"/>
        </w:rPr>
        <w:t>ї</w:t>
      </w:r>
      <w:r w:rsidRPr="00690284">
        <w:rPr>
          <w:sz w:val="28"/>
          <w:szCs w:val="28"/>
          <w:lang w:val="uk-UA"/>
        </w:rPr>
        <w:t xml:space="preserve"> концептуального маркетингу та промоції </w:t>
      </w:r>
      <w:r>
        <w:rPr>
          <w:sz w:val="28"/>
          <w:szCs w:val="28"/>
          <w:lang w:val="uk-UA"/>
        </w:rPr>
        <w:t xml:space="preserve">                       </w:t>
      </w:r>
      <w:r w:rsidRPr="00690284">
        <w:rPr>
          <w:sz w:val="28"/>
          <w:szCs w:val="28"/>
          <w:lang w:val="uk-UA"/>
        </w:rPr>
        <w:t>м. Миколаєва;</w:t>
      </w:r>
    </w:p>
    <w:p w:rsidR="009A07C7" w:rsidRPr="00690284" w:rsidRDefault="009A07C7" w:rsidP="009A07C7">
      <w:pPr>
        <w:pStyle w:val="ab"/>
        <w:spacing w:before="0" w:beforeAutospacing="0" w:after="0" w:afterAutospacing="0" w:line="288" w:lineRule="atLeast"/>
        <w:jc w:val="both"/>
        <w:textAlignment w:val="baseline"/>
        <w:rPr>
          <w:rFonts w:ascii="inherit" w:hAnsi="inherit"/>
          <w:sz w:val="28"/>
          <w:szCs w:val="28"/>
          <w:lang w:val="uk-UA"/>
        </w:rPr>
      </w:pPr>
      <w:r w:rsidRPr="00690284">
        <w:rPr>
          <w:sz w:val="28"/>
          <w:szCs w:val="28"/>
          <w:lang w:val="uk-UA"/>
        </w:rPr>
        <w:t>•</w:t>
      </w:r>
      <w:r w:rsidRPr="00690284">
        <w:rPr>
          <w:rFonts w:ascii="inherit" w:hAnsi="inherit"/>
          <w:sz w:val="28"/>
          <w:szCs w:val="28"/>
        </w:rPr>
        <w:t> </w:t>
      </w:r>
      <w:r w:rsidRPr="00690284">
        <w:rPr>
          <w:rFonts w:ascii="inherit" w:hAnsi="inherit"/>
          <w:sz w:val="28"/>
          <w:szCs w:val="28"/>
          <w:lang w:val="uk-UA"/>
        </w:rPr>
        <w:t>створення дружніх умов до туристичного бізнесу;</w:t>
      </w:r>
    </w:p>
    <w:p w:rsidR="009A07C7" w:rsidRPr="00690284" w:rsidRDefault="009A07C7" w:rsidP="009A07C7">
      <w:pPr>
        <w:pStyle w:val="ab"/>
        <w:spacing w:before="0" w:beforeAutospacing="0" w:after="0" w:afterAutospacing="0" w:line="288" w:lineRule="atLeast"/>
        <w:jc w:val="both"/>
        <w:textAlignment w:val="baseline"/>
        <w:rPr>
          <w:sz w:val="28"/>
          <w:szCs w:val="28"/>
          <w:lang w:val="uk-UA"/>
        </w:rPr>
      </w:pPr>
      <w:r w:rsidRPr="00690284">
        <w:rPr>
          <w:sz w:val="28"/>
          <w:szCs w:val="28"/>
          <w:lang w:val="uk-UA"/>
        </w:rPr>
        <w:t>•</w:t>
      </w:r>
      <w:r w:rsidRPr="00690284">
        <w:rPr>
          <w:rFonts w:ascii="inherit" w:hAnsi="inherit"/>
          <w:sz w:val="28"/>
          <w:szCs w:val="28"/>
        </w:rPr>
        <w:t> </w:t>
      </w:r>
      <w:r w:rsidRPr="00690284">
        <w:rPr>
          <w:sz w:val="28"/>
          <w:szCs w:val="28"/>
          <w:lang w:val="uk-UA"/>
        </w:rPr>
        <w:t>розроб</w:t>
      </w:r>
      <w:r w:rsidR="009A1BEC">
        <w:rPr>
          <w:sz w:val="28"/>
          <w:szCs w:val="28"/>
          <w:lang w:val="uk-UA"/>
        </w:rPr>
        <w:t>лення</w:t>
      </w:r>
      <w:r w:rsidRPr="00690284">
        <w:rPr>
          <w:sz w:val="28"/>
          <w:szCs w:val="28"/>
          <w:lang w:val="uk-UA"/>
        </w:rPr>
        <w:t xml:space="preserve"> інноваційного комплексного туристичного продукту</w:t>
      </w:r>
      <w:r w:rsidR="00040305">
        <w:rPr>
          <w:sz w:val="28"/>
          <w:szCs w:val="28"/>
          <w:lang w:val="uk-UA"/>
        </w:rPr>
        <w:t>;</w:t>
      </w:r>
    </w:p>
    <w:p w:rsidR="009A07C7" w:rsidRPr="00690284" w:rsidRDefault="009A07C7" w:rsidP="009A07C7">
      <w:pPr>
        <w:pStyle w:val="ab"/>
        <w:spacing w:before="0" w:beforeAutospacing="0" w:after="0" w:afterAutospacing="0" w:line="288" w:lineRule="atLeast"/>
        <w:jc w:val="both"/>
        <w:textAlignment w:val="baseline"/>
        <w:rPr>
          <w:sz w:val="28"/>
          <w:szCs w:val="28"/>
          <w:lang w:val="uk-UA"/>
        </w:rPr>
      </w:pPr>
      <w:r w:rsidRPr="00690284">
        <w:rPr>
          <w:sz w:val="28"/>
          <w:szCs w:val="28"/>
          <w:lang w:val="uk-UA"/>
        </w:rPr>
        <w:t>•  підвищення туристичної привабливості м. Миколаєва;</w:t>
      </w:r>
    </w:p>
    <w:p w:rsidR="009A07C7" w:rsidRPr="00690284" w:rsidRDefault="009A07C7" w:rsidP="009A07C7">
      <w:pPr>
        <w:pStyle w:val="ab"/>
        <w:spacing w:before="0" w:beforeAutospacing="0" w:after="0" w:afterAutospacing="0" w:line="288" w:lineRule="atLeast"/>
        <w:jc w:val="both"/>
        <w:textAlignment w:val="baseline"/>
        <w:rPr>
          <w:sz w:val="28"/>
          <w:szCs w:val="28"/>
          <w:lang w:val="uk-UA"/>
        </w:rPr>
      </w:pPr>
      <w:r w:rsidRPr="00690284">
        <w:rPr>
          <w:sz w:val="28"/>
          <w:szCs w:val="28"/>
          <w:lang w:val="uk-UA"/>
        </w:rPr>
        <w:t>• сприяння створенню нових туристичних атракцій у м. Миколаєві</w:t>
      </w:r>
      <w:r w:rsidR="00040305">
        <w:rPr>
          <w:sz w:val="28"/>
          <w:szCs w:val="28"/>
          <w:lang w:val="uk-UA"/>
        </w:rPr>
        <w:t>.</w:t>
      </w:r>
    </w:p>
    <w:p w:rsidR="009A07C7" w:rsidRPr="00690284" w:rsidRDefault="009A07C7" w:rsidP="009A07C7">
      <w:pPr>
        <w:ind w:firstLine="709"/>
        <w:jc w:val="both"/>
        <w:rPr>
          <w:sz w:val="28"/>
          <w:szCs w:val="28"/>
        </w:rPr>
      </w:pPr>
      <w:r w:rsidRPr="00690284">
        <w:rPr>
          <w:sz w:val="28"/>
          <w:szCs w:val="28"/>
        </w:rPr>
        <w:t xml:space="preserve">Провідна роль належатиме модернізації туристично-рекреаційної інфраструктури та супутніх до туризму сфер діяльності. Будуть використовуватись наявні можливості для розвитку ділового, оздоровчого, спортивного та інших активних видів туризму. </w:t>
      </w:r>
    </w:p>
    <w:p w:rsidR="009A07C7" w:rsidRDefault="009A07C7" w:rsidP="009A07C7">
      <w:pPr>
        <w:shd w:val="clear" w:color="auto" w:fill="FFFFFF"/>
        <w:autoSpaceDE w:val="0"/>
        <w:ind w:firstLine="709"/>
        <w:jc w:val="both"/>
        <w:rPr>
          <w:sz w:val="28"/>
          <w:szCs w:val="28"/>
          <w:lang w:val="uk-UA"/>
        </w:rPr>
      </w:pPr>
      <w:r w:rsidRPr="00AB40B7">
        <w:rPr>
          <w:color w:val="000000"/>
          <w:sz w:val="28"/>
          <w:szCs w:val="28"/>
        </w:rPr>
        <w:t>Заходи Програми реалізуються за рахунок коштів міського бюджету</w:t>
      </w:r>
      <w:r>
        <w:rPr>
          <w:color w:val="000000"/>
          <w:sz w:val="28"/>
          <w:szCs w:val="28"/>
          <w:lang w:val="uk-UA"/>
        </w:rPr>
        <w:t xml:space="preserve">                 </w:t>
      </w:r>
      <w:r w:rsidRPr="00DE6690">
        <w:rPr>
          <w:sz w:val="28"/>
          <w:szCs w:val="28"/>
          <w:lang w:val="uk-UA"/>
        </w:rPr>
        <w:t>із залученням коштів суб’єктів підприємництва усіх форм власності, громадських організацій, міжнародної технічної допомоги, інвестиційних коштів, інших джерел</w:t>
      </w:r>
      <w:r w:rsidRPr="00AB40B7">
        <w:rPr>
          <w:sz w:val="28"/>
          <w:szCs w:val="28"/>
          <w:lang w:val="uk-UA"/>
        </w:rPr>
        <w:t>,</w:t>
      </w:r>
      <w:r w:rsidRPr="00DE6690">
        <w:rPr>
          <w:sz w:val="28"/>
          <w:szCs w:val="28"/>
          <w:lang w:val="uk-UA"/>
        </w:rPr>
        <w:t xml:space="preserve"> не заборонених законодавством. </w:t>
      </w:r>
    </w:p>
    <w:p w:rsidR="009A07C7" w:rsidRDefault="009A07C7" w:rsidP="009A07C7">
      <w:pPr>
        <w:shd w:val="clear" w:color="auto" w:fill="FFFFFF"/>
        <w:autoSpaceDE w:val="0"/>
        <w:ind w:firstLine="709"/>
        <w:jc w:val="both"/>
        <w:rPr>
          <w:color w:val="000000"/>
          <w:sz w:val="28"/>
          <w:szCs w:val="28"/>
          <w:lang w:val="uk-UA"/>
        </w:rPr>
      </w:pPr>
      <w:r w:rsidRPr="00AB40B7">
        <w:rPr>
          <w:sz w:val="28"/>
          <w:szCs w:val="28"/>
        </w:rPr>
        <w:t xml:space="preserve">До виконання </w:t>
      </w:r>
      <w:r>
        <w:rPr>
          <w:sz w:val="28"/>
          <w:szCs w:val="28"/>
          <w:lang w:val="uk-UA"/>
        </w:rPr>
        <w:t>П</w:t>
      </w:r>
      <w:r w:rsidRPr="00AB40B7">
        <w:rPr>
          <w:sz w:val="28"/>
          <w:szCs w:val="28"/>
        </w:rPr>
        <w:t xml:space="preserve">рограми передбачено залучення потенціалу </w:t>
      </w:r>
      <w:r w:rsidRPr="00AB40B7">
        <w:rPr>
          <w:sz w:val="28"/>
          <w:szCs w:val="28"/>
          <w:lang w:val="uk-UA"/>
        </w:rPr>
        <w:t xml:space="preserve">вищих навчальних закладів </w:t>
      </w:r>
      <w:r w:rsidRPr="00AB40B7">
        <w:rPr>
          <w:sz w:val="28"/>
          <w:szCs w:val="28"/>
        </w:rPr>
        <w:t>міста, у т.ч. наукової мережі цих установ.</w:t>
      </w:r>
      <w:r w:rsidRPr="00AB40B7">
        <w:rPr>
          <w:color w:val="000000"/>
          <w:sz w:val="28"/>
          <w:szCs w:val="28"/>
        </w:rPr>
        <w:t xml:space="preserve"> </w:t>
      </w:r>
    </w:p>
    <w:p w:rsidR="009A07C7" w:rsidRDefault="009A07C7" w:rsidP="009A07C7">
      <w:pPr>
        <w:shd w:val="clear" w:color="auto" w:fill="FFFFFF"/>
        <w:autoSpaceDE w:val="0"/>
        <w:ind w:firstLine="709"/>
        <w:jc w:val="both"/>
        <w:rPr>
          <w:color w:val="000000"/>
          <w:sz w:val="28"/>
          <w:szCs w:val="28"/>
          <w:lang w:val="uk-UA"/>
        </w:rPr>
      </w:pPr>
      <w:r w:rsidRPr="00AB40B7">
        <w:rPr>
          <w:color w:val="000000"/>
          <w:sz w:val="28"/>
          <w:szCs w:val="28"/>
        </w:rPr>
        <w:t xml:space="preserve">Фінансове забезпечення виконання заходів Програми здійснюється </w:t>
      </w:r>
      <w:r>
        <w:rPr>
          <w:color w:val="000000"/>
          <w:sz w:val="28"/>
          <w:szCs w:val="28"/>
          <w:lang w:val="uk-UA"/>
        </w:rPr>
        <w:t xml:space="preserve">               </w:t>
      </w:r>
      <w:r w:rsidRPr="00AB40B7">
        <w:rPr>
          <w:color w:val="000000"/>
          <w:sz w:val="28"/>
          <w:szCs w:val="28"/>
        </w:rPr>
        <w:t>в межах бюджетних призначень</w:t>
      </w:r>
      <w:r>
        <w:rPr>
          <w:color w:val="000000"/>
          <w:sz w:val="28"/>
          <w:szCs w:val="28"/>
          <w:lang w:val="uk-UA"/>
        </w:rPr>
        <w:t>,</w:t>
      </w:r>
      <w:r w:rsidRPr="00AB40B7">
        <w:rPr>
          <w:color w:val="000000"/>
          <w:sz w:val="28"/>
          <w:szCs w:val="28"/>
        </w:rPr>
        <w:t xml:space="preserve"> передбачених </w:t>
      </w:r>
      <w:r w:rsidR="00C3661F">
        <w:rPr>
          <w:color w:val="000000"/>
          <w:sz w:val="28"/>
          <w:szCs w:val="28"/>
          <w:lang w:val="uk-UA"/>
        </w:rPr>
        <w:t xml:space="preserve">виконавчим </w:t>
      </w:r>
      <w:r w:rsidRPr="00AB40B7">
        <w:rPr>
          <w:color w:val="000000"/>
          <w:sz w:val="28"/>
          <w:szCs w:val="28"/>
        </w:rPr>
        <w:t xml:space="preserve">органам </w:t>
      </w:r>
      <w:r w:rsidR="00C3661F">
        <w:rPr>
          <w:color w:val="000000"/>
          <w:sz w:val="28"/>
          <w:szCs w:val="28"/>
          <w:lang w:val="uk-UA"/>
        </w:rPr>
        <w:t>Миколаївської міської ради</w:t>
      </w:r>
      <w:r w:rsidRPr="00AB40B7">
        <w:rPr>
          <w:color w:val="000000"/>
          <w:sz w:val="28"/>
          <w:szCs w:val="28"/>
        </w:rPr>
        <w:t xml:space="preserve"> на відповідний рік.</w:t>
      </w:r>
      <w:r>
        <w:rPr>
          <w:color w:val="000000"/>
          <w:sz w:val="28"/>
          <w:szCs w:val="28"/>
          <w:lang w:val="uk-UA"/>
        </w:rPr>
        <w:t xml:space="preserve"> </w:t>
      </w:r>
    </w:p>
    <w:p w:rsidR="009A07C7" w:rsidRDefault="009A07C7" w:rsidP="009A07C7">
      <w:pPr>
        <w:shd w:val="clear" w:color="auto" w:fill="FFFFFF"/>
        <w:autoSpaceDE w:val="0"/>
        <w:ind w:firstLine="709"/>
        <w:jc w:val="both"/>
        <w:rPr>
          <w:b/>
          <w:bCs/>
          <w:color w:val="000000"/>
          <w:sz w:val="28"/>
          <w:szCs w:val="28"/>
          <w:lang w:val="uk-UA"/>
        </w:rPr>
      </w:pPr>
    </w:p>
    <w:p w:rsidR="009A07C7" w:rsidRPr="00040305" w:rsidRDefault="009A07C7" w:rsidP="009A07C7">
      <w:pPr>
        <w:shd w:val="clear" w:color="auto" w:fill="FFFFFF"/>
        <w:autoSpaceDE w:val="0"/>
        <w:ind w:firstLine="709"/>
        <w:jc w:val="both"/>
        <w:rPr>
          <w:bCs/>
          <w:color w:val="000000"/>
          <w:sz w:val="28"/>
          <w:szCs w:val="28"/>
          <w:lang w:val="uk-UA"/>
        </w:rPr>
      </w:pPr>
      <w:r w:rsidRPr="00040305">
        <w:rPr>
          <w:bCs/>
          <w:color w:val="000000"/>
          <w:sz w:val="28"/>
          <w:szCs w:val="28"/>
          <w:lang w:val="uk-UA"/>
        </w:rPr>
        <w:t>6</w:t>
      </w:r>
      <w:r w:rsidRPr="00040305">
        <w:rPr>
          <w:bCs/>
          <w:color w:val="000000"/>
          <w:sz w:val="28"/>
          <w:szCs w:val="28"/>
        </w:rPr>
        <w:t xml:space="preserve">. </w:t>
      </w:r>
      <w:r w:rsidRPr="00040305">
        <w:rPr>
          <w:bCs/>
          <w:color w:val="000000"/>
          <w:sz w:val="28"/>
          <w:szCs w:val="28"/>
          <w:lang w:val="uk-UA"/>
        </w:rPr>
        <w:t>Перелік завдань і заходів та</w:t>
      </w:r>
      <w:r w:rsidRPr="00040305">
        <w:rPr>
          <w:bCs/>
          <w:color w:val="000000"/>
          <w:sz w:val="28"/>
          <w:szCs w:val="28"/>
        </w:rPr>
        <w:t xml:space="preserve"> результати</w:t>
      </w:r>
      <w:r w:rsidRPr="00040305">
        <w:rPr>
          <w:bCs/>
          <w:color w:val="000000"/>
          <w:sz w:val="28"/>
          <w:szCs w:val="28"/>
          <w:lang w:val="uk-UA"/>
        </w:rPr>
        <w:t>вні  показники</w:t>
      </w:r>
      <w:r w:rsidRPr="00040305">
        <w:rPr>
          <w:bCs/>
          <w:color w:val="000000"/>
          <w:sz w:val="28"/>
          <w:szCs w:val="28"/>
        </w:rPr>
        <w:t xml:space="preserve"> виконання Програми</w:t>
      </w:r>
      <w:r w:rsidRPr="00040305">
        <w:rPr>
          <w:bCs/>
          <w:color w:val="000000"/>
          <w:sz w:val="28"/>
          <w:szCs w:val="28"/>
          <w:lang w:val="uk-UA"/>
        </w:rPr>
        <w:t xml:space="preserve"> </w:t>
      </w:r>
    </w:p>
    <w:p w:rsidR="009A07C7" w:rsidRPr="00AE5B73" w:rsidRDefault="009A07C7" w:rsidP="009A07C7">
      <w:pPr>
        <w:shd w:val="clear" w:color="auto" w:fill="FFFFFF"/>
        <w:autoSpaceDE w:val="0"/>
        <w:ind w:firstLine="709"/>
        <w:jc w:val="both"/>
        <w:rPr>
          <w:bCs/>
          <w:color w:val="000000"/>
          <w:sz w:val="28"/>
          <w:szCs w:val="28"/>
          <w:lang w:val="uk-UA"/>
        </w:rPr>
      </w:pPr>
      <w:r w:rsidRPr="00AE5B73">
        <w:rPr>
          <w:bCs/>
          <w:color w:val="000000"/>
          <w:sz w:val="28"/>
          <w:szCs w:val="28"/>
          <w:lang w:val="uk-UA"/>
        </w:rPr>
        <w:t xml:space="preserve">Перелік завдань і заходів Програми </w:t>
      </w:r>
      <w:r>
        <w:rPr>
          <w:bCs/>
          <w:color w:val="000000"/>
          <w:sz w:val="28"/>
          <w:szCs w:val="28"/>
          <w:lang w:val="uk-UA"/>
        </w:rPr>
        <w:t xml:space="preserve"> розвитку туристичної галузі                м. Миколаєва до 2020 року </w:t>
      </w:r>
      <w:r w:rsidRPr="00AE5B73">
        <w:rPr>
          <w:bCs/>
          <w:color w:val="000000"/>
          <w:sz w:val="28"/>
          <w:szCs w:val="28"/>
          <w:lang w:val="uk-UA"/>
        </w:rPr>
        <w:t xml:space="preserve">визначено у </w:t>
      </w:r>
      <w:r w:rsidR="00040305">
        <w:rPr>
          <w:bCs/>
          <w:color w:val="000000"/>
          <w:sz w:val="28"/>
          <w:szCs w:val="28"/>
          <w:lang w:val="uk-UA"/>
        </w:rPr>
        <w:t>д</w:t>
      </w:r>
      <w:r w:rsidRPr="00AE5B73">
        <w:rPr>
          <w:bCs/>
          <w:color w:val="000000"/>
          <w:sz w:val="28"/>
          <w:szCs w:val="28"/>
          <w:lang w:val="uk-UA"/>
        </w:rPr>
        <w:t>одатку 2 до Програми</w:t>
      </w:r>
      <w:r>
        <w:rPr>
          <w:bCs/>
          <w:color w:val="000000"/>
          <w:sz w:val="28"/>
          <w:szCs w:val="28"/>
          <w:lang w:val="uk-UA"/>
        </w:rPr>
        <w:t>.</w:t>
      </w:r>
    </w:p>
    <w:p w:rsidR="009A07C7" w:rsidRPr="00AB40B7" w:rsidRDefault="009A07C7" w:rsidP="009A07C7">
      <w:pPr>
        <w:pStyle w:val="ab"/>
        <w:spacing w:before="0" w:beforeAutospacing="0" w:after="0" w:afterAutospacing="0"/>
        <w:ind w:firstLine="720"/>
        <w:jc w:val="both"/>
        <w:textAlignment w:val="baseline"/>
        <w:rPr>
          <w:rFonts w:ascii="inherit" w:hAnsi="inherit"/>
          <w:sz w:val="28"/>
          <w:szCs w:val="28"/>
        </w:rPr>
      </w:pPr>
      <w:r w:rsidRPr="00AB40B7">
        <w:rPr>
          <w:rFonts w:ascii="inherit" w:hAnsi="inherit"/>
          <w:sz w:val="28"/>
          <w:szCs w:val="28"/>
        </w:rPr>
        <w:t>Виконання Програми дасть змогу забезпечити досягнення очікуваних результатів у трьох напрямках:</w:t>
      </w:r>
    </w:p>
    <w:p w:rsidR="009A07C7" w:rsidRPr="00694DDF" w:rsidRDefault="009A07C7" w:rsidP="009A07C7">
      <w:pPr>
        <w:ind w:left="-360" w:firstLine="1068"/>
        <w:jc w:val="both"/>
        <w:textAlignment w:val="baseline"/>
        <w:rPr>
          <w:sz w:val="28"/>
          <w:szCs w:val="28"/>
        </w:rPr>
      </w:pPr>
      <w:r w:rsidRPr="00694DDF">
        <w:rPr>
          <w:sz w:val="28"/>
          <w:szCs w:val="28"/>
          <w:lang w:val="uk-UA"/>
        </w:rPr>
        <w:lastRenderedPageBreak/>
        <w:t xml:space="preserve">1. </w:t>
      </w:r>
      <w:r w:rsidRPr="00694DDF">
        <w:rPr>
          <w:sz w:val="28"/>
          <w:szCs w:val="28"/>
        </w:rPr>
        <w:t>Відновлення і покращ</w:t>
      </w:r>
      <w:r w:rsidR="00040305">
        <w:rPr>
          <w:sz w:val="28"/>
          <w:szCs w:val="28"/>
          <w:lang w:val="uk-UA"/>
        </w:rPr>
        <w:t>а</w:t>
      </w:r>
      <w:r w:rsidRPr="00694DDF">
        <w:rPr>
          <w:sz w:val="28"/>
          <w:szCs w:val="28"/>
        </w:rPr>
        <w:t xml:space="preserve">ння туристичної інфраструктури, що, </w:t>
      </w:r>
      <w:r w:rsidR="00040305">
        <w:rPr>
          <w:sz w:val="28"/>
          <w:szCs w:val="28"/>
          <w:lang w:val="uk-UA"/>
        </w:rPr>
        <w:t>у</w:t>
      </w:r>
      <w:r w:rsidRPr="00694DDF">
        <w:rPr>
          <w:sz w:val="28"/>
          <w:szCs w:val="28"/>
        </w:rPr>
        <w:t xml:space="preserve"> свою чергу, сприятиме створенню якісного туристичного продукту, здатного максимально задовольнити потреби мешканців міста та туристів, в результаті чого можна очікувати:</w:t>
      </w:r>
    </w:p>
    <w:p w:rsidR="009A07C7" w:rsidRPr="00694DDF" w:rsidRDefault="009A07C7" w:rsidP="009A07C7">
      <w:pPr>
        <w:pStyle w:val="ab"/>
        <w:spacing w:before="0" w:beforeAutospacing="0" w:after="0" w:afterAutospacing="0"/>
        <w:ind w:firstLine="720"/>
        <w:jc w:val="both"/>
        <w:textAlignment w:val="baseline"/>
        <w:rPr>
          <w:sz w:val="28"/>
          <w:szCs w:val="28"/>
        </w:rPr>
      </w:pPr>
      <w:r w:rsidRPr="00694DDF">
        <w:rPr>
          <w:sz w:val="28"/>
          <w:szCs w:val="28"/>
        </w:rPr>
        <w:t>-   розширення переліку туристичних та туристично-інформаційних послуг;</w:t>
      </w:r>
    </w:p>
    <w:p w:rsidR="009A07C7" w:rsidRPr="00694DDF" w:rsidRDefault="009A07C7" w:rsidP="009A07C7">
      <w:pPr>
        <w:pStyle w:val="ab"/>
        <w:spacing w:before="0" w:beforeAutospacing="0" w:after="0" w:afterAutospacing="0"/>
        <w:ind w:firstLine="720"/>
        <w:jc w:val="both"/>
        <w:textAlignment w:val="baseline"/>
        <w:rPr>
          <w:sz w:val="28"/>
          <w:szCs w:val="28"/>
        </w:rPr>
      </w:pPr>
      <w:r w:rsidRPr="00694DDF">
        <w:rPr>
          <w:sz w:val="28"/>
          <w:szCs w:val="28"/>
        </w:rPr>
        <w:t>-   підвищення якості туристичних послуг;</w:t>
      </w:r>
    </w:p>
    <w:p w:rsidR="009A07C7" w:rsidRPr="00694DDF" w:rsidRDefault="009A07C7" w:rsidP="009A07C7">
      <w:pPr>
        <w:pStyle w:val="ab"/>
        <w:spacing w:before="0" w:beforeAutospacing="0" w:after="0" w:afterAutospacing="0"/>
        <w:ind w:firstLine="720"/>
        <w:jc w:val="both"/>
        <w:textAlignment w:val="baseline"/>
        <w:rPr>
          <w:sz w:val="28"/>
          <w:szCs w:val="28"/>
        </w:rPr>
      </w:pPr>
      <w:r w:rsidRPr="00694DDF">
        <w:rPr>
          <w:sz w:val="28"/>
          <w:szCs w:val="28"/>
        </w:rPr>
        <w:t>-    збільшення кількості туристів та екскурсантів.</w:t>
      </w:r>
    </w:p>
    <w:p w:rsidR="009A07C7" w:rsidRPr="00694DDF" w:rsidRDefault="009A07C7" w:rsidP="009A07C7">
      <w:pPr>
        <w:ind w:left="-360" w:firstLine="1068"/>
        <w:jc w:val="both"/>
        <w:textAlignment w:val="baseline"/>
        <w:rPr>
          <w:sz w:val="28"/>
          <w:szCs w:val="28"/>
        </w:rPr>
      </w:pPr>
      <w:r w:rsidRPr="00694DDF">
        <w:rPr>
          <w:sz w:val="28"/>
          <w:szCs w:val="28"/>
          <w:lang w:val="uk-UA"/>
        </w:rPr>
        <w:t xml:space="preserve">2. Промоція туристичного потенціалу та позитивного іміджу міста                               </w:t>
      </w:r>
      <w:r w:rsidRPr="00694DDF">
        <w:rPr>
          <w:rStyle w:val="apple-converted-space"/>
          <w:sz w:val="28"/>
          <w:szCs w:val="28"/>
        </w:rPr>
        <w:t> </w:t>
      </w:r>
      <w:r w:rsidRPr="00694DDF">
        <w:rPr>
          <w:sz w:val="28"/>
          <w:szCs w:val="28"/>
        </w:rPr>
        <w:t>як розвиненого та безпечного туристичного центру Північного Причорномор’я, Південної України, в результаті чого можна очікувати:</w:t>
      </w:r>
    </w:p>
    <w:p w:rsidR="009A07C7" w:rsidRPr="00694DDF" w:rsidRDefault="009A07C7" w:rsidP="009A07C7">
      <w:pPr>
        <w:pStyle w:val="ab"/>
        <w:spacing w:before="0" w:beforeAutospacing="0" w:after="0" w:afterAutospacing="0"/>
        <w:ind w:firstLine="720"/>
        <w:jc w:val="both"/>
        <w:textAlignment w:val="baseline"/>
        <w:rPr>
          <w:sz w:val="28"/>
          <w:szCs w:val="28"/>
        </w:rPr>
      </w:pPr>
      <w:r w:rsidRPr="00694DDF">
        <w:rPr>
          <w:sz w:val="28"/>
          <w:szCs w:val="28"/>
        </w:rPr>
        <w:t>-  пізнаваність міста на туристичній карті України та світу;</w:t>
      </w:r>
    </w:p>
    <w:p w:rsidR="009A07C7" w:rsidRPr="00694DDF" w:rsidRDefault="009A07C7" w:rsidP="009A07C7">
      <w:pPr>
        <w:pStyle w:val="ab"/>
        <w:spacing w:before="0" w:beforeAutospacing="0" w:after="0" w:afterAutospacing="0"/>
        <w:ind w:firstLine="720"/>
        <w:jc w:val="both"/>
        <w:textAlignment w:val="baseline"/>
        <w:rPr>
          <w:sz w:val="28"/>
          <w:szCs w:val="28"/>
          <w:lang w:val="uk-UA"/>
        </w:rPr>
      </w:pPr>
      <w:r w:rsidRPr="00694DDF">
        <w:rPr>
          <w:sz w:val="28"/>
          <w:szCs w:val="28"/>
        </w:rPr>
        <w:t>-  збільшення туристичних потоків.</w:t>
      </w:r>
    </w:p>
    <w:p w:rsidR="009A07C7" w:rsidRPr="00694DDF" w:rsidRDefault="009A07C7" w:rsidP="009A07C7">
      <w:pPr>
        <w:ind w:left="-360" w:firstLine="1068"/>
        <w:jc w:val="both"/>
        <w:textAlignment w:val="baseline"/>
        <w:rPr>
          <w:sz w:val="28"/>
          <w:szCs w:val="28"/>
        </w:rPr>
      </w:pPr>
      <w:r w:rsidRPr="00694DDF">
        <w:rPr>
          <w:sz w:val="28"/>
          <w:szCs w:val="28"/>
          <w:lang w:val="uk-UA"/>
        </w:rPr>
        <w:t xml:space="preserve">3. </w:t>
      </w:r>
      <w:r w:rsidRPr="00694DDF">
        <w:rPr>
          <w:sz w:val="28"/>
          <w:szCs w:val="28"/>
        </w:rPr>
        <w:t xml:space="preserve">Активізація туристичної діяльності, посилення взаємозв’язку інфраструктури туризму з іншими сферами соціально-економічного </w:t>
      </w:r>
      <w:r w:rsidRPr="00694DDF">
        <w:rPr>
          <w:sz w:val="28"/>
          <w:szCs w:val="28"/>
          <w:lang w:val="uk-UA"/>
        </w:rPr>
        <w:t xml:space="preserve">                         </w:t>
      </w:r>
      <w:r w:rsidRPr="00694DDF">
        <w:rPr>
          <w:sz w:val="28"/>
          <w:szCs w:val="28"/>
        </w:rPr>
        <w:t>та культурного розвитку міста, в результаті чого можна очікувати:</w:t>
      </w:r>
    </w:p>
    <w:p w:rsidR="009A07C7" w:rsidRPr="00694DDF" w:rsidRDefault="009A07C7" w:rsidP="009A07C7">
      <w:pPr>
        <w:pStyle w:val="ab"/>
        <w:spacing w:before="0" w:beforeAutospacing="0" w:after="0" w:afterAutospacing="0"/>
        <w:ind w:firstLine="720"/>
        <w:jc w:val="both"/>
        <w:textAlignment w:val="baseline"/>
        <w:rPr>
          <w:sz w:val="28"/>
          <w:szCs w:val="28"/>
          <w:lang w:val="uk-UA"/>
        </w:rPr>
      </w:pPr>
      <w:r w:rsidRPr="00694DDF">
        <w:rPr>
          <w:sz w:val="28"/>
          <w:szCs w:val="28"/>
          <w:lang w:val="uk-UA"/>
        </w:rPr>
        <w:t>-</w:t>
      </w:r>
      <w:r w:rsidRPr="00694DDF">
        <w:rPr>
          <w:sz w:val="28"/>
          <w:szCs w:val="28"/>
        </w:rPr>
        <w:t>  </w:t>
      </w:r>
      <w:r w:rsidRPr="00694DDF">
        <w:rPr>
          <w:sz w:val="28"/>
          <w:szCs w:val="28"/>
          <w:lang w:val="uk-UA"/>
        </w:rPr>
        <w:t>створення нових робочих місць;</w:t>
      </w:r>
    </w:p>
    <w:p w:rsidR="009A07C7" w:rsidRPr="00AB40B7" w:rsidRDefault="009A07C7" w:rsidP="009A07C7">
      <w:pPr>
        <w:pStyle w:val="ab"/>
        <w:spacing w:before="0" w:beforeAutospacing="0" w:after="0" w:afterAutospacing="0"/>
        <w:ind w:firstLine="720"/>
        <w:jc w:val="both"/>
        <w:textAlignment w:val="baseline"/>
        <w:rPr>
          <w:sz w:val="28"/>
          <w:szCs w:val="28"/>
          <w:lang w:val="uk-UA"/>
        </w:rPr>
      </w:pPr>
      <w:r w:rsidRPr="00AB40B7">
        <w:rPr>
          <w:sz w:val="28"/>
          <w:szCs w:val="28"/>
          <w:lang w:val="uk-UA"/>
        </w:rPr>
        <w:t>-</w:t>
      </w:r>
      <w:r w:rsidRPr="00AB40B7">
        <w:rPr>
          <w:sz w:val="28"/>
          <w:szCs w:val="28"/>
        </w:rPr>
        <w:t> </w:t>
      </w:r>
      <w:r w:rsidRPr="00AB40B7">
        <w:rPr>
          <w:sz w:val="28"/>
          <w:szCs w:val="28"/>
          <w:lang w:val="uk-UA"/>
        </w:rPr>
        <w:t xml:space="preserve">збільшення обсягу щорічних надходжень до міського бюджету </w:t>
      </w:r>
      <w:r>
        <w:rPr>
          <w:sz w:val="28"/>
          <w:szCs w:val="28"/>
          <w:lang w:val="uk-UA"/>
        </w:rPr>
        <w:t xml:space="preserve">              </w:t>
      </w:r>
      <w:r w:rsidRPr="00AB40B7">
        <w:rPr>
          <w:sz w:val="28"/>
          <w:szCs w:val="28"/>
          <w:lang w:val="uk-UA"/>
        </w:rPr>
        <w:t>від провадження туристичної діяльності;</w:t>
      </w:r>
    </w:p>
    <w:p w:rsidR="009A07C7" w:rsidRPr="00AB40B7" w:rsidRDefault="009A07C7" w:rsidP="009A07C7">
      <w:pPr>
        <w:pStyle w:val="ab"/>
        <w:spacing w:before="0" w:beforeAutospacing="0" w:after="0" w:afterAutospacing="0"/>
        <w:ind w:firstLine="720"/>
        <w:jc w:val="both"/>
        <w:textAlignment w:val="baseline"/>
        <w:rPr>
          <w:sz w:val="28"/>
          <w:szCs w:val="28"/>
        </w:rPr>
      </w:pPr>
      <w:r w:rsidRPr="00AB40B7">
        <w:rPr>
          <w:sz w:val="28"/>
          <w:szCs w:val="28"/>
        </w:rPr>
        <w:t>-  розвиток кадрового потенціалу в сфері туризму;</w:t>
      </w:r>
    </w:p>
    <w:p w:rsidR="009A07C7" w:rsidRDefault="009A07C7" w:rsidP="009A07C7">
      <w:pPr>
        <w:pStyle w:val="ab"/>
        <w:spacing w:before="0" w:beforeAutospacing="0" w:after="0" w:afterAutospacing="0"/>
        <w:ind w:firstLine="720"/>
        <w:jc w:val="both"/>
        <w:textAlignment w:val="baseline"/>
        <w:rPr>
          <w:sz w:val="28"/>
          <w:szCs w:val="28"/>
          <w:lang w:val="uk-UA"/>
        </w:rPr>
      </w:pPr>
      <w:r w:rsidRPr="00AB40B7">
        <w:rPr>
          <w:sz w:val="28"/>
          <w:szCs w:val="28"/>
        </w:rPr>
        <w:t xml:space="preserve">-  створення умов для залучення додаткових фінансових потоків </w:t>
      </w:r>
      <w:r>
        <w:rPr>
          <w:sz w:val="28"/>
          <w:szCs w:val="28"/>
          <w:lang w:val="uk-UA"/>
        </w:rPr>
        <w:t xml:space="preserve">                  </w:t>
      </w:r>
      <w:r w:rsidRPr="00AB40B7">
        <w:rPr>
          <w:sz w:val="28"/>
          <w:szCs w:val="28"/>
        </w:rPr>
        <w:t>та інвестицій в туристичну галузь міста.</w:t>
      </w:r>
    </w:p>
    <w:p w:rsidR="006C7BCE" w:rsidRPr="00C220D4" w:rsidRDefault="006C7BCE" w:rsidP="009A07C7">
      <w:pPr>
        <w:pStyle w:val="ab"/>
        <w:spacing w:before="0" w:beforeAutospacing="0" w:after="0" w:afterAutospacing="0"/>
        <w:ind w:firstLine="720"/>
        <w:jc w:val="both"/>
        <w:textAlignment w:val="baseline"/>
        <w:rPr>
          <w:sz w:val="28"/>
          <w:szCs w:val="28"/>
          <w:lang w:val="uk-UA"/>
        </w:rPr>
      </w:pPr>
    </w:p>
    <w:p w:rsidR="009A07C7" w:rsidRPr="00652DE6" w:rsidRDefault="009A07C7" w:rsidP="009A07C7">
      <w:pPr>
        <w:ind w:firstLine="709"/>
        <w:jc w:val="both"/>
        <w:rPr>
          <w:b/>
          <w:bCs/>
          <w:sz w:val="28"/>
          <w:szCs w:val="28"/>
        </w:rPr>
      </w:pPr>
      <w:r>
        <w:rPr>
          <w:b/>
          <w:bCs/>
          <w:sz w:val="28"/>
          <w:szCs w:val="28"/>
          <w:lang w:val="uk-UA"/>
        </w:rPr>
        <w:t xml:space="preserve">            </w:t>
      </w:r>
      <w:r w:rsidRPr="00652DE6">
        <w:rPr>
          <w:b/>
          <w:bCs/>
          <w:sz w:val="28"/>
          <w:szCs w:val="28"/>
        </w:rPr>
        <w:t xml:space="preserve">Результативні показники виконання </w:t>
      </w:r>
      <w:r w:rsidRPr="00652DE6">
        <w:rPr>
          <w:b/>
          <w:bCs/>
          <w:sz w:val="28"/>
          <w:szCs w:val="28"/>
          <w:lang w:val="uk-UA"/>
        </w:rPr>
        <w:t>П</w:t>
      </w:r>
      <w:r w:rsidRPr="00652DE6">
        <w:rPr>
          <w:b/>
          <w:bCs/>
          <w:sz w:val="28"/>
          <w:szCs w:val="28"/>
        </w:rPr>
        <w:t>рограми</w:t>
      </w:r>
    </w:p>
    <w:p w:rsidR="009A07C7" w:rsidRPr="00733415" w:rsidRDefault="009A07C7" w:rsidP="009A07C7">
      <w:pPr>
        <w:pStyle w:val="1"/>
        <w:tabs>
          <w:tab w:val="left" w:pos="851"/>
          <w:tab w:val="left" w:pos="993"/>
        </w:tabs>
        <w:spacing w:line="276" w:lineRule="auto"/>
        <w:ind w:left="927"/>
        <w:contextualSpacing/>
        <w:jc w:val="center"/>
        <w:rPr>
          <w:b/>
          <w:bCs/>
          <w:sz w:val="8"/>
          <w:szCs w:val="8"/>
        </w:rPr>
      </w:pP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1"/>
        <w:gridCol w:w="18"/>
        <w:gridCol w:w="35"/>
        <w:gridCol w:w="21"/>
        <w:gridCol w:w="12"/>
        <w:gridCol w:w="4893"/>
        <w:gridCol w:w="7"/>
        <w:gridCol w:w="7"/>
        <w:gridCol w:w="21"/>
        <w:gridCol w:w="1383"/>
        <w:gridCol w:w="35"/>
        <w:gridCol w:w="940"/>
        <w:gridCol w:w="8"/>
        <w:gridCol w:w="30"/>
        <w:gridCol w:w="14"/>
        <w:gridCol w:w="1106"/>
      </w:tblGrid>
      <w:tr w:rsidR="009A07C7" w:rsidTr="00A118D8">
        <w:trPr>
          <w:trHeight w:val="415"/>
          <w:jc w:val="center"/>
        </w:trPr>
        <w:tc>
          <w:tcPr>
            <w:tcW w:w="1695" w:type="dxa"/>
            <w:gridSpan w:val="4"/>
            <w:noWrap/>
          </w:tcPr>
          <w:p w:rsidR="009A07C7" w:rsidRPr="001E3691" w:rsidRDefault="009A07C7" w:rsidP="00A9319C">
            <w:pPr>
              <w:jc w:val="center"/>
              <w:rPr>
                <w:b/>
                <w:bCs/>
                <w:lang w:eastAsia="uk-UA"/>
              </w:rPr>
            </w:pPr>
            <w:r w:rsidRPr="001E3691">
              <w:rPr>
                <w:b/>
                <w:bCs/>
                <w:sz w:val="22"/>
                <w:szCs w:val="22"/>
                <w:lang w:eastAsia="uk-UA"/>
              </w:rPr>
              <w:t xml:space="preserve">№ </w:t>
            </w:r>
          </w:p>
        </w:tc>
        <w:tc>
          <w:tcPr>
            <w:tcW w:w="4912" w:type="dxa"/>
            <w:gridSpan w:val="3"/>
          </w:tcPr>
          <w:p w:rsidR="009A07C7" w:rsidRPr="001E3691" w:rsidRDefault="009A07C7" w:rsidP="00A9319C">
            <w:pPr>
              <w:jc w:val="center"/>
              <w:rPr>
                <w:b/>
                <w:bCs/>
                <w:lang w:eastAsia="uk-UA"/>
              </w:rPr>
            </w:pPr>
            <w:r w:rsidRPr="001E3691">
              <w:rPr>
                <w:b/>
                <w:bCs/>
                <w:sz w:val="22"/>
                <w:szCs w:val="22"/>
                <w:lang w:eastAsia="uk-UA"/>
              </w:rPr>
              <w:t>Показник</w:t>
            </w:r>
          </w:p>
        </w:tc>
        <w:tc>
          <w:tcPr>
            <w:tcW w:w="1411" w:type="dxa"/>
            <w:gridSpan w:val="3"/>
          </w:tcPr>
          <w:p w:rsidR="009A07C7" w:rsidRPr="001E3691" w:rsidRDefault="009A07C7" w:rsidP="00A9319C">
            <w:pPr>
              <w:jc w:val="center"/>
              <w:rPr>
                <w:b/>
                <w:bCs/>
                <w:lang w:eastAsia="uk-UA"/>
              </w:rPr>
            </w:pPr>
            <w:r w:rsidRPr="001E3691">
              <w:rPr>
                <w:b/>
                <w:bCs/>
                <w:sz w:val="22"/>
                <w:szCs w:val="22"/>
                <w:lang w:eastAsia="uk-UA"/>
              </w:rPr>
              <w:t>Одиниці виміру</w:t>
            </w:r>
          </w:p>
        </w:tc>
        <w:tc>
          <w:tcPr>
            <w:tcW w:w="983" w:type="dxa"/>
            <w:gridSpan w:val="3"/>
          </w:tcPr>
          <w:p w:rsidR="009A07C7" w:rsidRPr="001E3691" w:rsidRDefault="009A07C7" w:rsidP="00A9319C">
            <w:pPr>
              <w:jc w:val="center"/>
              <w:rPr>
                <w:b/>
                <w:bCs/>
                <w:lang w:val="uk-UA" w:eastAsia="uk-UA"/>
              </w:rPr>
            </w:pPr>
            <w:r w:rsidRPr="001E3691">
              <w:rPr>
                <w:b/>
                <w:bCs/>
                <w:sz w:val="22"/>
                <w:szCs w:val="22"/>
                <w:lang w:val="uk-UA" w:eastAsia="uk-UA"/>
              </w:rPr>
              <w:t>2019</w:t>
            </w:r>
          </w:p>
        </w:tc>
        <w:tc>
          <w:tcPr>
            <w:tcW w:w="1150" w:type="dxa"/>
            <w:gridSpan w:val="3"/>
          </w:tcPr>
          <w:p w:rsidR="009A07C7" w:rsidRPr="001E3691" w:rsidRDefault="009A07C7" w:rsidP="00A9319C">
            <w:pPr>
              <w:jc w:val="center"/>
              <w:rPr>
                <w:b/>
                <w:bCs/>
                <w:lang w:val="uk-UA" w:eastAsia="uk-UA"/>
              </w:rPr>
            </w:pPr>
            <w:r w:rsidRPr="001E3691">
              <w:rPr>
                <w:b/>
                <w:bCs/>
                <w:sz w:val="22"/>
                <w:szCs w:val="22"/>
                <w:lang w:val="uk-UA" w:eastAsia="uk-UA"/>
              </w:rPr>
              <w:t>2020</w:t>
            </w:r>
          </w:p>
        </w:tc>
      </w:tr>
      <w:tr w:rsidR="009A07C7" w:rsidTr="00A118D8">
        <w:trPr>
          <w:trHeight w:val="275"/>
          <w:jc w:val="center"/>
        </w:trPr>
        <w:tc>
          <w:tcPr>
            <w:tcW w:w="10151" w:type="dxa"/>
            <w:gridSpan w:val="16"/>
            <w:noWrap/>
          </w:tcPr>
          <w:p w:rsidR="009A07C7" w:rsidRPr="001E3691" w:rsidRDefault="009A07C7" w:rsidP="00A9319C">
            <w:pPr>
              <w:jc w:val="center"/>
              <w:rPr>
                <w:b/>
                <w:bCs/>
                <w:lang w:val="uk-UA" w:eastAsia="uk-UA"/>
              </w:rPr>
            </w:pPr>
            <w:r w:rsidRPr="001E3691">
              <w:rPr>
                <w:b/>
                <w:sz w:val="22"/>
                <w:szCs w:val="22"/>
              </w:rPr>
              <w:t>Р</w:t>
            </w:r>
            <w:r w:rsidRPr="001E3691">
              <w:rPr>
                <w:rFonts w:ascii="inherit" w:hAnsi="inherit"/>
                <w:b/>
                <w:sz w:val="22"/>
                <w:szCs w:val="22"/>
              </w:rPr>
              <w:t>озвиток туристичної індустрії у м. Миколаєві</w:t>
            </w:r>
          </w:p>
        </w:tc>
      </w:tr>
      <w:tr w:rsidR="006C7BCE" w:rsidTr="00A118D8">
        <w:trPr>
          <w:trHeight w:val="275"/>
          <w:jc w:val="center"/>
        </w:trPr>
        <w:tc>
          <w:tcPr>
            <w:tcW w:w="6600" w:type="dxa"/>
            <w:gridSpan w:val="6"/>
            <w:noWrap/>
          </w:tcPr>
          <w:p w:rsidR="006C7BCE" w:rsidRPr="00030709" w:rsidRDefault="006C7BCE" w:rsidP="006C7BCE">
            <w:pPr>
              <w:rPr>
                <w:b/>
                <w:lang w:val="en-US"/>
              </w:rPr>
            </w:pPr>
            <w:r>
              <w:rPr>
                <w:b/>
                <w:sz w:val="22"/>
                <w:szCs w:val="22"/>
                <w:lang w:val="uk-UA"/>
              </w:rPr>
              <w:t>Показник витрат:</w:t>
            </w:r>
            <w:r w:rsidR="00030709">
              <w:rPr>
                <w:b/>
                <w:sz w:val="22"/>
                <w:szCs w:val="22"/>
                <w:lang w:val="en-US"/>
              </w:rPr>
              <w:t xml:space="preserve"> </w:t>
            </w:r>
          </w:p>
        </w:tc>
        <w:tc>
          <w:tcPr>
            <w:tcW w:w="1418" w:type="dxa"/>
            <w:gridSpan w:val="4"/>
          </w:tcPr>
          <w:p w:rsidR="006C7BCE" w:rsidRPr="006C7BCE" w:rsidRDefault="006C7BCE" w:rsidP="006C7BCE">
            <w:pPr>
              <w:rPr>
                <w:lang w:val="uk-UA"/>
              </w:rPr>
            </w:pPr>
          </w:p>
        </w:tc>
        <w:tc>
          <w:tcPr>
            <w:tcW w:w="983" w:type="dxa"/>
            <w:gridSpan w:val="3"/>
          </w:tcPr>
          <w:p w:rsidR="006C7BCE" w:rsidRPr="006C7BCE" w:rsidRDefault="006C7BCE" w:rsidP="006C7BCE">
            <w:pPr>
              <w:rPr>
                <w:b/>
                <w:lang w:val="uk-UA"/>
              </w:rPr>
            </w:pPr>
          </w:p>
        </w:tc>
        <w:tc>
          <w:tcPr>
            <w:tcW w:w="1150" w:type="dxa"/>
            <w:gridSpan w:val="3"/>
          </w:tcPr>
          <w:p w:rsidR="006C7BCE" w:rsidRPr="006C7BCE" w:rsidRDefault="006C7BCE" w:rsidP="006C7BCE">
            <w:pPr>
              <w:rPr>
                <w:b/>
                <w:lang w:val="uk-UA"/>
              </w:rPr>
            </w:pPr>
          </w:p>
        </w:tc>
      </w:tr>
      <w:tr w:rsidR="00030709" w:rsidTr="00A118D8">
        <w:trPr>
          <w:trHeight w:val="275"/>
          <w:jc w:val="center"/>
        </w:trPr>
        <w:tc>
          <w:tcPr>
            <w:tcW w:w="1707" w:type="dxa"/>
            <w:gridSpan w:val="5"/>
            <w:noWrap/>
          </w:tcPr>
          <w:p w:rsidR="00030709" w:rsidRDefault="00030709" w:rsidP="00030709">
            <w:pPr>
              <w:tabs>
                <w:tab w:val="left" w:pos="810"/>
              </w:tabs>
              <w:rPr>
                <w:b/>
                <w:lang w:val="uk-UA"/>
              </w:rPr>
            </w:pPr>
            <w:r w:rsidRPr="00030709">
              <w:rPr>
                <w:sz w:val="22"/>
                <w:szCs w:val="22"/>
                <w:lang w:val="uk-UA" w:eastAsia="uk-UA"/>
              </w:rPr>
              <w:t xml:space="preserve">                               </w:t>
            </w:r>
          </w:p>
        </w:tc>
        <w:tc>
          <w:tcPr>
            <w:tcW w:w="4893" w:type="dxa"/>
          </w:tcPr>
          <w:p w:rsidR="00030709" w:rsidRDefault="00030709" w:rsidP="00040305">
            <w:pPr>
              <w:tabs>
                <w:tab w:val="left" w:pos="810"/>
              </w:tabs>
              <w:jc w:val="both"/>
              <w:rPr>
                <w:b/>
                <w:lang w:val="uk-UA"/>
              </w:rPr>
            </w:pPr>
            <w:r>
              <w:rPr>
                <w:sz w:val="22"/>
                <w:szCs w:val="22"/>
                <w:lang w:val="uk-UA" w:eastAsia="uk-UA"/>
              </w:rPr>
              <w:t xml:space="preserve">1. </w:t>
            </w:r>
            <w:r w:rsidR="00897B8A">
              <w:rPr>
                <w:sz w:val="22"/>
                <w:szCs w:val="22"/>
                <w:lang w:val="uk-UA" w:eastAsia="uk-UA"/>
              </w:rPr>
              <w:t xml:space="preserve">Витрати на </w:t>
            </w:r>
            <w:r w:rsidRPr="00030709">
              <w:rPr>
                <w:sz w:val="22"/>
                <w:szCs w:val="22"/>
                <w:lang w:val="uk-UA" w:eastAsia="uk-UA"/>
              </w:rPr>
              <w:t>проведення</w:t>
            </w:r>
            <w:r>
              <w:rPr>
                <w:sz w:val="22"/>
                <w:szCs w:val="22"/>
                <w:lang w:val="uk-UA" w:eastAsia="uk-UA"/>
              </w:rPr>
              <w:t xml:space="preserve"> інвентаризації туристичних ресурсів майна та оцінки можливостей для розвитку туризму </w:t>
            </w:r>
            <w:r w:rsidR="00040305">
              <w:rPr>
                <w:sz w:val="22"/>
                <w:szCs w:val="22"/>
                <w:lang w:val="uk-UA" w:eastAsia="uk-UA"/>
              </w:rPr>
              <w:t xml:space="preserve">                             </w:t>
            </w:r>
            <w:r>
              <w:rPr>
                <w:sz w:val="22"/>
                <w:szCs w:val="22"/>
                <w:lang w:val="uk-UA" w:eastAsia="uk-UA"/>
              </w:rPr>
              <w:t xml:space="preserve"> м. Миколаєва</w:t>
            </w:r>
          </w:p>
        </w:tc>
        <w:tc>
          <w:tcPr>
            <w:tcW w:w="1418" w:type="dxa"/>
            <w:gridSpan w:val="4"/>
          </w:tcPr>
          <w:p w:rsidR="00030709" w:rsidRPr="006C7BCE" w:rsidRDefault="00030709" w:rsidP="00030709">
            <w:pPr>
              <w:jc w:val="center"/>
              <w:rPr>
                <w:lang w:val="uk-UA"/>
              </w:rPr>
            </w:pPr>
            <w:r w:rsidRPr="006C7BCE">
              <w:rPr>
                <w:sz w:val="22"/>
                <w:szCs w:val="22"/>
                <w:lang w:val="uk-UA"/>
              </w:rPr>
              <w:t>тис. грн.</w:t>
            </w:r>
          </w:p>
        </w:tc>
        <w:tc>
          <w:tcPr>
            <w:tcW w:w="983" w:type="dxa"/>
            <w:gridSpan w:val="3"/>
          </w:tcPr>
          <w:p w:rsidR="00030709" w:rsidRPr="00711F9D" w:rsidRDefault="00030709" w:rsidP="000B4D65">
            <w:pPr>
              <w:jc w:val="center"/>
              <w:rPr>
                <w:lang w:val="uk-UA"/>
              </w:rPr>
            </w:pPr>
            <w:r w:rsidRPr="00711F9D">
              <w:rPr>
                <w:sz w:val="22"/>
                <w:szCs w:val="22"/>
              </w:rPr>
              <w:t>20</w:t>
            </w:r>
            <w:r w:rsidRPr="00711F9D">
              <w:rPr>
                <w:sz w:val="22"/>
                <w:szCs w:val="22"/>
                <w:lang w:val="uk-UA"/>
              </w:rPr>
              <w:t>,00</w:t>
            </w:r>
          </w:p>
        </w:tc>
        <w:tc>
          <w:tcPr>
            <w:tcW w:w="1150" w:type="dxa"/>
            <w:gridSpan w:val="3"/>
          </w:tcPr>
          <w:p w:rsidR="00030709" w:rsidRPr="00711F9D" w:rsidRDefault="00030709" w:rsidP="000B4D65">
            <w:pPr>
              <w:jc w:val="center"/>
              <w:rPr>
                <w:lang w:val="uk-UA"/>
              </w:rPr>
            </w:pPr>
          </w:p>
        </w:tc>
      </w:tr>
      <w:tr w:rsidR="00897B8A" w:rsidTr="00A118D8">
        <w:trPr>
          <w:trHeight w:val="275"/>
          <w:jc w:val="center"/>
        </w:trPr>
        <w:tc>
          <w:tcPr>
            <w:tcW w:w="1707" w:type="dxa"/>
            <w:gridSpan w:val="5"/>
            <w:noWrap/>
          </w:tcPr>
          <w:p w:rsidR="00897B8A" w:rsidRPr="00030709" w:rsidRDefault="00897B8A" w:rsidP="00030709">
            <w:pPr>
              <w:tabs>
                <w:tab w:val="left" w:pos="810"/>
              </w:tabs>
              <w:rPr>
                <w:lang w:val="uk-UA" w:eastAsia="uk-UA"/>
              </w:rPr>
            </w:pPr>
          </w:p>
        </w:tc>
        <w:tc>
          <w:tcPr>
            <w:tcW w:w="4893" w:type="dxa"/>
          </w:tcPr>
          <w:p w:rsidR="00897B8A" w:rsidRDefault="00897B8A" w:rsidP="00040305">
            <w:pPr>
              <w:tabs>
                <w:tab w:val="left" w:pos="810"/>
              </w:tabs>
              <w:jc w:val="both"/>
              <w:rPr>
                <w:lang w:val="uk-UA" w:eastAsia="uk-UA"/>
              </w:rPr>
            </w:pPr>
            <w:r>
              <w:rPr>
                <w:sz w:val="22"/>
                <w:szCs w:val="22"/>
                <w:lang w:val="uk-UA" w:eastAsia="uk-UA"/>
              </w:rPr>
              <w:t xml:space="preserve">2. Витрати на створення та </w:t>
            </w:r>
            <w:r w:rsidR="001A2B23">
              <w:rPr>
                <w:sz w:val="22"/>
                <w:szCs w:val="22"/>
                <w:lang w:val="uk-UA" w:eastAsia="uk-UA"/>
              </w:rPr>
              <w:t>утримання</w:t>
            </w:r>
            <w:r>
              <w:rPr>
                <w:sz w:val="22"/>
                <w:szCs w:val="22"/>
                <w:lang w:val="uk-UA" w:eastAsia="uk-UA"/>
              </w:rPr>
              <w:t xml:space="preserve">  </w:t>
            </w:r>
            <w:r w:rsidR="00040305">
              <w:rPr>
                <w:sz w:val="22"/>
                <w:szCs w:val="22"/>
                <w:lang w:val="uk-UA" w:eastAsia="uk-UA"/>
              </w:rPr>
              <w:t>т</w:t>
            </w:r>
            <w:r>
              <w:rPr>
                <w:sz w:val="22"/>
                <w:szCs w:val="22"/>
                <w:lang w:val="uk-UA" w:eastAsia="uk-UA"/>
              </w:rPr>
              <w:t xml:space="preserve">уристично-інформаційного центру </w:t>
            </w:r>
            <w:r w:rsidR="00040305">
              <w:rPr>
                <w:sz w:val="22"/>
                <w:szCs w:val="22"/>
                <w:lang w:val="uk-UA" w:eastAsia="uk-UA"/>
              </w:rPr>
              <w:t xml:space="preserve">                             </w:t>
            </w:r>
            <w:r>
              <w:rPr>
                <w:sz w:val="22"/>
                <w:szCs w:val="22"/>
                <w:lang w:val="uk-UA" w:eastAsia="uk-UA"/>
              </w:rPr>
              <w:t>м. Миколаєва</w:t>
            </w:r>
          </w:p>
        </w:tc>
        <w:tc>
          <w:tcPr>
            <w:tcW w:w="1418" w:type="dxa"/>
            <w:gridSpan w:val="4"/>
          </w:tcPr>
          <w:p w:rsidR="00897B8A" w:rsidRPr="006C7BCE" w:rsidRDefault="00897B8A" w:rsidP="00030709">
            <w:pPr>
              <w:jc w:val="center"/>
              <w:rPr>
                <w:lang w:val="uk-UA"/>
              </w:rPr>
            </w:pPr>
            <w:r w:rsidRPr="006C7BCE">
              <w:rPr>
                <w:sz w:val="22"/>
                <w:szCs w:val="22"/>
                <w:lang w:val="uk-UA"/>
              </w:rPr>
              <w:t>тис. грн.</w:t>
            </w:r>
          </w:p>
        </w:tc>
        <w:tc>
          <w:tcPr>
            <w:tcW w:w="983" w:type="dxa"/>
            <w:gridSpan w:val="3"/>
          </w:tcPr>
          <w:p w:rsidR="00897B8A" w:rsidRPr="00711F9D" w:rsidRDefault="00897B8A" w:rsidP="000B4D65">
            <w:pPr>
              <w:jc w:val="center"/>
              <w:rPr>
                <w:lang w:val="uk-UA"/>
              </w:rPr>
            </w:pPr>
            <w:r w:rsidRPr="00711F9D">
              <w:rPr>
                <w:sz w:val="22"/>
                <w:szCs w:val="22"/>
                <w:lang w:val="uk-UA"/>
              </w:rPr>
              <w:t>420,00</w:t>
            </w:r>
          </w:p>
        </w:tc>
        <w:tc>
          <w:tcPr>
            <w:tcW w:w="1150" w:type="dxa"/>
            <w:gridSpan w:val="3"/>
          </w:tcPr>
          <w:p w:rsidR="00897B8A" w:rsidRPr="00711F9D" w:rsidRDefault="00897B8A" w:rsidP="000B4D65">
            <w:pPr>
              <w:jc w:val="center"/>
              <w:rPr>
                <w:lang w:val="uk-UA"/>
              </w:rPr>
            </w:pPr>
            <w:r w:rsidRPr="00711F9D">
              <w:rPr>
                <w:sz w:val="22"/>
                <w:szCs w:val="22"/>
                <w:lang w:val="uk-UA"/>
              </w:rPr>
              <w:t>600,00</w:t>
            </w:r>
          </w:p>
        </w:tc>
      </w:tr>
      <w:tr w:rsidR="006C7BCE" w:rsidTr="00A118D8">
        <w:trPr>
          <w:trHeight w:val="365"/>
          <w:jc w:val="center"/>
        </w:trPr>
        <w:tc>
          <w:tcPr>
            <w:tcW w:w="10151" w:type="dxa"/>
            <w:gridSpan w:val="16"/>
            <w:noWrap/>
          </w:tcPr>
          <w:p w:rsidR="006C7BCE" w:rsidRPr="00711F9D" w:rsidRDefault="006C7BCE" w:rsidP="006C7BCE">
            <w:pPr>
              <w:rPr>
                <w:b/>
                <w:bCs/>
                <w:lang w:val="uk-UA" w:eastAsia="uk-UA"/>
              </w:rPr>
            </w:pPr>
            <w:r w:rsidRPr="00711F9D">
              <w:rPr>
                <w:b/>
                <w:bCs/>
                <w:sz w:val="22"/>
                <w:szCs w:val="22"/>
                <w:lang w:val="uk-UA" w:eastAsia="uk-UA"/>
              </w:rPr>
              <w:t>Показник продукту:</w:t>
            </w:r>
          </w:p>
        </w:tc>
      </w:tr>
      <w:tr w:rsidR="009A07C7" w:rsidTr="00A118D8">
        <w:trPr>
          <w:trHeight w:val="271"/>
          <w:jc w:val="center"/>
        </w:trPr>
        <w:tc>
          <w:tcPr>
            <w:tcW w:w="1695" w:type="dxa"/>
            <w:gridSpan w:val="4"/>
            <w:noWrap/>
          </w:tcPr>
          <w:p w:rsidR="009A07C7" w:rsidRPr="001E3691" w:rsidRDefault="009A07C7" w:rsidP="00A9319C">
            <w:pPr>
              <w:jc w:val="center"/>
              <w:rPr>
                <w:b/>
                <w:bCs/>
                <w:lang w:eastAsia="uk-UA"/>
              </w:rPr>
            </w:pPr>
          </w:p>
        </w:tc>
        <w:tc>
          <w:tcPr>
            <w:tcW w:w="4912" w:type="dxa"/>
            <w:gridSpan w:val="3"/>
          </w:tcPr>
          <w:p w:rsidR="009A07C7" w:rsidRPr="009B70C9" w:rsidRDefault="00897B8A" w:rsidP="00A9319C">
            <w:pPr>
              <w:jc w:val="both"/>
              <w:rPr>
                <w:b/>
                <w:bCs/>
                <w:lang w:val="uk-UA" w:eastAsia="uk-UA"/>
              </w:rPr>
            </w:pPr>
            <w:r>
              <w:rPr>
                <w:sz w:val="22"/>
                <w:szCs w:val="22"/>
                <w:lang w:val="uk-UA" w:eastAsia="uk-UA"/>
              </w:rPr>
              <w:t xml:space="preserve">1. </w:t>
            </w:r>
            <w:r w:rsidR="006C7BCE">
              <w:rPr>
                <w:sz w:val="22"/>
                <w:szCs w:val="22"/>
                <w:lang w:val="uk-UA" w:eastAsia="uk-UA"/>
              </w:rPr>
              <w:t>Кількість інвентаризованих туристичних ресурсів</w:t>
            </w:r>
            <w:r w:rsidR="009A07C7">
              <w:rPr>
                <w:sz w:val="22"/>
                <w:szCs w:val="22"/>
                <w:lang w:val="uk-UA" w:eastAsia="uk-UA"/>
              </w:rPr>
              <w:t xml:space="preserve"> </w:t>
            </w:r>
          </w:p>
        </w:tc>
        <w:tc>
          <w:tcPr>
            <w:tcW w:w="1411" w:type="dxa"/>
            <w:gridSpan w:val="3"/>
          </w:tcPr>
          <w:p w:rsidR="009A07C7" w:rsidRPr="000B4D65" w:rsidRDefault="006C7BCE" w:rsidP="00030709">
            <w:pPr>
              <w:jc w:val="center"/>
              <w:rPr>
                <w:bCs/>
                <w:lang w:val="uk-UA" w:eastAsia="uk-UA"/>
              </w:rPr>
            </w:pPr>
            <w:r w:rsidRPr="000B4D65">
              <w:rPr>
                <w:bCs/>
                <w:sz w:val="22"/>
                <w:szCs w:val="22"/>
                <w:lang w:val="uk-UA" w:eastAsia="uk-UA"/>
              </w:rPr>
              <w:t>од.</w:t>
            </w:r>
          </w:p>
        </w:tc>
        <w:tc>
          <w:tcPr>
            <w:tcW w:w="983" w:type="dxa"/>
            <w:gridSpan w:val="3"/>
          </w:tcPr>
          <w:p w:rsidR="00030709" w:rsidRPr="00711F9D" w:rsidRDefault="000958E7" w:rsidP="00030709">
            <w:pPr>
              <w:jc w:val="center"/>
              <w:rPr>
                <w:bCs/>
                <w:lang w:val="uk-UA" w:eastAsia="uk-UA"/>
              </w:rPr>
            </w:pPr>
            <w:r w:rsidRPr="00711F9D">
              <w:rPr>
                <w:bCs/>
                <w:sz w:val="22"/>
                <w:szCs w:val="22"/>
                <w:lang w:val="uk-UA" w:eastAsia="uk-UA"/>
              </w:rPr>
              <w:t xml:space="preserve"> </w:t>
            </w:r>
            <w:r w:rsidR="00030709" w:rsidRPr="00711F9D">
              <w:rPr>
                <w:bCs/>
                <w:sz w:val="22"/>
                <w:szCs w:val="22"/>
                <w:lang w:val="uk-UA" w:eastAsia="uk-UA"/>
              </w:rPr>
              <w:t>300*</w:t>
            </w:r>
          </w:p>
        </w:tc>
        <w:tc>
          <w:tcPr>
            <w:tcW w:w="1150" w:type="dxa"/>
            <w:gridSpan w:val="3"/>
          </w:tcPr>
          <w:p w:rsidR="009A07C7" w:rsidRPr="00711F9D" w:rsidRDefault="000958E7" w:rsidP="00A9319C">
            <w:pPr>
              <w:jc w:val="center"/>
              <w:rPr>
                <w:bCs/>
                <w:lang w:val="uk-UA" w:eastAsia="uk-UA"/>
              </w:rPr>
            </w:pPr>
            <w:r w:rsidRPr="00711F9D">
              <w:rPr>
                <w:bCs/>
                <w:sz w:val="22"/>
                <w:szCs w:val="22"/>
                <w:lang w:val="uk-UA" w:eastAsia="uk-UA"/>
              </w:rPr>
              <w:t xml:space="preserve"> </w:t>
            </w:r>
          </w:p>
          <w:p w:rsidR="00897B8A" w:rsidRPr="00711F9D" w:rsidRDefault="00897B8A" w:rsidP="00A9319C">
            <w:pPr>
              <w:jc w:val="center"/>
              <w:rPr>
                <w:bCs/>
                <w:lang w:val="uk-UA" w:eastAsia="uk-UA"/>
              </w:rPr>
            </w:pPr>
          </w:p>
        </w:tc>
      </w:tr>
      <w:tr w:rsidR="00897B8A" w:rsidTr="00A118D8">
        <w:trPr>
          <w:trHeight w:val="271"/>
          <w:jc w:val="center"/>
        </w:trPr>
        <w:tc>
          <w:tcPr>
            <w:tcW w:w="1695" w:type="dxa"/>
            <w:gridSpan w:val="4"/>
            <w:noWrap/>
          </w:tcPr>
          <w:p w:rsidR="00897B8A" w:rsidRPr="001E3691" w:rsidRDefault="00897B8A" w:rsidP="00A9319C">
            <w:pPr>
              <w:jc w:val="center"/>
              <w:rPr>
                <w:b/>
                <w:bCs/>
                <w:lang w:eastAsia="uk-UA"/>
              </w:rPr>
            </w:pPr>
          </w:p>
        </w:tc>
        <w:tc>
          <w:tcPr>
            <w:tcW w:w="4912" w:type="dxa"/>
            <w:gridSpan w:val="3"/>
          </w:tcPr>
          <w:p w:rsidR="00897B8A" w:rsidRDefault="00897B8A" w:rsidP="00A9319C">
            <w:pPr>
              <w:jc w:val="both"/>
              <w:rPr>
                <w:lang w:val="uk-UA" w:eastAsia="uk-UA"/>
              </w:rPr>
            </w:pPr>
            <w:r>
              <w:rPr>
                <w:sz w:val="22"/>
                <w:szCs w:val="22"/>
                <w:lang w:val="uk-UA" w:eastAsia="uk-UA"/>
              </w:rPr>
              <w:t>2. Кількість створених туристично-інформаційних центрів м. Миколаєва</w:t>
            </w:r>
          </w:p>
        </w:tc>
        <w:tc>
          <w:tcPr>
            <w:tcW w:w="1411" w:type="dxa"/>
            <w:gridSpan w:val="3"/>
          </w:tcPr>
          <w:p w:rsidR="00897B8A" w:rsidRPr="000B4D65" w:rsidRDefault="00897B8A" w:rsidP="00030709">
            <w:pPr>
              <w:jc w:val="center"/>
              <w:rPr>
                <w:bCs/>
                <w:lang w:val="uk-UA" w:eastAsia="uk-UA"/>
              </w:rPr>
            </w:pPr>
            <w:r w:rsidRPr="000B4D65">
              <w:rPr>
                <w:bCs/>
                <w:sz w:val="22"/>
                <w:szCs w:val="22"/>
                <w:lang w:val="uk-UA" w:eastAsia="uk-UA"/>
              </w:rPr>
              <w:t xml:space="preserve">од. </w:t>
            </w:r>
          </w:p>
        </w:tc>
        <w:tc>
          <w:tcPr>
            <w:tcW w:w="983" w:type="dxa"/>
            <w:gridSpan w:val="3"/>
          </w:tcPr>
          <w:p w:rsidR="00897B8A" w:rsidRPr="00711F9D" w:rsidRDefault="00897B8A" w:rsidP="00030709">
            <w:pPr>
              <w:jc w:val="center"/>
              <w:rPr>
                <w:bCs/>
                <w:lang w:val="uk-UA" w:eastAsia="uk-UA"/>
              </w:rPr>
            </w:pPr>
            <w:r w:rsidRPr="00711F9D">
              <w:rPr>
                <w:bCs/>
                <w:sz w:val="22"/>
                <w:szCs w:val="22"/>
                <w:lang w:val="uk-UA" w:eastAsia="uk-UA"/>
              </w:rPr>
              <w:t>1</w:t>
            </w:r>
          </w:p>
        </w:tc>
        <w:tc>
          <w:tcPr>
            <w:tcW w:w="1150" w:type="dxa"/>
            <w:gridSpan w:val="3"/>
          </w:tcPr>
          <w:p w:rsidR="00897B8A" w:rsidRPr="00711F9D" w:rsidRDefault="00897B8A" w:rsidP="00A9319C">
            <w:pPr>
              <w:jc w:val="center"/>
              <w:rPr>
                <w:bCs/>
                <w:lang w:val="uk-UA" w:eastAsia="uk-UA"/>
              </w:rPr>
            </w:pPr>
          </w:p>
        </w:tc>
      </w:tr>
      <w:tr w:rsidR="009A07C7" w:rsidTr="00A118D8">
        <w:trPr>
          <w:trHeight w:val="333"/>
          <w:jc w:val="center"/>
        </w:trPr>
        <w:tc>
          <w:tcPr>
            <w:tcW w:w="10151" w:type="dxa"/>
            <w:gridSpan w:val="16"/>
            <w:noWrap/>
          </w:tcPr>
          <w:p w:rsidR="009A07C7" w:rsidRPr="00711F9D" w:rsidRDefault="009A07C7" w:rsidP="00A9319C">
            <w:pPr>
              <w:jc w:val="both"/>
              <w:rPr>
                <w:b/>
                <w:bCs/>
                <w:lang w:val="uk-UA" w:eastAsia="uk-UA"/>
              </w:rPr>
            </w:pPr>
            <w:r w:rsidRPr="00711F9D">
              <w:rPr>
                <w:b/>
                <w:bCs/>
                <w:sz w:val="22"/>
                <w:szCs w:val="22"/>
                <w:lang w:val="uk-UA" w:eastAsia="uk-UA"/>
              </w:rPr>
              <w:t>Показник ефективності:</w:t>
            </w:r>
          </w:p>
        </w:tc>
      </w:tr>
      <w:tr w:rsidR="009A07C7" w:rsidTr="00A118D8">
        <w:trPr>
          <w:trHeight w:val="441"/>
          <w:jc w:val="center"/>
        </w:trPr>
        <w:tc>
          <w:tcPr>
            <w:tcW w:w="1695" w:type="dxa"/>
            <w:gridSpan w:val="4"/>
            <w:noWrap/>
          </w:tcPr>
          <w:p w:rsidR="009A07C7" w:rsidRPr="001E3691" w:rsidRDefault="009A07C7" w:rsidP="00A9319C">
            <w:pPr>
              <w:jc w:val="center"/>
              <w:rPr>
                <w:b/>
                <w:bCs/>
                <w:lang w:eastAsia="uk-UA"/>
              </w:rPr>
            </w:pPr>
          </w:p>
        </w:tc>
        <w:tc>
          <w:tcPr>
            <w:tcW w:w="4912" w:type="dxa"/>
            <w:gridSpan w:val="3"/>
          </w:tcPr>
          <w:p w:rsidR="009A07C7" w:rsidRPr="000958E7" w:rsidRDefault="00A118D8" w:rsidP="00040305">
            <w:pPr>
              <w:jc w:val="both"/>
              <w:rPr>
                <w:b/>
                <w:bCs/>
                <w:lang w:val="uk-UA" w:eastAsia="uk-UA"/>
              </w:rPr>
            </w:pPr>
            <w:r>
              <w:rPr>
                <w:sz w:val="22"/>
                <w:szCs w:val="22"/>
                <w:lang w:val="uk-UA" w:eastAsia="uk-UA"/>
              </w:rPr>
              <w:t xml:space="preserve">1. </w:t>
            </w:r>
            <w:r w:rsidR="001A2B23">
              <w:rPr>
                <w:sz w:val="22"/>
                <w:szCs w:val="22"/>
                <w:lang w:val="uk-UA" w:eastAsia="uk-UA"/>
              </w:rPr>
              <w:t xml:space="preserve">Середні </w:t>
            </w:r>
            <w:r w:rsidR="00030709">
              <w:rPr>
                <w:sz w:val="22"/>
                <w:szCs w:val="22"/>
                <w:lang w:val="uk-UA" w:eastAsia="uk-UA"/>
              </w:rPr>
              <w:t xml:space="preserve"> витрати на проведення інвентаризації одного об’єкт</w:t>
            </w:r>
            <w:r w:rsidR="00040305">
              <w:rPr>
                <w:sz w:val="22"/>
                <w:szCs w:val="22"/>
                <w:lang w:val="uk-UA" w:eastAsia="uk-UA"/>
              </w:rPr>
              <w:t>а</w:t>
            </w:r>
          </w:p>
        </w:tc>
        <w:tc>
          <w:tcPr>
            <w:tcW w:w="1411" w:type="dxa"/>
            <w:gridSpan w:val="3"/>
          </w:tcPr>
          <w:p w:rsidR="009A07C7" w:rsidRPr="000B4D65" w:rsidRDefault="00030709" w:rsidP="00A9319C">
            <w:pPr>
              <w:jc w:val="center"/>
              <w:rPr>
                <w:bCs/>
                <w:lang w:val="uk-UA" w:eastAsia="uk-UA"/>
              </w:rPr>
            </w:pPr>
            <w:r w:rsidRPr="000B4D65">
              <w:rPr>
                <w:bCs/>
                <w:sz w:val="22"/>
                <w:szCs w:val="22"/>
                <w:lang w:val="uk-UA" w:eastAsia="uk-UA"/>
              </w:rPr>
              <w:t xml:space="preserve">грн. </w:t>
            </w:r>
            <w:r w:rsidR="000958E7" w:rsidRPr="000B4D65">
              <w:rPr>
                <w:bCs/>
                <w:sz w:val="22"/>
                <w:szCs w:val="22"/>
                <w:lang w:val="uk-UA" w:eastAsia="uk-UA"/>
              </w:rPr>
              <w:t xml:space="preserve"> </w:t>
            </w:r>
          </w:p>
        </w:tc>
        <w:tc>
          <w:tcPr>
            <w:tcW w:w="983" w:type="dxa"/>
            <w:gridSpan w:val="3"/>
          </w:tcPr>
          <w:p w:rsidR="009A07C7" w:rsidRPr="00711F9D" w:rsidRDefault="00030709" w:rsidP="00A9319C">
            <w:pPr>
              <w:jc w:val="center"/>
              <w:rPr>
                <w:bCs/>
                <w:lang w:val="uk-UA" w:eastAsia="uk-UA"/>
              </w:rPr>
            </w:pPr>
            <w:r w:rsidRPr="00711F9D">
              <w:rPr>
                <w:bCs/>
                <w:sz w:val="22"/>
                <w:szCs w:val="22"/>
                <w:lang w:val="uk-UA" w:eastAsia="uk-UA"/>
              </w:rPr>
              <w:t>66,</w:t>
            </w:r>
            <w:r w:rsidR="001A2B23" w:rsidRPr="00711F9D">
              <w:rPr>
                <w:bCs/>
                <w:sz w:val="22"/>
                <w:szCs w:val="22"/>
                <w:lang w:val="uk-UA" w:eastAsia="uk-UA"/>
              </w:rPr>
              <w:t>7</w:t>
            </w:r>
          </w:p>
        </w:tc>
        <w:tc>
          <w:tcPr>
            <w:tcW w:w="1150" w:type="dxa"/>
            <w:gridSpan w:val="3"/>
          </w:tcPr>
          <w:p w:rsidR="009A07C7" w:rsidRPr="00711F9D" w:rsidRDefault="009A07C7" w:rsidP="00A9319C">
            <w:pPr>
              <w:jc w:val="center"/>
              <w:rPr>
                <w:bCs/>
                <w:lang w:val="uk-UA" w:eastAsia="uk-UA"/>
              </w:rPr>
            </w:pPr>
          </w:p>
        </w:tc>
      </w:tr>
      <w:tr w:rsidR="00897B8A" w:rsidTr="00A118D8">
        <w:trPr>
          <w:trHeight w:val="441"/>
          <w:jc w:val="center"/>
        </w:trPr>
        <w:tc>
          <w:tcPr>
            <w:tcW w:w="1695" w:type="dxa"/>
            <w:gridSpan w:val="4"/>
            <w:noWrap/>
          </w:tcPr>
          <w:p w:rsidR="00897B8A" w:rsidRPr="001E3691" w:rsidRDefault="00897B8A" w:rsidP="00A9319C">
            <w:pPr>
              <w:jc w:val="center"/>
              <w:rPr>
                <w:b/>
                <w:bCs/>
                <w:lang w:eastAsia="uk-UA"/>
              </w:rPr>
            </w:pPr>
          </w:p>
        </w:tc>
        <w:tc>
          <w:tcPr>
            <w:tcW w:w="4912" w:type="dxa"/>
            <w:gridSpan w:val="3"/>
          </w:tcPr>
          <w:p w:rsidR="00897B8A" w:rsidRDefault="00A118D8" w:rsidP="00A9319C">
            <w:pPr>
              <w:jc w:val="both"/>
              <w:rPr>
                <w:lang w:val="uk-UA" w:eastAsia="uk-UA"/>
              </w:rPr>
            </w:pPr>
            <w:r>
              <w:rPr>
                <w:sz w:val="22"/>
                <w:szCs w:val="22"/>
                <w:lang w:val="uk-UA" w:eastAsia="uk-UA"/>
              </w:rPr>
              <w:t xml:space="preserve">2. </w:t>
            </w:r>
            <w:r w:rsidR="001A2B23">
              <w:rPr>
                <w:sz w:val="22"/>
                <w:szCs w:val="22"/>
                <w:lang w:val="uk-UA" w:eastAsia="uk-UA"/>
              </w:rPr>
              <w:t xml:space="preserve">Середні </w:t>
            </w:r>
            <w:r w:rsidR="00897B8A">
              <w:rPr>
                <w:sz w:val="22"/>
                <w:szCs w:val="22"/>
                <w:lang w:val="uk-UA" w:eastAsia="uk-UA"/>
              </w:rPr>
              <w:t xml:space="preserve">витрати на </w:t>
            </w:r>
            <w:r w:rsidR="001A2B23">
              <w:rPr>
                <w:sz w:val="22"/>
                <w:szCs w:val="22"/>
                <w:lang w:val="uk-UA" w:eastAsia="uk-UA"/>
              </w:rPr>
              <w:t xml:space="preserve">створення та </w:t>
            </w:r>
            <w:r w:rsidR="00897B8A">
              <w:rPr>
                <w:sz w:val="22"/>
                <w:szCs w:val="22"/>
                <w:lang w:val="uk-UA" w:eastAsia="uk-UA"/>
              </w:rPr>
              <w:t xml:space="preserve">утримання туристично-інформаційних центрів м. Миколаєва на місяць </w:t>
            </w:r>
          </w:p>
        </w:tc>
        <w:tc>
          <w:tcPr>
            <w:tcW w:w="1411" w:type="dxa"/>
            <w:gridSpan w:val="3"/>
          </w:tcPr>
          <w:p w:rsidR="00897B8A" w:rsidRPr="000B4D65" w:rsidRDefault="00897B8A" w:rsidP="00A9319C">
            <w:pPr>
              <w:jc w:val="center"/>
              <w:rPr>
                <w:bCs/>
                <w:lang w:val="uk-UA" w:eastAsia="uk-UA"/>
              </w:rPr>
            </w:pPr>
            <w:r w:rsidRPr="000B4D65">
              <w:rPr>
                <w:bCs/>
                <w:sz w:val="22"/>
                <w:szCs w:val="22"/>
                <w:lang w:val="uk-UA" w:eastAsia="uk-UA"/>
              </w:rPr>
              <w:t>тис.</w:t>
            </w:r>
            <w:r w:rsidR="000B4D65">
              <w:rPr>
                <w:bCs/>
                <w:sz w:val="22"/>
                <w:szCs w:val="22"/>
                <w:lang w:val="uk-UA" w:eastAsia="uk-UA"/>
              </w:rPr>
              <w:t xml:space="preserve"> </w:t>
            </w:r>
            <w:r w:rsidRPr="000B4D65">
              <w:rPr>
                <w:bCs/>
                <w:sz w:val="22"/>
                <w:szCs w:val="22"/>
                <w:lang w:val="uk-UA" w:eastAsia="uk-UA"/>
              </w:rPr>
              <w:t>грн.</w:t>
            </w:r>
          </w:p>
        </w:tc>
        <w:tc>
          <w:tcPr>
            <w:tcW w:w="983" w:type="dxa"/>
            <w:gridSpan w:val="3"/>
          </w:tcPr>
          <w:p w:rsidR="00897B8A" w:rsidRPr="00711F9D" w:rsidRDefault="00897B8A" w:rsidP="00897B8A">
            <w:pPr>
              <w:jc w:val="center"/>
              <w:rPr>
                <w:bCs/>
                <w:lang w:val="uk-UA" w:eastAsia="uk-UA"/>
              </w:rPr>
            </w:pPr>
            <w:r w:rsidRPr="00711F9D">
              <w:rPr>
                <w:bCs/>
                <w:sz w:val="22"/>
                <w:szCs w:val="22"/>
                <w:lang w:val="uk-UA" w:eastAsia="uk-UA"/>
              </w:rPr>
              <w:t>52,5</w:t>
            </w:r>
          </w:p>
        </w:tc>
        <w:tc>
          <w:tcPr>
            <w:tcW w:w="1150" w:type="dxa"/>
            <w:gridSpan w:val="3"/>
          </w:tcPr>
          <w:p w:rsidR="00897B8A" w:rsidRPr="00711F9D" w:rsidRDefault="00897B8A" w:rsidP="00A9319C">
            <w:pPr>
              <w:jc w:val="center"/>
              <w:rPr>
                <w:bCs/>
                <w:lang w:val="uk-UA" w:eastAsia="uk-UA"/>
              </w:rPr>
            </w:pPr>
            <w:r w:rsidRPr="00711F9D">
              <w:rPr>
                <w:bCs/>
                <w:sz w:val="22"/>
                <w:szCs w:val="22"/>
                <w:lang w:val="uk-UA" w:eastAsia="uk-UA"/>
              </w:rPr>
              <w:t>50,00</w:t>
            </w:r>
          </w:p>
        </w:tc>
      </w:tr>
      <w:tr w:rsidR="000958E7" w:rsidTr="00A118D8">
        <w:trPr>
          <w:trHeight w:val="441"/>
          <w:jc w:val="center"/>
        </w:trPr>
        <w:tc>
          <w:tcPr>
            <w:tcW w:w="10151" w:type="dxa"/>
            <w:gridSpan w:val="16"/>
            <w:noWrap/>
          </w:tcPr>
          <w:p w:rsidR="000958E7" w:rsidRPr="00711F9D" w:rsidRDefault="000958E7" w:rsidP="000958E7">
            <w:pPr>
              <w:rPr>
                <w:b/>
                <w:bCs/>
                <w:lang w:val="uk-UA" w:eastAsia="uk-UA"/>
              </w:rPr>
            </w:pPr>
            <w:r w:rsidRPr="00711F9D">
              <w:rPr>
                <w:b/>
                <w:sz w:val="22"/>
                <w:szCs w:val="22"/>
                <w:lang w:val="uk-UA" w:eastAsia="uk-UA"/>
              </w:rPr>
              <w:t>Показник якості:</w:t>
            </w:r>
          </w:p>
        </w:tc>
      </w:tr>
      <w:tr w:rsidR="000958E7" w:rsidTr="00A118D8">
        <w:trPr>
          <w:trHeight w:val="441"/>
          <w:jc w:val="center"/>
        </w:trPr>
        <w:tc>
          <w:tcPr>
            <w:tcW w:w="1695" w:type="dxa"/>
            <w:gridSpan w:val="4"/>
            <w:noWrap/>
          </w:tcPr>
          <w:p w:rsidR="000958E7" w:rsidRPr="001E3691" w:rsidRDefault="000958E7" w:rsidP="00A9319C">
            <w:pPr>
              <w:jc w:val="center"/>
              <w:rPr>
                <w:b/>
                <w:bCs/>
                <w:lang w:eastAsia="uk-UA"/>
              </w:rPr>
            </w:pPr>
          </w:p>
        </w:tc>
        <w:tc>
          <w:tcPr>
            <w:tcW w:w="4912" w:type="dxa"/>
            <w:gridSpan w:val="3"/>
          </w:tcPr>
          <w:p w:rsidR="000958E7" w:rsidRPr="00761457" w:rsidRDefault="00A118D8" w:rsidP="001A2B23">
            <w:pPr>
              <w:jc w:val="both"/>
              <w:rPr>
                <w:lang w:eastAsia="uk-UA"/>
              </w:rPr>
            </w:pPr>
            <w:r>
              <w:rPr>
                <w:sz w:val="22"/>
                <w:szCs w:val="22"/>
                <w:lang w:val="uk-UA" w:eastAsia="uk-UA"/>
              </w:rPr>
              <w:t xml:space="preserve">1. </w:t>
            </w:r>
            <w:r w:rsidR="001A2B23">
              <w:rPr>
                <w:sz w:val="22"/>
                <w:szCs w:val="22"/>
                <w:lang w:val="uk-UA" w:eastAsia="uk-UA"/>
              </w:rPr>
              <w:t xml:space="preserve">Рівень </w:t>
            </w:r>
            <w:r w:rsidR="000958E7">
              <w:rPr>
                <w:sz w:val="22"/>
                <w:szCs w:val="22"/>
                <w:lang w:val="uk-UA" w:eastAsia="uk-UA"/>
              </w:rPr>
              <w:t>інвентаризованих туристичних</w:t>
            </w:r>
            <w:r w:rsidR="00030709">
              <w:rPr>
                <w:sz w:val="22"/>
                <w:szCs w:val="22"/>
                <w:lang w:val="uk-UA" w:eastAsia="uk-UA"/>
              </w:rPr>
              <w:t xml:space="preserve"> </w:t>
            </w:r>
            <w:r w:rsidR="000958E7">
              <w:rPr>
                <w:sz w:val="22"/>
                <w:szCs w:val="22"/>
                <w:lang w:val="uk-UA" w:eastAsia="uk-UA"/>
              </w:rPr>
              <w:t xml:space="preserve"> ресурсів</w:t>
            </w:r>
            <w:r w:rsidR="001A2B23">
              <w:rPr>
                <w:sz w:val="22"/>
                <w:szCs w:val="22"/>
                <w:lang w:val="uk-UA" w:eastAsia="uk-UA"/>
              </w:rPr>
              <w:t>.</w:t>
            </w:r>
            <w:r w:rsidR="000958E7">
              <w:rPr>
                <w:sz w:val="22"/>
                <w:szCs w:val="22"/>
                <w:lang w:eastAsia="uk-UA"/>
              </w:rPr>
              <w:t xml:space="preserve"> </w:t>
            </w:r>
          </w:p>
        </w:tc>
        <w:tc>
          <w:tcPr>
            <w:tcW w:w="1411" w:type="dxa"/>
            <w:gridSpan w:val="3"/>
          </w:tcPr>
          <w:p w:rsidR="000958E7" w:rsidRPr="009B70C9" w:rsidRDefault="00030709" w:rsidP="00A9319C">
            <w:pPr>
              <w:jc w:val="center"/>
              <w:rPr>
                <w:bCs/>
                <w:lang w:val="uk-UA" w:eastAsia="uk-UA"/>
              </w:rPr>
            </w:pPr>
            <w:r>
              <w:rPr>
                <w:bCs/>
                <w:lang w:val="uk-UA" w:eastAsia="uk-UA"/>
              </w:rPr>
              <w:t>%</w:t>
            </w:r>
          </w:p>
        </w:tc>
        <w:tc>
          <w:tcPr>
            <w:tcW w:w="983" w:type="dxa"/>
            <w:gridSpan w:val="3"/>
          </w:tcPr>
          <w:p w:rsidR="000958E7" w:rsidRPr="00711F9D" w:rsidRDefault="001A2B23" w:rsidP="00A9319C">
            <w:pPr>
              <w:jc w:val="center"/>
              <w:rPr>
                <w:bCs/>
                <w:lang w:val="uk-UA" w:eastAsia="uk-UA"/>
              </w:rPr>
            </w:pPr>
            <w:r w:rsidRPr="00711F9D">
              <w:rPr>
                <w:bCs/>
                <w:sz w:val="22"/>
                <w:szCs w:val="22"/>
                <w:lang w:val="uk-UA" w:eastAsia="uk-UA"/>
              </w:rPr>
              <w:t>100</w:t>
            </w:r>
          </w:p>
        </w:tc>
        <w:tc>
          <w:tcPr>
            <w:tcW w:w="1150" w:type="dxa"/>
            <w:gridSpan w:val="3"/>
          </w:tcPr>
          <w:p w:rsidR="000958E7" w:rsidRPr="00711F9D" w:rsidRDefault="001A2B23" w:rsidP="00A9319C">
            <w:pPr>
              <w:jc w:val="center"/>
              <w:rPr>
                <w:bCs/>
                <w:lang w:val="uk-UA" w:eastAsia="uk-UA"/>
              </w:rPr>
            </w:pPr>
            <w:r w:rsidRPr="00711F9D">
              <w:rPr>
                <w:bCs/>
                <w:sz w:val="22"/>
                <w:szCs w:val="22"/>
                <w:lang w:val="uk-UA" w:eastAsia="uk-UA"/>
              </w:rPr>
              <w:t>100</w:t>
            </w:r>
          </w:p>
        </w:tc>
      </w:tr>
      <w:tr w:rsidR="00030709" w:rsidTr="00A118D8">
        <w:trPr>
          <w:trHeight w:val="441"/>
          <w:jc w:val="center"/>
        </w:trPr>
        <w:tc>
          <w:tcPr>
            <w:tcW w:w="1695" w:type="dxa"/>
            <w:gridSpan w:val="4"/>
            <w:noWrap/>
          </w:tcPr>
          <w:p w:rsidR="00030709" w:rsidRPr="001E3691" w:rsidRDefault="00030709" w:rsidP="00A9319C">
            <w:pPr>
              <w:jc w:val="center"/>
              <w:rPr>
                <w:b/>
                <w:bCs/>
                <w:lang w:eastAsia="uk-UA"/>
              </w:rPr>
            </w:pPr>
          </w:p>
        </w:tc>
        <w:tc>
          <w:tcPr>
            <w:tcW w:w="4912" w:type="dxa"/>
            <w:gridSpan w:val="3"/>
          </w:tcPr>
          <w:p w:rsidR="00030709" w:rsidRPr="00F97B13" w:rsidRDefault="00A118D8" w:rsidP="001A2B23">
            <w:pPr>
              <w:jc w:val="both"/>
              <w:rPr>
                <w:lang w:val="uk-UA" w:eastAsia="uk-UA"/>
              </w:rPr>
            </w:pPr>
            <w:r>
              <w:rPr>
                <w:sz w:val="22"/>
                <w:szCs w:val="22"/>
                <w:lang w:val="uk-UA" w:eastAsia="uk-UA"/>
              </w:rPr>
              <w:t xml:space="preserve">2. </w:t>
            </w:r>
            <w:r w:rsidR="001A2B23">
              <w:rPr>
                <w:sz w:val="22"/>
                <w:szCs w:val="22"/>
                <w:lang w:val="uk-UA" w:eastAsia="uk-UA"/>
              </w:rPr>
              <w:t>Рівень забезпеченості туристично-інформаційними</w:t>
            </w:r>
            <w:r w:rsidR="00540D0F">
              <w:rPr>
                <w:sz w:val="22"/>
                <w:szCs w:val="22"/>
                <w:lang w:val="uk-UA" w:eastAsia="uk-UA"/>
              </w:rPr>
              <w:t xml:space="preserve"> послуг</w:t>
            </w:r>
            <w:r w:rsidR="001A2B23">
              <w:rPr>
                <w:sz w:val="22"/>
                <w:szCs w:val="22"/>
                <w:lang w:val="uk-UA" w:eastAsia="uk-UA"/>
              </w:rPr>
              <w:t>ами</w:t>
            </w:r>
          </w:p>
        </w:tc>
        <w:tc>
          <w:tcPr>
            <w:tcW w:w="1411" w:type="dxa"/>
            <w:gridSpan w:val="3"/>
          </w:tcPr>
          <w:p w:rsidR="00030709" w:rsidRDefault="00897B8A" w:rsidP="00A9319C">
            <w:pPr>
              <w:jc w:val="center"/>
              <w:rPr>
                <w:bCs/>
                <w:lang w:val="uk-UA" w:eastAsia="uk-UA"/>
              </w:rPr>
            </w:pPr>
            <w:r>
              <w:rPr>
                <w:bCs/>
                <w:lang w:val="uk-UA" w:eastAsia="uk-UA"/>
              </w:rPr>
              <w:t>%</w:t>
            </w:r>
          </w:p>
        </w:tc>
        <w:tc>
          <w:tcPr>
            <w:tcW w:w="983" w:type="dxa"/>
            <w:gridSpan w:val="3"/>
          </w:tcPr>
          <w:p w:rsidR="00030709" w:rsidRPr="000B4D65" w:rsidRDefault="00897B8A" w:rsidP="00A9319C">
            <w:pPr>
              <w:jc w:val="center"/>
              <w:rPr>
                <w:bCs/>
                <w:lang w:val="uk-UA" w:eastAsia="uk-UA"/>
              </w:rPr>
            </w:pPr>
            <w:r w:rsidRPr="000B4D65">
              <w:rPr>
                <w:bCs/>
                <w:sz w:val="22"/>
                <w:szCs w:val="22"/>
                <w:lang w:val="uk-UA" w:eastAsia="uk-UA"/>
              </w:rPr>
              <w:t>100</w:t>
            </w:r>
          </w:p>
        </w:tc>
        <w:tc>
          <w:tcPr>
            <w:tcW w:w="1150" w:type="dxa"/>
            <w:gridSpan w:val="3"/>
          </w:tcPr>
          <w:p w:rsidR="00030709" w:rsidRPr="000B4D65" w:rsidRDefault="00A118D8" w:rsidP="00A9319C">
            <w:pPr>
              <w:jc w:val="center"/>
              <w:rPr>
                <w:bCs/>
                <w:lang w:val="uk-UA" w:eastAsia="uk-UA"/>
              </w:rPr>
            </w:pPr>
            <w:r w:rsidRPr="000B4D65">
              <w:rPr>
                <w:bCs/>
                <w:sz w:val="22"/>
                <w:szCs w:val="22"/>
                <w:lang w:val="uk-UA" w:eastAsia="uk-UA"/>
              </w:rPr>
              <w:t>100</w:t>
            </w:r>
          </w:p>
        </w:tc>
      </w:tr>
      <w:tr w:rsidR="000958E7" w:rsidTr="00A118D8">
        <w:trPr>
          <w:trHeight w:val="258"/>
          <w:jc w:val="center"/>
        </w:trPr>
        <w:tc>
          <w:tcPr>
            <w:tcW w:w="10151" w:type="dxa"/>
            <w:gridSpan w:val="16"/>
            <w:noWrap/>
          </w:tcPr>
          <w:p w:rsidR="000958E7" w:rsidRPr="000B4D65" w:rsidRDefault="000958E7" w:rsidP="00A9319C">
            <w:pPr>
              <w:jc w:val="center"/>
              <w:rPr>
                <w:b/>
                <w:bCs/>
                <w:lang w:val="uk-UA" w:eastAsia="uk-UA"/>
              </w:rPr>
            </w:pPr>
            <w:r w:rsidRPr="000B4D65">
              <w:rPr>
                <w:b/>
                <w:sz w:val="22"/>
                <w:szCs w:val="22"/>
                <w:lang w:val="uk-UA" w:eastAsia="uk-UA"/>
              </w:rPr>
              <w:t xml:space="preserve">Створення сучасних </w:t>
            </w:r>
            <w:r w:rsidRPr="000B4D65">
              <w:rPr>
                <w:b/>
                <w:sz w:val="22"/>
                <w:szCs w:val="22"/>
                <w:lang w:val="en-US" w:eastAsia="uk-UA"/>
              </w:rPr>
              <w:t>smart</w:t>
            </w:r>
            <w:r w:rsidRPr="000B4D65">
              <w:rPr>
                <w:b/>
                <w:sz w:val="22"/>
                <w:szCs w:val="22"/>
                <w:lang w:eastAsia="uk-UA"/>
              </w:rPr>
              <w:t xml:space="preserve"> </w:t>
            </w:r>
            <w:r w:rsidRPr="000B4D65">
              <w:rPr>
                <w:b/>
                <w:sz w:val="22"/>
                <w:szCs w:val="22"/>
                <w:lang w:val="uk-UA" w:eastAsia="uk-UA"/>
              </w:rPr>
              <w:t>послуг</w:t>
            </w:r>
          </w:p>
        </w:tc>
      </w:tr>
      <w:tr w:rsidR="000958E7" w:rsidTr="00A118D8">
        <w:trPr>
          <w:trHeight w:val="441"/>
          <w:jc w:val="center"/>
        </w:trPr>
        <w:tc>
          <w:tcPr>
            <w:tcW w:w="6614" w:type="dxa"/>
            <w:gridSpan w:val="8"/>
            <w:noWrap/>
          </w:tcPr>
          <w:p w:rsidR="000958E7" w:rsidRPr="000958E7" w:rsidRDefault="000958E7" w:rsidP="000958E7">
            <w:pPr>
              <w:rPr>
                <w:b/>
                <w:lang w:val="uk-UA" w:eastAsia="uk-UA"/>
              </w:rPr>
            </w:pPr>
            <w:r>
              <w:rPr>
                <w:b/>
                <w:sz w:val="22"/>
                <w:szCs w:val="22"/>
                <w:lang w:val="uk-UA" w:eastAsia="uk-UA"/>
              </w:rPr>
              <w:t>Показник витрат:</w:t>
            </w:r>
          </w:p>
        </w:tc>
        <w:tc>
          <w:tcPr>
            <w:tcW w:w="1404" w:type="dxa"/>
            <w:gridSpan w:val="2"/>
          </w:tcPr>
          <w:p w:rsidR="0002404F" w:rsidRPr="000958E7" w:rsidRDefault="0002404F" w:rsidP="000958E7">
            <w:pPr>
              <w:rPr>
                <w:lang w:val="uk-UA" w:eastAsia="uk-UA"/>
              </w:rPr>
            </w:pPr>
          </w:p>
        </w:tc>
        <w:tc>
          <w:tcPr>
            <w:tcW w:w="1013" w:type="dxa"/>
            <w:gridSpan w:val="4"/>
          </w:tcPr>
          <w:p w:rsidR="0002404F" w:rsidRPr="000B4D65" w:rsidRDefault="0002404F" w:rsidP="000958E7">
            <w:pPr>
              <w:rPr>
                <w:lang w:val="uk-UA" w:eastAsia="uk-UA"/>
              </w:rPr>
            </w:pPr>
          </w:p>
        </w:tc>
        <w:tc>
          <w:tcPr>
            <w:tcW w:w="1120" w:type="dxa"/>
            <w:gridSpan w:val="2"/>
          </w:tcPr>
          <w:p w:rsidR="0002404F" w:rsidRPr="000B4D65" w:rsidRDefault="0002404F" w:rsidP="000958E7">
            <w:pPr>
              <w:rPr>
                <w:lang w:val="uk-UA" w:eastAsia="uk-UA"/>
              </w:rPr>
            </w:pPr>
          </w:p>
        </w:tc>
      </w:tr>
      <w:tr w:rsidR="00F97B13" w:rsidRPr="00F97B13" w:rsidTr="00A118D8">
        <w:trPr>
          <w:trHeight w:val="441"/>
          <w:jc w:val="center"/>
        </w:trPr>
        <w:tc>
          <w:tcPr>
            <w:tcW w:w="1639" w:type="dxa"/>
            <w:gridSpan w:val="2"/>
            <w:noWrap/>
          </w:tcPr>
          <w:p w:rsidR="00F97B13" w:rsidRDefault="00F97B13" w:rsidP="000958E7">
            <w:pPr>
              <w:rPr>
                <w:b/>
                <w:lang w:val="uk-UA" w:eastAsia="uk-UA"/>
              </w:rPr>
            </w:pPr>
          </w:p>
        </w:tc>
        <w:tc>
          <w:tcPr>
            <w:tcW w:w="4975" w:type="dxa"/>
            <w:gridSpan w:val="6"/>
          </w:tcPr>
          <w:p w:rsidR="00F97B13" w:rsidRPr="00F97B13" w:rsidRDefault="00F97B13" w:rsidP="00F97B13">
            <w:pPr>
              <w:jc w:val="both"/>
              <w:rPr>
                <w:b/>
                <w:lang w:val="uk-UA" w:eastAsia="uk-UA"/>
              </w:rPr>
            </w:pPr>
            <w:r w:rsidRPr="00030709">
              <w:rPr>
                <w:sz w:val="22"/>
                <w:szCs w:val="22"/>
                <w:lang w:val="uk-UA" w:eastAsia="uk-UA"/>
              </w:rPr>
              <w:t xml:space="preserve">1. </w:t>
            </w:r>
            <w:r>
              <w:rPr>
                <w:sz w:val="22"/>
                <w:szCs w:val="22"/>
                <w:lang w:val="uk-UA" w:eastAsia="uk-UA"/>
              </w:rPr>
              <w:t xml:space="preserve">Витрати на розробку, виготовлення та </w:t>
            </w:r>
            <w:r w:rsidRPr="00030709">
              <w:rPr>
                <w:sz w:val="22"/>
                <w:szCs w:val="22"/>
                <w:lang w:val="uk-UA" w:eastAsia="uk-UA"/>
              </w:rPr>
              <w:t xml:space="preserve"> </w:t>
            </w:r>
            <w:r>
              <w:rPr>
                <w:sz w:val="22"/>
                <w:szCs w:val="22"/>
                <w:lang w:val="uk-UA" w:eastAsia="uk-UA"/>
              </w:rPr>
              <w:t xml:space="preserve">розміщення у міському просторі туристичної навігації – покажчиків з позначенням розташування туристичних об’єктів на декількох мовах з використанням </w:t>
            </w:r>
            <w:r>
              <w:rPr>
                <w:sz w:val="22"/>
                <w:szCs w:val="22"/>
                <w:lang w:val="en-US" w:eastAsia="uk-UA"/>
              </w:rPr>
              <w:t>QR</w:t>
            </w:r>
            <w:r w:rsidRPr="00F97B13">
              <w:rPr>
                <w:sz w:val="22"/>
                <w:szCs w:val="22"/>
                <w:lang w:val="uk-UA" w:eastAsia="uk-UA"/>
              </w:rPr>
              <w:t xml:space="preserve"> - код</w:t>
            </w:r>
            <w:r>
              <w:rPr>
                <w:sz w:val="22"/>
                <w:szCs w:val="22"/>
                <w:lang w:val="uk-UA" w:eastAsia="uk-UA"/>
              </w:rPr>
              <w:t>ів</w:t>
            </w:r>
          </w:p>
        </w:tc>
        <w:tc>
          <w:tcPr>
            <w:tcW w:w="1404" w:type="dxa"/>
            <w:gridSpan w:val="2"/>
          </w:tcPr>
          <w:p w:rsidR="00F97B13" w:rsidRDefault="00F97B13" w:rsidP="000B4D65">
            <w:pPr>
              <w:jc w:val="center"/>
              <w:rPr>
                <w:lang w:val="uk-UA" w:eastAsia="uk-UA"/>
              </w:rPr>
            </w:pPr>
            <w:r>
              <w:rPr>
                <w:sz w:val="22"/>
                <w:szCs w:val="22"/>
                <w:lang w:val="uk-UA" w:eastAsia="uk-UA"/>
              </w:rPr>
              <w:t>т</w:t>
            </w:r>
            <w:r w:rsidRPr="000958E7">
              <w:rPr>
                <w:sz w:val="22"/>
                <w:szCs w:val="22"/>
                <w:lang w:val="uk-UA" w:eastAsia="uk-UA"/>
              </w:rPr>
              <w:t>ис. грн.</w:t>
            </w:r>
          </w:p>
          <w:p w:rsidR="00F97B13" w:rsidRPr="000958E7" w:rsidRDefault="00F97B13" w:rsidP="000B4D65">
            <w:pPr>
              <w:jc w:val="center"/>
              <w:rPr>
                <w:lang w:val="uk-UA" w:eastAsia="uk-UA"/>
              </w:rPr>
            </w:pPr>
          </w:p>
        </w:tc>
        <w:tc>
          <w:tcPr>
            <w:tcW w:w="1013" w:type="dxa"/>
            <w:gridSpan w:val="4"/>
          </w:tcPr>
          <w:p w:rsidR="00F97B13" w:rsidRPr="000B4D65" w:rsidRDefault="00F97B13" w:rsidP="000B4D65">
            <w:pPr>
              <w:jc w:val="center"/>
              <w:rPr>
                <w:lang w:val="uk-UA" w:eastAsia="uk-UA"/>
              </w:rPr>
            </w:pPr>
            <w:r w:rsidRPr="000B4D65">
              <w:rPr>
                <w:sz w:val="22"/>
                <w:szCs w:val="22"/>
                <w:lang w:val="uk-UA" w:eastAsia="uk-UA"/>
              </w:rPr>
              <w:t>250,0</w:t>
            </w:r>
          </w:p>
          <w:p w:rsidR="00F97B13" w:rsidRPr="000B4D65" w:rsidRDefault="00F97B13" w:rsidP="000B4D65">
            <w:pPr>
              <w:jc w:val="center"/>
              <w:rPr>
                <w:lang w:val="uk-UA" w:eastAsia="uk-UA"/>
              </w:rPr>
            </w:pPr>
          </w:p>
        </w:tc>
        <w:tc>
          <w:tcPr>
            <w:tcW w:w="1120" w:type="dxa"/>
            <w:gridSpan w:val="2"/>
          </w:tcPr>
          <w:p w:rsidR="00F97B13" w:rsidRPr="000B4D65" w:rsidRDefault="00C37958" w:rsidP="000B4D65">
            <w:pPr>
              <w:jc w:val="center"/>
              <w:rPr>
                <w:lang w:val="uk-UA" w:eastAsia="uk-UA"/>
              </w:rPr>
            </w:pPr>
            <w:r w:rsidRPr="000B4D65">
              <w:rPr>
                <w:sz w:val="22"/>
                <w:szCs w:val="22"/>
                <w:lang w:val="uk-UA" w:eastAsia="uk-UA"/>
              </w:rPr>
              <w:t>300</w:t>
            </w:r>
            <w:r w:rsidR="00F97B13" w:rsidRPr="000B4D65">
              <w:rPr>
                <w:sz w:val="22"/>
                <w:szCs w:val="22"/>
                <w:lang w:val="uk-UA" w:eastAsia="uk-UA"/>
              </w:rPr>
              <w:t>,0</w:t>
            </w:r>
          </w:p>
          <w:p w:rsidR="00F97B13" w:rsidRPr="000B4D65" w:rsidRDefault="00F97B13" w:rsidP="000B4D65">
            <w:pPr>
              <w:jc w:val="center"/>
              <w:rPr>
                <w:lang w:val="uk-UA" w:eastAsia="uk-UA"/>
              </w:rPr>
            </w:pPr>
          </w:p>
        </w:tc>
      </w:tr>
      <w:tr w:rsidR="00F97B13" w:rsidRPr="00F97B13" w:rsidTr="00A118D8">
        <w:trPr>
          <w:trHeight w:val="441"/>
          <w:jc w:val="center"/>
        </w:trPr>
        <w:tc>
          <w:tcPr>
            <w:tcW w:w="1639" w:type="dxa"/>
            <w:gridSpan w:val="2"/>
            <w:noWrap/>
          </w:tcPr>
          <w:p w:rsidR="00F97B13" w:rsidRDefault="00F97B13" w:rsidP="000958E7">
            <w:pPr>
              <w:rPr>
                <w:b/>
                <w:lang w:val="uk-UA" w:eastAsia="uk-UA"/>
              </w:rPr>
            </w:pPr>
          </w:p>
        </w:tc>
        <w:tc>
          <w:tcPr>
            <w:tcW w:w="4975" w:type="dxa"/>
            <w:gridSpan w:val="6"/>
          </w:tcPr>
          <w:p w:rsidR="00F97B13" w:rsidRPr="00030709" w:rsidRDefault="00F97B13" w:rsidP="00F97B13">
            <w:pPr>
              <w:jc w:val="both"/>
              <w:rPr>
                <w:lang w:val="uk-UA" w:eastAsia="uk-UA"/>
              </w:rPr>
            </w:pPr>
            <w:r>
              <w:rPr>
                <w:sz w:val="22"/>
                <w:szCs w:val="22"/>
                <w:lang w:val="uk-UA" w:eastAsia="uk-UA"/>
              </w:rPr>
              <w:t xml:space="preserve">2. Витрати на </w:t>
            </w:r>
            <w:r w:rsidRPr="00F97B13">
              <w:rPr>
                <w:sz w:val="22"/>
                <w:szCs w:val="22"/>
                <w:lang w:val="uk-UA" w:eastAsia="uk-UA"/>
              </w:rPr>
              <w:t>проведення робіт                                   з декоративного освітлення історичних будівель та пам’ятників, туристичних локацій міста</w:t>
            </w:r>
            <w:r>
              <w:rPr>
                <w:sz w:val="22"/>
                <w:szCs w:val="22"/>
                <w:lang w:val="uk-UA" w:eastAsia="uk-UA"/>
              </w:rPr>
              <w:t>.</w:t>
            </w:r>
          </w:p>
        </w:tc>
        <w:tc>
          <w:tcPr>
            <w:tcW w:w="1404" w:type="dxa"/>
            <w:gridSpan w:val="2"/>
          </w:tcPr>
          <w:p w:rsidR="00F97B13" w:rsidRDefault="00F97B13" w:rsidP="000B4D65">
            <w:pPr>
              <w:jc w:val="center"/>
              <w:rPr>
                <w:lang w:val="uk-UA" w:eastAsia="uk-UA"/>
              </w:rPr>
            </w:pPr>
            <w:r>
              <w:rPr>
                <w:sz w:val="22"/>
                <w:szCs w:val="22"/>
                <w:lang w:val="uk-UA" w:eastAsia="uk-UA"/>
              </w:rPr>
              <w:t>тис. грн.</w:t>
            </w:r>
          </w:p>
        </w:tc>
        <w:tc>
          <w:tcPr>
            <w:tcW w:w="1013" w:type="dxa"/>
            <w:gridSpan w:val="4"/>
          </w:tcPr>
          <w:p w:rsidR="00F97B13" w:rsidRPr="000B4D65" w:rsidRDefault="00F97B13" w:rsidP="000B4D65">
            <w:pPr>
              <w:jc w:val="center"/>
              <w:rPr>
                <w:lang w:val="uk-UA" w:eastAsia="uk-UA"/>
              </w:rPr>
            </w:pPr>
            <w:r w:rsidRPr="000B4D65">
              <w:rPr>
                <w:sz w:val="22"/>
                <w:szCs w:val="22"/>
                <w:lang w:val="uk-UA" w:eastAsia="uk-UA"/>
              </w:rPr>
              <w:t>150,0</w:t>
            </w:r>
          </w:p>
        </w:tc>
        <w:tc>
          <w:tcPr>
            <w:tcW w:w="1120" w:type="dxa"/>
            <w:gridSpan w:val="2"/>
          </w:tcPr>
          <w:p w:rsidR="00F97B13" w:rsidRPr="000B4D65" w:rsidRDefault="00F97B13" w:rsidP="000B4D65">
            <w:pPr>
              <w:jc w:val="center"/>
              <w:rPr>
                <w:lang w:val="uk-UA" w:eastAsia="uk-UA"/>
              </w:rPr>
            </w:pPr>
            <w:r w:rsidRPr="000B4D65">
              <w:rPr>
                <w:sz w:val="22"/>
                <w:szCs w:val="22"/>
                <w:lang w:val="uk-UA" w:eastAsia="uk-UA"/>
              </w:rPr>
              <w:t>3</w:t>
            </w:r>
            <w:r w:rsidR="00C37958" w:rsidRPr="000B4D65">
              <w:rPr>
                <w:sz w:val="22"/>
                <w:szCs w:val="22"/>
                <w:lang w:val="uk-UA" w:eastAsia="uk-UA"/>
              </w:rPr>
              <w:t>40</w:t>
            </w:r>
            <w:r w:rsidRPr="000B4D65">
              <w:rPr>
                <w:sz w:val="22"/>
                <w:szCs w:val="22"/>
                <w:lang w:val="uk-UA" w:eastAsia="uk-UA"/>
              </w:rPr>
              <w:t>,0</w:t>
            </w:r>
          </w:p>
        </w:tc>
      </w:tr>
      <w:tr w:rsidR="00F97B13" w:rsidTr="00A118D8">
        <w:trPr>
          <w:trHeight w:val="441"/>
          <w:jc w:val="center"/>
        </w:trPr>
        <w:tc>
          <w:tcPr>
            <w:tcW w:w="10151" w:type="dxa"/>
            <w:gridSpan w:val="16"/>
            <w:noWrap/>
          </w:tcPr>
          <w:p w:rsidR="00F97B13" w:rsidRDefault="00F97B13" w:rsidP="000958E7">
            <w:pPr>
              <w:rPr>
                <w:b/>
                <w:lang w:val="uk-UA" w:eastAsia="uk-UA"/>
              </w:rPr>
            </w:pPr>
            <w:r>
              <w:rPr>
                <w:b/>
                <w:sz w:val="22"/>
                <w:szCs w:val="22"/>
                <w:lang w:val="uk-UA" w:eastAsia="uk-UA"/>
              </w:rPr>
              <w:t>Показник продукту:</w:t>
            </w:r>
          </w:p>
        </w:tc>
      </w:tr>
      <w:tr w:rsidR="00F97B13" w:rsidTr="00540D0F">
        <w:trPr>
          <w:trHeight w:val="491"/>
          <w:jc w:val="center"/>
        </w:trPr>
        <w:tc>
          <w:tcPr>
            <w:tcW w:w="1621" w:type="dxa"/>
            <w:noWrap/>
          </w:tcPr>
          <w:p w:rsidR="00F97B13" w:rsidRDefault="00F97B13" w:rsidP="000958E7">
            <w:pPr>
              <w:rPr>
                <w:b/>
                <w:lang w:val="uk-UA" w:eastAsia="uk-UA"/>
              </w:rPr>
            </w:pPr>
          </w:p>
        </w:tc>
        <w:tc>
          <w:tcPr>
            <w:tcW w:w="4993" w:type="dxa"/>
            <w:gridSpan w:val="7"/>
          </w:tcPr>
          <w:p w:rsidR="00F97B13" w:rsidRPr="0002404F" w:rsidRDefault="00F97B13" w:rsidP="0002404F">
            <w:pPr>
              <w:jc w:val="both"/>
              <w:rPr>
                <w:lang w:val="uk-UA" w:eastAsia="uk-UA"/>
              </w:rPr>
            </w:pPr>
            <w:r>
              <w:rPr>
                <w:sz w:val="22"/>
                <w:szCs w:val="22"/>
                <w:lang w:val="uk-UA" w:eastAsia="uk-UA"/>
              </w:rPr>
              <w:t>1.</w:t>
            </w:r>
            <w:r w:rsidRPr="0002404F">
              <w:rPr>
                <w:sz w:val="22"/>
                <w:szCs w:val="22"/>
                <w:lang w:val="uk-UA" w:eastAsia="uk-UA"/>
              </w:rPr>
              <w:t>Кількість покажчиків з позначенням розташування туристичних об’єктів</w:t>
            </w:r>
          </w:p>
        </w:tc>
        <w:tc>
          <w:tcPr>
            <w:tcW w:w="1404" w:type="dxa"/>
            <w:gridSpan w:val="2"/>
          </w:tcPr>
          <w:p w:rsidR="00F97B13" w:rsidRPr="0002404F" w:rsidRDefault="00F97B13" w:rsidP="00540D0F">
            <w:pPr>
              <w:jc w:val="center"/>
              <w:rPr>
                <w:lang w:val="uk-UA" w:eastAsia="uk-UA"/>
              </w:rPr>
            </w:pPr>
            <w:r>
              <w:rPr>
                <w:sz w:val="22"/>
                <w:szCs w:val="22"/>
                <w:lang w:val="uk-UA" w:eastAsia="uk-UA"/>
              </w:rPr>
              <w:t>од</w:t>
            </w:r>
            <w:r w:rsidRPr="0002404F">
              <w:rPr>
                <w:sz w:val="22"/>
                <w:szCs w:val="22"/>
                <w:lang w:val="uk-UA" w:eastAsia="uk-UA"/>
              </w:rPr>
              <w:t>.</w:t>
            </w:r>
          </w:p>
        </w:tc>
        <w:tc>
          <w:tcPr>
            <w:tcW w:w="1013" w:type="dxa"/>
            <w:gridSpan w:val="4"/>
          </w:tcPr>
          <w:p w:rsidR="00C37958" w:rsidRPr="00711F9D" w:rsidRDefault="00C37958" w:rsidP="000B4D65">
            <w:pPr>
              <w:jc w:val="center"/>
              <w:rPr>
                <w:lang w:val="uk-UA" w:eastAsia="uk-UA"/>
              </w:rPr>
            </w:pPr>
            <w:r w:rsidRPr="00711F9D">
              <w:rPr>
                <w:sz w:val="22"/>
                <w:szCs w:val="22"/>
                <w:lang w:val="uk-UA" w:eastAsia="uk-UA"/>
              </w:rPr>
              <w:t>25*</w:t>
            </w:r>
          </w:p>
        </w:tc>
        <w:tc>
          <w:tcPr>
            <w:tcW w:w="1120" w:type="dxa"/>
            <w:gridSpan w:val="2"/>
          </w:tcPr>
          <w:p w:rsidR="00F97B13" w:rsidRPr="00711F9D" w:rsidRDefault="00C37958" w:rsidP="000B4D65">
            <w:pPr>
              <w:jc w:val="center"/>
              <w:rPr>
                <w:lang w:val="uk-UA" w:eastAsia="uk-UA"/>
              </w:rPr>
            </w:pPr>
            <w:r w:rsidRPr="00711F9D">
              <w:rPr>
                <w:sz w:val="22"/>
                <w:szCs w:val="22"/>
                <w:lang w:val="uk-UA" w:eastAsia="uk-UA"/>
              </w:rPr>
              <w:t>25*</w:t>
            </w:r>
          </w:p>
          <w:p w:rsidR="00C37958" w:rsidRPr="00711F9D" w:rsidRDefault="00C37958" w:rsidP="000B4D65">
            <w:pPr>
              <w:jc w:val="center"/>
              <w:rPr>
                <w:lang w:val="uk-UA" w:eastAsia="uk-UA"/>
              </w:rPr>
            </w:pPr>
          </w:p>
        </w:tc>
      </w:tr>
      <w:tr w:rsidR="00540D0F" w:rsidTr="00A118D8">
        <w:trPr>
          <w:trHeight w:val="441"/>
          <w:jc w:val="center"/>
        </w:trPr>
        <w:tc>
          <w:tcPr>
            <w:tcW w:w="1621" w:type="dxa"/>
            <w:noWrap/>
          </w:tcPr>
          <w:p w:rsidR="00540D0F" w:rsidRDefault="00540D0F" w:rsidP="000958E7">
            <w:pPr>
              <w:rPr>
                <w:b/>
                <w:lang w:val="uk-UA" w:eastAsia="uk-UA"/>
              </w:rPr>
            </w:pPr>
          </w:p>
        </w:tc>
        <w:tc>
          <w:tcPr>
            <w:tcW w:w="4993" w:type="dxa"/>
            <w:gridSpan w:val="7"/>
          </w:tcPr>
          <w:p w:rsidR="00540D0F" w:rsidRDefault="00540D0F" w:rsidP="0002404F">
            <w:pPr>
              <w:jc w:val="both"/>
              <w:rPr>
                <w:lang w:val="uk-UA" w:eastAsia="uk-UA"/>
              </w:rPr>
            </w:pPr>
            <w:r>
              <w:rPr>
                <w:sz w:val="22"/>
                <w:szCs w:val="22"/>
                <w:lang w:val="uk-UA" w:eastAsia="uk-UA"/>
              </w:rPr>
              <w:t>2. Кількість декоративно освітлених історичних будівель та пам’ятників</w:t>
            </w:r>
          </w:p>
        </w:tc>
        <w:tc>
          <w:tcPr>
            <w:tcW w:w="1404" w:type="dxa"/>
            <w:gridSpan w:val="2"/>
          </w:tcPr>
          <w:p w:rsidR="00540D0F" w:rsidRDefault="007B7A10" w:rsidP="0002404F">
            <w:pPr>
              <w:jc w:val="center"/>
              <w:rPr>
                <w:lang w:val="uk-UA" w:eastAsia="uk-UA"/>
              </w:rPr>
            </w:pPr>
            <w:r>
              <w:rPr>
                <w:sz w:val="22"/>
                <w:szCs w:val="22"/>
                <w:lang w:val="uk-UA" w:eastAsia="uk-UA"/>
              </w:rPr>
              <w:t>о</w:t>
            </w:r>
            <w:r w:rsidR="00540D0F">
              <w:rPr>
                <w:sz w:val="22"/>
                <w:szCs w:val="22"/>
                <w:lang w:val="uk-UA" w:eastAsia="uk-UA"/>
              </w:rPr>
              <w:t>д.</w:t>
            </w:r>
          </w:p>
        </w:tc>
        <w:tc>
          <w:tcPr>
            <w:tcW w:w="1013" w:type="dxa"/>
            <w:gridSpan w:val="4"/>
          </w:tcPr>
          <w:p w:rsidR="00540D0F" w:rsidRPr="00711F9D" w:rsidRDefault="00540D0F" w:rsidP="000B4D65">
            <w:pPr>
              <w:jc w:val="center"/>
              <w:rPr>
                <w:lang w:val="uk-UA" w:eastAsia="uk-UA"/>
              </w:rPr>
            </w:pPr>
            <w:r w:rsidRPr="00711F9D">
              <w:rPr>
                <w:sz w:val="22"/>
                <w:szCs w:val="22"/>
                <w:lang w:val="uk-UA" w:eastAsia="uk-UA"/>
              </w:rPr>
              <w:t>1</w:t>
            </w:r>
          </w:p>
        </w:tc>
        <w:tc>
          <w:tcPr>
            <w:tcW w:w="1120" w:type="dxa"/>
            <w:gridSpan w:val="2"/>
          </w:tcPr>
          <w:p w:rsidR="00540D0F" w:rsidRPr="00711F9D" w:rsidRDefault="00540D0F" w:rsidP="000B4D65">
            <w:pPr>
              <w:jc w:val="center"/>
              <w:rPr>
                <w:lang w:val="uk-UA" w:eastAsia="uk-UA"/>
              </w:rPr>
            </w:pPr>
            <w:r w:rsidRPr="00711F9D">
              <w:rPr>
                <w:sz w:val="22"/>
                <w:szCs w:val="22"/>
                <w:lang w:val="uk-UA" w:eastAsia="uk-UA"/>
              </w:rPr>
              <w:t>2</w:t>
            </w:r>
          </w:p>
        </w:tc>
      </w:tr>
      <w:tr w:rsidR="00F97B13" w:rsidTr="00A118D8">
        <w:trPr>
          <w:trHeight w:val="441"/>
          <w:jc w:val="center"/>
        </w:trPr>
        <w:tc>
          <w:tcPr>
            <w:tcW w:w="8993" w:type="dxa"/>
            <w:gridSpan w:val="12"/>
            <w:noWrap/>
          </w:tcPr>
          <w:p w:rsidR="00F97B13" w:rsidRDefault="00F97B13" w:rsidP="000958E7">
            <w:pPr>
              <w:rPr>
                <w:b/>
                <w:lang w:val="uk-UA" w:eastAsia="uk-UA"/>
              </w:rPr>
            </w:pPr>
            <w:r>
              <w:rPr>
                <w:b/>
                <w:sz w:val="22"/>
                <w:szCs w:val="22"/>
                <w:lang w:val="uk-UA" w:eastAsia="uk-UA"/>
              </w:rPr>
              <w:t>Показник ефективності:</w:t>
            </w:r>
          </w:p>
        </w:tc>
        <w:tc>
          <w:tcPr>
            <w:tcW w:w="1158" w:type="dxa"/>
            <w:gridSpan w:val="4"/>
          </w:tcPr>
          <w:p w:rsidR="00F97B13" w:rsidRDefault="00F97B13" w:rsidP="000958E7">
            <w:pPr>
              <w:rPr>
                <w:b/>
                <w:lang w:val="uk-UA" w:eastAsia="uk-UA"/>
              </w:rPr>
            </w:pPr>
          </w:p>
        </w:tc>
      </w:tr>
      <w:tr w:rsidR="00F97B13" w:rsidRPr="00C37958" w:rsidTr="00540D0F">
        <w:trPr>
          <w:trHeight w:val="385"/>
          <w:jc w:val="center"/>
        </w:trPr>
        <w:tc>
          <w:tcPr>
            <w:tcW w:w="1695" w:type="dxa"/>
            <w:gridSpan w:val="4"/>
            <w:noWrap/>
          </w:tcPr>
          <w:p w:rsidR="00F97B13" w:rsidRDefault="00F97B13" w:rsidP="000958E7">
            <w:pPr>
              <w:rPr>
                <w:b/>
                <w:lang w:val="uk-UA" w:eastAsia="uk-UA"/>
              </w:rPr>
            </w:pPr>
          </w:p>
        </w:tc>
        <w:tc>
          <w:tcPr>
            <w:tcW w:w="4919" w:type="dxa"/>
            <w:gridSpan w:val="4"/>
          </w:tcPr>
          <w:p w:rsidR="00F97B13" w:rsidRPr="00540D0F" w:rsidRDefault="00F97B13" w:rsidP="001A2B23">
            <w:pPr>
              <w:jc w:val="both"/>
              <w:rPr>
                <w:lang w:val="uk-UA" w:eastAsia="uk-UA"/>
              </w:rPr>
            </w:pPr>
            <w:r>
              <w:rPr>
                <w:sz w:val="22"/>
                <w:szCs w:val="22"/>
                <w:lang w:val="uk-UA" w:eastAsia="uk-UA"/>
              </w:rPr>
              <w:t>1.</w:t>
            </w:r>
            <w:r w:rsidR="001A2B23">
              <w:rPr>
                <w:sz w:val="22"/>
                <w:szCs w:val="22"/>
                <w:lang w:val="uk-UA" w:eastAsia="uk-UA"/>
              </w:rPr>
              <w:t xml:space="preserve">Середні </w:t>
            </w:r>
            <w:r w:rsidR="00540D0F">
              <w:rPr>
                <w:sz w:val="22"/>
                <w:szCs w:val="22"/>
                <w:lang w:val="uk-UA" w:eastAsia="uk-UA"/>
              </w:rPr>
              <w:t>в</w:t>
            </w:r>
            <w:r w:rsidR="00C37958">
              <w:rPr>
                <w:sz w:val="22"/>
                <w:szCs w:val="22"/>
                <w:lang w:val="uk-UA" w:eastAsia="uk-UA"/>
              </w:rPr>
              <w:t xml:space="preserve">итрати за розробку виготовлення та </w:t>
            </w:r>
            <w:r w:rsidR="00C37958" w:rsidRPr="00030709">
              <w:rPr>
                <w:sz w:val="22"/>
                <w:szCs w:val="22"/>
                <w:lang w:val="uk-UA" w:eastAsia="uk-UA"/>
              </w:rPr>
              <w:t xml:space="preserve"> </w:t>
            </w:r>
            <w:r w:rsidR="00C37958">
              <w:rPr>
                <w:sz w:val="22"/>
                <w:szCs w:val="22"/>
                <w:lang w:val="uk-UA" w:eastAsia="uk-UA"/>
              </w:rPr>
              <w:t>розміщення у міському просторі одного покажчик</w:t>
            </w:r>
            <w:r w:rsidR="00540D0F">
              <w:rPr>
                <w:sz w:val="22"/>
                <w:szCs w:val="22"/>
                <w:lang w:val="uk-UA" w:eastAsia="uk-UA"/>
              </w:rPr>
              <w:t>а.</w:t>
            </w:r>
          </w:p>
        </w:tc>
        <w:tc>
          <w:tcPr>
            <w:tcW w:w="1404" w:type="dxa"/>
            <w:gridSpan w:val="2"/>
          </w:tcPr>
          <w:p w:rsidR="00C37958" w:rsidRPr="00711F9D" w:rsidRDefault="00C37958" w:rsidP="00D430D8">
            <w:pPr>
              <w:jc w:val="center"/>
              <w:rPr>
                <w:lang w:val="uk-UA" w:eastAsia="uk-UA"/>
              </w:rPr>
            </w:pPr>
            <w:r w:rsidRPr="00711F9D">
              <w:rPr>
                <w:sz w:val="22"/>
                <w:szCs w:val="22"/>
                <w:lang w:val="uk-UA" w:eastAsia="uk-UA"/>
              </w:rPr>
              <w:t>тис. грн.</w:t>
            </w:r>
          </w:p>
          <w:p w:rsidR="00F97B13" w:rsidRPr="00711F9D" w:rsidRDefault="00F97B13" w:rsidP="00540D0F">
            <w:pPr>
              <w:rPr>
                <w:lang w:val="uk-UA" w:eastAsia="uk-UA"/>
              </w:rPr>
            </w:pPr>
          </w:p>
        </w:tc>
        <w:tc>
          <w:tcPr>
            <w:tcW w:w="1013" w:type="dxa"/>
            <w:gridSpan w:val="4"/>
          </w:tcPr>
          <w:p w:rsidR="00C37958" w:rsidRPr="000B4D65" w:rsidRDefault="00C37958" w:rsidP="00761457">
            <w:pPr>
              <w:jc w:val="center"/>
              <w:rPr>
                <w:lang w:val="uk-UA" w:eastAsia="uk-UA"/>
              </w:rPr>
            </w:pPr>
            <w:r w:rsidRPr="000B4D65">
              <w:rPr>
                <w:sz w:val="22"/>
                <w:szCs w:val="22"/>
                <w:lang w:val="uk-UA" w:eastAsia="uk-UA"/>
              </w:rPr>
              <w:t>10,00</w:t>
            </w:r>
          </w:p>
        </w:tc>
        <w:tc>
          <w:tcPr>
            <w:tcW w:w="1120" w:type="dxa"/>
            <w:gridSpan w:val="2"/>
          </w:tcPr>
          <w:p w:rsidR="00C37958" w:rsidRPr="000B4D65" w:rsidRDefault="00C37958" w:rsidP="00761457">
            <w:pPr>
              <w:jc w:val="center"/>
              <w:rPr>
                <w:lang w:val="uk-UA" w:eastAsia="uk-UA"/>
              </w:rPr>
            </w:pPr>
            <w:r w:rsidRPr="000B4D65">
              <w:rPr>
                <w:sz w:val="22"/>
                <w:szCs w:val="22"/>
                <w:lang w:val="uk-UA" w:eastAsia="uk-UA"/>
              </w:rPr>
              <w:t>12,00</w:t>
            </w:r>
          </w:p>
        </w:tc>
      </w:tr>
      <w:tr w:rsidR="00540D0F" w:rsidRPr="00C37958" w:rsidTr="00540D0F">
        <w:trPr>
          <w:trHeight w:val="575"/>
          <w:jc w:val="center"/>
        </w:trPr>
        <w:tc>
          <w:tcPr>
            <w:tcW w:w="1695" w:type="dxa"/>
            <w:gridSpan w:val="4"/>
            <w:noWrap/>
          </w:tcPr>
          <w:p w:rsidR="00540D0F" w:rsidRDefault="00540D0F" w:rsidP="000958E7">
            <w:pPr>
              <w:rPr>
                <w:b/>
                <w:lang w:val="uk-UA" w:eastAsia="uk-UA"/>
              </w:rPr>
            </w:pPr>
          </w:p>
        </w:tc>
        <w:tc>
          <w:tcPr>
            <w:tcW w:w="4919" w:type="dxa"/>
            <w:gridSpan w:val="4"/>
          </w:tcPr>
          <w:p w:rsidR="00540D0F" w:rsidRDefault="00540D0F" w:rsidP="001A2B23">
            <w:pPr>
              <w:jc w:val="both"/>
              <w:rPr>
                <w:lang w:val="uk-UA" w:eastAsia="uk-UA"/>
              </w:rPr>
            </w:pPr>
            <w:r>
              <w:rPr>
                <w:sz w:val="22"/>
                <w:szCs w:val="22"/>
                <w:lang w:val="uk-UA" w:eastAsia="uk-UA"/>
              </w:rPr>
              <w:t xml:space="preserve">2. </w:t>
            </w:r>
            <w:r w:rsidR="001A2B23">
              <w:rPr>
                <w:sz w:val="22"/>
                <w:szCs w:val="22"/>
                <w:lang w:val="uk-UA" w:eastAsia="uk-UA"/>
              </w:rPr>
              <w:t xml:space="preserve">Середні </w:t>
            </w:r>
            <w:r>
              <w:rPr>
                <w:sz w:val="22"/>
                <w:szCs w:val="22"/>
                <w:lang w:val="uk-UA" w:eastAsia="uk-UA"/>
              </w:rPr>
              <w:t>витрати на декоративне освітлення однієї історичної будівлі або пам’ятника</w:t>
            </w:r>
          </w:p>
        </w:tc>
        <w:tc>
          <w:tcPr>
            <w:tcW w:w="1404" w:type="dxa"/>
            <w:gridSpan w:val="2"/>
          </w:tcPr>
          <w:p w:rsidR="00540D0F" w:rsidRPr="00711F9D" w:rsidRDefault="00540D0F" w:rsidP="00540D0F">
            <w:pPr>
              <w:jc w:val="center"/>
              <w:rPr>
                <w:lang w:val="uk-UA" w:eastAsia="uk-UA"/>
              </w:rPr>
            </w:pPr>
            <w:r w:rsidRPr="00711F9D">
              <w:rPr>
                <w:sz w:val="22"/>
                <w:szCs w:val="22"/>
                <w:lang w:val="uk-UA" w:eastAsia="uk-UA"/>
              </w:rPr>
              <w:t xml:space="preserve">тис. грн. </w:t>
            </w:r>
          </w:p>
          <w:p w:rsidR="00540D0F" w:rsidRPr="00711F9D" w:rsidRDefault="00540D0F" w:rsidP="00D430D8">
            <w:pPr>
              <w:jc w:val="center"/>
              <w:rPr>
                <w:lang w:val="uk-UA" w:eastAsia="uk-UA"/>
              </w:rPr>
            </w:pPr>
          </w:p>
        </w:tc>
        <w:tc>
          <w:tcPr>
            <w:tcW w:w="1013" w:type="dxa"/>
            <w:gridSpan w:val="4"/>
          </w:tcPr>
          <w:p w:rsidR="00540D0F" w:rsidRPr="000B4D65" w:rsidRDefault="00540D0F" w:rsidP="00761457">
            <w:pPr>
              <w:jc w:val="center"/>
              <w:rPr>
                <w:lang w:val="uk-UA" w:eastAsia="uk-UA"/>
              </w:rPr>
            </w:pPr>
            <w:r w:rsidRPr="000B4D65">
              <w:rPr>
                <w:sz w:val="22"/>
                <w:szCs w:val="22"/>
                <w:lang w:val="uk-UA" w:eastAsia="uk-UA"/>
              </w:rPr>
              <w:t>150,00</w:t>
            </w:r>
          </w:p>
        </w:tc>
        <w:tc>
          <w:tcPr>
            <w:tcW w:w="1120" w:type="dxa"/>
            <w:gridSpan w:val="2"/>
          </w:tcPr>
          <w:p w:rsidR="00540D0F" w:rsidRPr="000B4D65" w:rsidRDefault="00540D0F" w:rsidP="00761457">
            <w:pPr>
              <w:jc w:val="center"/>
              <w:rPr>
                <w:lang w:val="uk-UA" w:eastAsia="uk-UA"/>
              </w:rPr>
            </w:pPr>
            <w:r w:rsidRPr="000B4D65">
              <w:rPr>
                <w:sz w:val="22"/>
                <w:szCs w:val="22"/>
                <w:lang w:val="uk-UA" w:eastAsia="uk-UA"/>
              </w:rPr>
              <w:t>170,00</w:t>
            </w:r>
          </w:p>
        </w:tc>
      </w:tr>
      <w:tr w:rsidR="00F97B13" w:rsidRPr="00C37958" w:rsidTr="00A118D8">
        <w:trPr>
          <w:trHeight w:val="293"/>
          <w:jc w:val="center"/>
        </w:trPr>
        <w:tc>
          <w:tcPr>
            <w:tcW w:w="10151" w:type="dxa"/>
            <w:gridSpan w:val="16"/>
            <w:noWrap/>
          </w:tcPr>
          <w:p w:rsidR="00F97B13" w:rsidRPr="000B4D65" w:rsidRDefault="00F97B13" w:rsidP="000958E7">
            <w:pPr>
              <w:rPr>
                <w:b/>
                <w:bCs/>
                <w:lang w:val="uk-UA" w:eastAsia="uk-UA"/>
              </w:rPr>
            </w:pPr>
            <w:r w:rsidRPr="000B4D65">
              <w:rPr>
                <w:b/>
                <w:bCs/>
                <w:sz w:val="22"/>
                <w:szCs w:val="22"/>
                <w:lang w:val="uk-UA" w:eastAsia="uk-UA"/>
              </w:rPr>
              <w:t>Показник якості:</w:t>
            </w:r>
          </w:p>
        </w:tc>
      </w:tr>
      <w:tr w:rsidR="00F97B13" w:rsidRPr="003053E4" w:rsidTr="00540D0F">
        <w:trPr>
          <w:trHeight w:val="720"/>
          <w:jc w:val="center"/>
        </w:trPr>
        <w:tc>
          <w:tcPr>
            <w:tcW w:w="1695" w:type="dxa"/>
            <w:gridSpan w:val="4"/>
            <w:noWrap/>
          </w:tcPr>
          <w:p w:rsidR="00F97B13" w:rsidRPr="00C37958" w:rsidRDefault="00F97B13" w:rsidP="00540D0F">
            <w:pPr>
              <w:rPr>
                <w:b/>
                <w:bCs/>
                <w:lang w:val="uk-UA" w:eastAsia="uk-UA"/>
              </w:rPr>
            </w:pPr>
          </w:p>
        </w:tc>
        <w:tc>
          <w:tcPr>
            <w:tcW w:w="4912" w:type="dxa"/>
            <w:gridSpan w:val="3"/>
          </w:tcPr>
          <w:p w:rsidR="00F97B13" w:rsidRPr="00540D0F" w:rsidRDefault="00F97B13" w:rsidP="001A2B23">
            <w:pPr>
              <w:jc w:val="both"/>
              <w:rPr>
                <w:lang w:val="uk-UA" w:eastAsia="uk-UA"/>
              </w:rPr>
            </w:pPr>
            <w:r>
              <w:rPr>
                <w:sz w:val="22"/>
                <w:szCs w:val="22"/>
                <w:lang w:val="uk-UA" w:eastAsia="uk-UA"/>
              </w:rPr>
              <w:t>1.</w:t>
            </w:r>
            <w:r w:rsidR="001A2B23">
              <w:rPr>
                <w:sz w:val="22"/>
                <w:szCs w:val="22"/>
                <w:lang w:val="uk-UA" w:eastAsia="uk-UA"/>
              </w:rPr>
              <w:t>Динаміка</w:t>
            </w:r>
            <w:r w:rsidR="003053E4">
              <w:rPr>
                <w:sz w:val="22"/>
                <w:szCs w:val="22"/>
                <w:lang w:val="uk-UA" w:eastAsia="uk-UA"/>
              </w:rPr>
              <w:t xml:space="preserve"> </w:t>
            </w:r>
            <w:r w:rsidRPr="00C37958">
              <w:rPr>
                <w:sz w:val="22"/>
                <w:szCs w:val="22"/>
                <w:lang w:val="uk-UA" w:eastAsia="uk-UA"/>
              </w:rPr>
              <w:t xml:space="preserve">кількості </w:t>
            </w:r>
            <w:r>
              <w:rPr>
                <w:sz w:val="22"/>
                <w:szCs w:val="22"/>
                <w:lang w:val="uk-UA" w:eastAsia="uk-UA"/>
              </w:rPr>
              <w:t xml:space="preserve">розміщених покажчиків                  з позначенням розташування туристичних </w:t>
            </w:r>
            <w:r w:rsidR="00540D0F">
              <w:rPr>
                <w:sz w:val="22"/>
                <w:szCs w:val="22"/>
                <w:lang w:val="uk-UA" w:eastAsia="uk-UA"/>
              </w:rPr>
              <w:t>об’єктів</w:t>
            </w:r>
            <w:r w:rsidRPr="00540D0F">
              <w:rPr>
                <w:sz w:val="22"/>
                <w:szCs w:val="22"/>
                <w:lang w:val="uk-UA" w:eastAsia="uk-UA"/>
              </w:rPr>
              <w:t xml:space="preserve"> у порівнянні </w:t>
            </w:r>
            <w:r>
              <w:rPr>
                <w:sz w:val="22"/>
                <w:szCs w:val="22"/>
                <w:lang w:val="uk-UA" w:eastAsia="uk-UA"/>
              </w:rPr>
              <w:t xml:space="preserve"> </w:t>
            </w:r>
            <w:r w:rsidRPr="00540D0F">
              <w:rPr>
                <w:sz w:val="22"/>
                <w:szCs w:val="22"/>
                <w:lang w:val="uk-UA" w:eastAsia="uk-UA"/>
              </w:rPr>
              <w:t>з</w:t>
            </w:r>
            <w:r>
              <w:rPr>
                <w:sz w:val="22"/>
                <w:szCs w:val="22"/>
                <w:lang w:val="uk-UA" w:eastAsia="uk-UA"/>
              </w:rPr>
              <w:t xml:space="preserve"> </w:t>
            </w:r>
            <w:r w:rsidRPr="00540D0F">
              <w:rPr>
                <w:sz w:val="22"/>
                <w:szCs w:val="22"/>
                <w:lang w:val="uk-UA" w:eastAsia="uk-UA"/>
              </w:rPr>
              <w:t>попереднім роком</w:t>
            </w:r>
            <w:r w:rsidR="00540D0F">
              <w:rPr>
                <w:sz w:val="22"/>
                <w:szCs w:val="22"/>
                <w:lang w:val="uk-UA" w:eastAsia="uk-UA"/>
              </w:rPr>
              <w:t>.</w:t>
            </w:r>
          </w:p>
        </w:tc>
        <w:tc>
          <w:tcPr>
            <w:tcW w:w="1411" w:type="dxa"/>
            <w:gridSpan w:val="3"/>
          </w:tcPr>
          <w:p w:rsidR="00C37958" w:rsidRDefault="00C37958" w:rsidP="00540D0F">
            <w:pPr>
              <w:jc w:val="center"/>
              <w:rPr>
                <w:b/>
                <w:bCs/>
                <w:lang w:val="uk-UA" w:eastAsia="uk-UA"/>
              </w:rPr>
            </w:pPr>
            <w:r>
              <w:rPr>
                <w:b/>
                <w:bCs/>
                <w:lang w:val="uk-UA" w:eastAsia="uk-UA"/>
              </w:rPr>
              <w:t>%</w:t>
            </w:r>
          </w:p>
          <w:p w:rsidR="00C37958" w:rsidRPr="00C37958" w:rsidRDefault="00C37958" w:rsidP="00A9319C">
            <w:pPr>
              <w:jc w:val="center"/>
              <w:rPr>
                <w:b/>
                <w:bCs/>
                <w:lang w:val="uk-UA" w:eastAsia="uk-UA"/>
              </w:rPr>
            </w:pPr>
          </w:p>
        </w:tc>
        <w:tc>
          <w:tcPr>
            <w:tcW w:w="983" w:type="dxa"/>
            <w:gridSpan w:val="3"/>
          </w:tcPr>
          <w:p w:rsidR="00C37958" w:rsidRPr="000B4D65" w:rsidRDefault="00C37958" w:rsidP="001A2B23">
            <w:pPr>
              <w:jc w:val="center"/>
              <w:rPr>
                <w:bCs/>
                <w:color w:val="FF0000"/>
                <w:lang w:val="uk-UA" w:eastAsia="uk-UA"/>
              </w:rPr>
            </w:pPr>
          </w:p>
        </w:tc>
        <w:tc>
          <w:tcPr>
            <w:tcW w:w="1150" w:type="dxa"/>
            <w:gridSpan w:val="3"/>
          </w:tcPr>
          <w:p w:rsidR="00C37958" w:rsidRPr="000B4D65" w:rsidRDefault="00C37958" w:rsidP="00540D0F">
            <w:pPr>
              <w:jc w:val="center"/>
              <w:rPr>
                <w:bCs/>
                <w:lang w:val="uk-UA" w:eastAsia="uk-UA"/>
              </w:rPr>
            </w:pPr>
            <w:r w:rsidRPr="000B4D65">
              <w:rPr>
                <w:bCs/>
                <w:sz w:val="22"/>
                <w:szCs w:val="22"/>
                <w:lang w:val="uk-UA" w:eastAsia="uk-UA"/>
              </w:rPr>
              <w:t>100</w:t>
            </w:r>
          </w:p>
          <w:p w:rsidR="00C37958" w:rsidRPr="000B4D65" w:rsidRDefault="00C37958" w:rsidP="00540D0F">
            <w:pPr>
              <w:rPr>
                <w:bCs/>
                <w:lang w:val="uk-UA" w:eastAsia="uk-UA"/>
              </w:rPr>
            </w:pPr>
          </w:p>
        </w:tc>
      </w:tr>
      <w:tr w:rsidR="00540D0F" w:rsidRPr="003053E4" w:rsidTr="00A118D8">
        <w:trPr>
          <w:trHeight w:val="465"/>
          <w:jc w:val="center"/>
        </w:trPr>
        <w:tc>
          <w:tcPr>
            <w:tcW w:w="1695" w:type="dxa"/>
            <w:gridSpan w:val="4"/>
            <w:noWrap/>
          </w:tcPr>
          <w:p w:rsidR="00540D0F" w:rsidRPr="00C37958" w:rsidRDefault="00540D0F" w:rsidP="00A9319C">
            <w:pPr>
              <w:jc w:val="center"/>
              <w:rPr>
                <w:b/>
                <w:bCs/>
                <w:lang w:val="uk-UA" w:eastAsia="uk-UA"/>
              </w:rPr>
            </w:pPr>
          </w:p>
        </w:tc>
        <w:tc>
          <w:tcPr>
            <w:tcW w:w="4912" w:type="dxa"/>
            <w:gridSpan w:val="3"/>
          </w:tcPr>
          <w:p w:rsidR="00540D0F" w:rsidRDefault="00540D0F" w:rsidP="001A2B23">
            <w:pPr>
              <w:jc w:val="both"/>
              <w:rPr>
                <w:lang w:val="uk-UA" w:eastAsia="uk-UA"/>
              </w:rPr>
            </w:pPr>
            <w:r>
              <w:rPr>
                <w:sz w:val="22"/>
                <w:szCs w:val="22"/>
                <w:lang w:val="uk-UA" w:eastAsia="uk-UA"/>
              </w:rPr>
              <w:t>2.</w:t>
            </w:r>
            <w:r w:rsidR="001A2B23">
              <w:rPr>
                <w:sz w:val="22"/>
                <w:szCs w:val="22"/>
                <w:lang w:val="uk-UA" w:eastAsia="uk-UA"/>
              </w:rPr>
              <w:t>Динаміка</w:t>
            </w:r>
            <w:r>
              <w:rPr>
                <w:sz w:val="22"/>
                <w:szCs w:val="22"/>
                <w:lang w:val="uk-UA" w:eastAsia="uk-UA"/>
              </w:rPr>
              <w:t xml:space="preserve"> </w:t>
            </w:r>
            <w:r w:rsidRPr="003053E4">
              <w:rPr>
                <w:sz w:val="22"/>
                <w:szCs w:val="22"/>
                <w:lang w:val="uk-UA" w:eastAsia="uk-UA"/>
              </w:rPr>
              <w:t xml:space="preserve">кількості </w:t>
            </w:r>
            <w:r>
              <w:rPr>
                <w:sz w:val="22"/>
                <w:szCs w:val="22"/>
                <w:lang w:val="uk-UA" w:eastAsia="uk-UA"/>
              </w:rPr>
              <w:t>декоративно освітлених історичних будівель та пам’ятників</w:t>
            </w:r>
            <w:r w:rsidRPr="003053E4">
              <w:rPr>
                <w:sz w:val="22"/>
                <w:szCs w:val="22"/>
                <w:lang w:val="uk-UA" w:eastAsia="uk-UA"/>
              </w:rPr>
              <w:t xml:space="preserve"> у порівнянні </w:t>
            </w:r>
            <w:r>
              <w:rPr>
                <w:sz w:val="22"/>
                <w:szCs w:val="22"/>
                <w:lang w:val="uk-UA" w:eastAsia="uk-UA"/>
              </w:rPr>
              <w:t xml:space="preserve"> </w:t>
            </w:r>
            <w:r w:rsidRPr="003053E4">
              <w:rPr>
                <w:sz w:val="22"/>
                <w:szCs w:val="22"/>
                <w:lang w:val="uk-UA" w:eastAsia="uk-UA"/>
              </w:rPr>
              <w:t>з</w:t>
            </w:r>
            <w:r>
              <w:rPr>
                <w:sz w:val="22"/>
                <w:szCs w:val="22"/>
                <w:lang w:val="uk-UA" w:eastAsia="uk-UA"/>
              </w:rPr>
              <w:t xml:space="preserve"> </w:t>
            </w:r>
            <w:r w:rsidRPr="003053E4">
              <w:rPr>
                <w:sz w:val="22"/>
                <w:szCs w:val="22"/>
                <w:lang w:val="uk-UA" w:eastAsia="uk-UA"/>
              </w:rPr>
              <w:t>попереднім роком</w:t>
            </w:r>
          </w:p>
        </w:tc>
        <w:tc>
          <w:tcPr>
            <w:tcW w:w="1411" w:type="dxa"/>
            <w:gridSpan w:val="3"/>
          </w:tcPr>
          <w:p w:rsidR="00540D0F" w:rsidRDefault="00540D0F" w:rsidP="00A9319C">
            <w:pPr>
              <w:jc w:val="center"/>
              <w:rPr>
                <w:b/>
                <w:bCs/>
                <w:lang w:val="uk-UA" w:eastAsia="uk-UA"/>
              </w:rPr>
            </w:pPr>
            <w:r>
              <w:rPr>
                <w:b/>
                <w:bCs/>
                <w:lang w:val="uk-UA" w:eastAsia="uk-UA"/>
              </w:rPr>
              <w:t>%</w:t>
            </w:r>
          </w:p>
        </w:tc>
        <w:tc>
          <w:tcPr>
            <w:tcW w:w="983" w:type="dxa"/>
            <w:gridSpan w:val="3"/>
          </w:tcPr>
          <w:p w:rsidR="00540D0F" w:rsidRPr="000B4D65" w:rsidRDefault="00540D0F" w:rsidP="00A9319C">
            <w:pPr>
              <w:jc w:val="center"/>
              <w:rPr>
                <w:bCs/>
                <w:lang w:val="uk-UA" w:eastAsia="uk-UA"/>
              </w:rPr>
            </w:pPr>
            <w:r w:rsidRPr="000B4D65">
              <w:rPr>
                <w:bCs/>
                <w:sz w:val="22"/>
                <w:szCs w:val="22"/>
                <w:lang w:val="uk-UA" w:eastAsia="uk-UA"/>
              </w:rPr>
              <w:t>100</w:t>
            </w:r>
          </w:p>
        </w:tc>
        <w:tc>
          <w:tcPr>
            <w:tcW w:w="1150" w:type="dxa"/>
            <w:gridSpan w:val="3"/>
          </w:tcPr>
          <w:p w:rsidR="00540D0F" w:rsidRPr="000B4D65" w:rsidRDefault="00540D0F" w:rsidP="00A9319C">
            <w:pPr>
              <w:jc w:val="center"/>
              <w:rPr>
                <w:bCs/>
                <w:lang w:val="uk-UA" w:eastAsia="uk-UA"/>
              </w:rPr>
            </w:pPr>
            <w:r w:rsidRPr="000B4D65">
              <w:rPr>
                <w:bCs/>
                <w:sz w:val="22"/>
                <w:szCs w:val="22"/>
                <w:lang w:val="uk-UA" w:eastAsia="uk-UA"/>
              </w:rPr>
              <w:t>100</w:t>
            </w:r>
          </w:p>
        </w:tc>
      </w:tr>
      <w:tr w:rsidR="00F97B13" w:rsidRPr="003053E4" w:rsidTr="00A118D8">
        <w:trPr>
          <w:trHeight w:val="407"/>
          <w:jc w:val="center"/>
        </w:trPr>
        <w:tc>
          <w:tcPr>
            <w:tcW w:w="10151" w:type="dxa"/>
            <w:gridSpan w:val="16"/>
            <w:noWrap/>
          </w:tcPr>
          <w:p w:rsidR="00F97B13" w:rsidRPr="001E3691" w:rsidRDefault="00F97B13" w:rsidP="00A9319C">
            <w:pPr>
              <w:jc w:val="center"/>
              <w:rPr>
                <w:b/>
                <w:bCs/>
                <w:lang w:val="uk-UA" w:eastAsia="uk-UA"/>
              </w:rPr>
            </w:pPr>
            <w:r w:rsidRPr="003053E4">
              <w:rPr>
                <w:b/>
                <w:lang w:val="uk-UA"/>
              </w:rPr>
              <w:t>Розробка та реалізація концептуального маркетингу та промоції м. Миколаєва</w:t>
            </w:r>
          </w:p>
        </w:tc>
      </w:tr>
      <w:tr w:rsidR="00F97B13" w:rsidRPr="003053E4" w:rsidTr="00A118D8">
        <w:trPr>
          <w:trHeight w:val="407"/>
          <w:jc w:val="center"/>
        </w:trPr>
        <w:tc>
          <w:tcPr>
            <w:tcW w:w="6600" w:type="dxa"/>
            <w:gridSpan w:val="6"/>
            <w:noWrap/>
          </w:tcPr>
          <w:p w:rsidR="00F97B13" w:rsidRPr="0002404F" w:rsidRDefault="00F97B13" w:rsidP="0002404F">
            <w:pPr>
              <w:rPr>
                <w:b/>
                <w:lang w:val="uk-UA"/>
              </w:rPr>
            </w:pPr>
            <w:r>
              <w:rPr>
                <w:b/>
                <w:lang w:val="uk-UA"/>
              </w:rPr>
              <w:t>Показник витрат:</w:t>
            </w:r>
          </w:p>
        </w:tc>
        <w:tc>
          <w:tcPr>
            <w:tcW w:w="1418" w:type="dxa"/>
            <w:gridSpan w:val="4"/>
          </w:tcPr>
          <w:p w:rsidR="00F97B13" w:rsidRPr="0002404F" w:rsidRDefault="00F97B13" w:rsidP="00D430D8">
            <w:pPr>
              <w:rPr>
                <w:b/>
                <w:lang w:val="uk-UA"/>
              </w:rPr>
            </w:pPr>
          </w:p>
        </w:tc>
        <w:tc>
          <w:tcPr>
            <w:tcW w:w="975" w:type="dxa"/>
            <w:gridSpan w:val="2"/>
          </w:tcPr>
          <w:p w:rsidR="00F97B13" w:rsidRPr="00D430D8" w:rsidRDefault="00F97B13" w:rsidP="00D430D8">
            <w:pPr>
              <w:rPr>
                <w:lang w:val="uk-UA"/>
              </w:rPr>
            </w:pPr>
          </w:p>
        </w:tc>
        <w:tc>
          <w:tcPr>
            <w:tcW w:w="1158" w:type="dxa"/>
            <w:gridSpan w:val="4"/>
          </w:tcPr>
          <w:p w:rsidR="00F97B13" w:rsidRPr="00D430D8" w:rsidRDefault="00F97B13" w:rsidP="00D430D8">
            <w:pPr>
              <w:rPr>
                <w:lang w:val="uk-UA"/>
              </w:rPr>
            </w:pPr>
          </w:p>
        </w:tc>
      </w:tr>
      <w:tr w:rsidR="004410AC" w:rsidTr="00A118D8">
        <w:trPr>
          <w:trHeight w:val="407"/>
          <w:jc w:val="center"/>
        </w:trPr>
        <w:tc>
          <w:tcPr>
            <w:tcW w:w="1674" w:type="dxa"/>
            <w:gridSpan w:val="3"/>
            <w:noWrap/>
          </w:tcPr>
          <w:p w:rsidR="004410AC" w:rsidRDefault="004410AC" w:rsidP="0002404F">
            <w:pPr>
              <w:rPr>
                <w:b/>
                <w:lang w:val="uk-UA"/>
              </w:rPr>
            </w:pPr>
          </w:p>
        </w:tc>
        <w:tc>
          <w:tcPr>
            <w:tcW w:w="4926" w:type="dxa"/>
            <w:gridSpan w:val="3"/>
          </w:tcPr>
          <w:p w:rsidR="004410AC" w:rsidRPr="00C119ED" w:rsidRDefault="00E3014D" w:rsidP="000B4D65">
            <w:pPr>
              <w:jc w:val="both"/>
              <w:rPr>
                <w:lang w:val="uk-UA"/>
              </w:rPr>
            </w:pPr>
            <w:r w:rsidRPr="00C119ED">
              <w:rPr>
                <w:sz w:val="22"/>
                <w:szCs w:val="22"/>
                <w:lang w:val="uk-UA"/>
              </w:rPr>
              <w:t xml:space="preserve">1. Витрати на розроблення </w:t>
            </w:r>
            <w:r w:rsidR="000B4D65">
              <w:rPr>
                <w:sz w:val="22"/>
                <w:szCs w:val="22"/>
                <w:lang w:val="uk-UA"/>
              </w:rPr>
              <w:t xml:space="preserve">туристичного бренду міста </w:t>
            </w:r>
            <w:r w:rsidRPr="00C119ED">
              <w:rPr>
                <w:sz w:val="22"/>
                <w:szCs w:val="22"/>
                <w:lang w:val="uk-UA"/>
              </w:rPr>
              <w:t xml:space="preserve"> та брендбуку</w:t>
            </w:r>
          </w:p>
        </w:tc>
        <w:tc>
          <w:tcPr>
            <w:tcW w:w="1418" w:type="dxa"/>
            <w:gridSpan w:val="4"/>
          </w:tcPr>
          <w:p w:rsidR="004410AC" w:rsidRPr="00C119ED" w:rsidRDefault="004410AC" w:rsidP="000B4D65">
            <w:pPr>
              <w:jc w:val="center"/>
              <w:rPr>
                <w:lang w:val="uk-UA" w:eastAsia="uk-UA"/>
              </w:rPr>
            </w:pPr>
            <w:r w:rsidRPr="00C119ED">
              <w:rPr>
                <w:sz w:val="22"/>
                <w:szCs w:val="22"/>
                <w:lang w:val="uk-UA" w:eastAsia="uk-UA"/>
              </w:rPr>
              <w:t>тис. грн.</w:t>
            </w:r>
          </w:p>
          <w:p w:rsidR="004410AC" w:rsidRPr="00C119ED" w:rsidRDefault="004410AC" w:rsidP="000B4D65">
            <w:pPr>
              <w:jc w:val="center"/>
              <w:rPr>
                <w:lang w:val="uk-UA"/>
              </w:rPr>
            </w:pPr>
          </w:p>
        </w:tc>
        <w:tc>
          <w:tcPr>
            <w:tcW w:w="975" w:type="dxa"/>
            <w:gridSpan w:val="2"/>
          </w:tcPr>
          <w:p w:rsidR="004410AC" w:rsidRPr="00C119ED" w:rsidRDefault="003053E4" w:rsidP="000B4D65">
            <w:pPr>
              <w:jc w:val="center"/>
              <w:rPr>
                <w:lang w:val="uk-UA"/>
              </w:rPr>
            </w:pPr>
            <w:r w:rsidRPr="00C119ED">
              <w:rPr>
                <w:sz w:val="22"/>
                <w:szCs w:val="22"/>
                <w:lang w:val="uk-UA"/>
              </w:rPr>
              <w:t>95</w:t>
            </w:r>
            <w:r w:rsidR="004410AC" w:rsidRPr="00C119ED">
              <w:rPr>
                <w:sz w:val="22"/>
                <w:szCs w:val="22"/>
                <w:lang w:val="uk-UA"/>
              </w:rPr>
              <w:t>,0</w:t>
            </w:r>
          </w:p>
          <w:p w:rsidR="004410AC" w:rsidRPr="00C119ED" w:rsidRDefault="004410AC" w:rsidP="000B4D65">
            <w:pPr>
              <w:jc w:val="center"/>
              <w:rPr>
                <w:lang w:val="uk-UA"/>
              </w:rPr>
            </w:pPr>
          </w:p>
        </w:tc>
        <w:tc>
          <w:tcPr>
            <w:tcW w:w="1158" w:type="dxa"/>
            <w:gridSpan w:val="4"/>
          </w:tcPr>
          <w:p w:rsidR="003053E4" w:rsidRPr="00C119ED" w:rsidRDefault="003053E4" w:rsidP="000B4D65">
            <w:pPr>
              <w:jc w:val="center"/>
              <w:rPr>
                <w:lang w:val="uk-UA"/>
              </w:rPr>
            </w:pPr>
          </w:p>
          <w:p w:rsidR="004410AC" w:rsidRPr="00C119ED" w:rsidRDefault="004410AC" w:rsidP="000B4D65">
            <w:pPr>
              <w:jc w:val="center"/>
              <w:rPr>
                <w:lang w:val="uk-UA"/>
              </w:rPr>
            </w:pPr>
          </w:p>
        </w:tc>
      </w:tr>
      <w:tr w:rsidR="004410AC" w:rsidRPr="004410AC" w:rsidTr="00A118D8">
        <w:trPr>
          <w:trHeight w:val="407"/>
          <w:jc w:val="center"/>
        </w:trPr>
        <w:tc>
          <w:tcPr>
            <w:tcW w:w="1674" w:type="dxa"/>
            <w:gridSpan w:val="3"/>
            <w:noWrap/>
          </w:tcPr>
          <w:p w:rsidR="004410AC" w:rsidRDefault="004410AC" w:rsidP="0002404F">
            <w:pPr>
              <w:rPr>
                <w:b/>
                <w:lang w:val="uk-UA"/>
              </w:rPr>
            </w:pPr>
          </w:p>
        </w:tc>
        <w:tc>
          <w:tcPr>
            <w:tcW w:w="4926" w:type="dxa"/>
            <w:gridSpan w:val="3"/>
          </w:tcPr>
          <w:p w:rsidR="004410AC" w:rsidRPr="00C119ED" w:rsidRDefault="004410AC" w:rsidP="000B4D65">
            <w:pPr>
              <w:jc w:val="both"/>
              <w:rPr>
                <w:lang w:val="uk-UA"/>
              </w:rPr>
            </w:pPr>
            <w:r w:rsidRPr="00C119ED">
              <w:rPr>
                <w:sz w:val="22"/>
                <w:szCs w:val="22"/>
                <w:lang w:val="uk-UA"/>
              </w:rPr>
              <w:t xml:space="preserve">2.  Витрати на виготовлення </w:t>
            </w:r>
            <w:r w:rsidR="00E3014D" w:rsidRPr="00C119ED">
              <w:rPr>
                <w:sz w:val="22"/>
                <w:szCs w:val="22"/>
                <w:lang w:val="uk-UA"/>
              </w:rPr>
              <w:t xml:space="preserve">та придбання </w:t>
            </w:r>
            <w:r w:rsidR="003053E4" w:rsidRPr="00C119ED">
              <w:rPr>
                <w:sz w:val="22"/>
                <w:szCs w:val="22"/>
                <w:lang w:val="uk-UA"/>
              </w:rPr>
              <w:t xml:space="preserve">комплектів </w:t>
            </w:r>
            <w:r w:rsidRPr="00C119ED">
              <w:rPr>
                <w:sz w:val="22"/>
                <w:szCs w:val="22"/>
                <w:lang w:val="uk-UA"/>
              </w:rPr>
              <w:t>сувенірно- інформаційної продукції</w:t>
            </w:r>
          </w:p>
        </w:tc>
        <w:tc>
          <w:tcPr>
            <w:tcW w:w="1418" w:type="dxa"/>
            <w:gridSpan w:val="4"/>
          </w:tcPr>
          <w:p w:rsidR="004410AC" w:rsidRPr="00C119ED" w:rsidRDefault="003053E4" w:rsidP="000B4D65">
            <w:pPr>
              <w:jc w:val="center"/>
              <w:rPr>
                <w:lang w:val="uk-UA"/>
              </w:rPr>
            </w:pPr>
            <w:r w:rsidRPr="00C119ED">
              <w:rPr>
                <w:sz w:val="22"/>
                <w:szCs w:val="22"/>
                <w:lang w:val="uk-UA"/>
              </w:rPr>
              <w:t>тис. грн.</w:t>
            </w:r>
          </w:p>
        </w:tc>
        <w:tc>
          <w:tcPr>
            <w:tcW w:w="975" w:type="dxa"/>
            <w:gridSpan w:val="2"/>
          </w:tcPr>
          <w:p w:rsidR="004410AC" w:rsidRPr="00C119ED" w:rsidRDefault="003053E4" w:rsidP="000B4D65">
            <w:pPr>
              <w:jc w:val="center"/>
              <w:rPr>
                <w:lang w:val="uk-UA"/>
              </w:rPr>
            </w:pPr>
            <w:r w:rsidRPr="00C119ED">
              <w:rPr>
                <w:sz w:val="22"/>
                <w:szCs w:val="22"/>
                <w:lang w:val="uk-UA"/>
              </w:rPr>
              <w:t>120,0</w:t>
            </w:r>
          </w:p>
        </w:tc>
        <w:tc>
          <w:tcPr>
            <w:tcW w:w="1158" w:type="dxa"/>
            <w:gridSpan w:val="4"/>
          </w:tcPr>
          <w:p w:rsidR="004410AC" w:rsidRPr="00C119ED" w:rsidRDefault="003053E4" w:rsidP="000B4D65">
            <w:pPr>
              <w:jc w:val="center"/>
              <w:rPr>
                <w:lang w:val="uk-UA"/>
              </w:rPr>
            </w:pPr>
            <w:r w:rsidRPr="00C119ED">
              <w:rPr>
                <w:sz w:val="22"/>
                <w:szCs w:val="22"/>
                <w:lang w:val="uk-UA"/>
              </w:rPr>
              <w:t>120,0</w:t>
            </w:r>
          </w:p>
        </w:tc>
      </w:tr>
      <w:tr w:rsidR="003053E4" w:rsidRPr="004410AC" w:rsidTr="00A118D8">
        <w:trPr>
          <w:trHeight w:val="407"/>
          <w:jc w:val="center"/>
        </w:trPr>
        <w:tc>
          <w:tcPr>
            <w:tcW w:w="1674" w:type="dxa"/>
            <w:gridSpan w:val="3"/>
            <w:noWrap/>
          </w:tcPr>
          <w:p w:rsidR="003053E4" w:rsidRDefault="003053E4" w:rsidP="0002404F">
            <w:pPr>
              <w:rPr>
                <w:b/>
                <w:lang w:val="uk-UA"/>
              </w:rPr>
            </w:pPr>
          </w:p>
        </w:tc>
        <w:tc>
          <w:tcPr>
            <w:tcW w:w="4926" w:type="dxa"/>
            <w:gridSpan w:val="3"/>
          </w:tcPr>
          <w:p w:rsidR="003053E4" w:rsidRPr="00C119ED" w:rsidRDefault="003053E4" w:rsidP="003053E4">
            <w:pPr>
              <w:jc w:val="both"/>
              <w:rPr>
                <w:lang w:val="uk-UA"/>
              </w:rPr>
            </w:pPr>
            <w:r w:rsidRPr="00C119ED">
              <w:rPr>
                <w:sz w:val="22"/>
                <w:szCs w:val="22"/>
                <w:lang w:val="uk-UA"/>
              </w:rPr>
              <w:t xml:space="preserve">3. Витрати виготовлення та встановлення сучасних інформаційних боксів (з програмним забезпеченням) у місцях найбільшої концентрації туристів   та розробка інформаційних матеріалів  </w:t>
            </w:r>
            <w:r w:rsidR="00E3014D" w:rsidRPr="00C119ED">
              <w:rPr>
                <w:sz w:val="22"/>
                <w:szCs w:val="22"/>
                <w:lang w:val="uk-UA"/>
              </w:rPr>
              <w:t>д</w:t>
            </w:r>
            <w:r w:rsidRPr="00C119ED">
              <w:rPr>
                <w:sz w:val="22"/>
                <w:szCs w:val="22"/>
                <w:lang w:val="uk-UA"/>
              </w:rPr>
              <w:t>ля них</w:t>
            </w:r>
          </w:p>
        </w:tc>
        <w:tc>
          <w:tcPr>
            <w:tcW w:w="1418" w:type="dxa"/>
            <w:gridSpan w:val="4"/>
          </w:tcPr>
          <w:p w:rsidR="003053E4" w:rsidRPr="00C119ED" w:rsidRDefault="003053E4" w:rsidP="000B4D65">
            <w:pPr>
              <w:jc w:val="center"/>
              <w:rPr>
                <w:lang w:val="uk-UA"/>
              </w:rPr>
            </w:pPr>
            <w:r w:rsidRPr="00C119ED">
              <w:rPr>
                <w:sz w:val="22"/>
                <w:szCs w:val="22"/>
                <w:lang w:val="uk-UA"/>
              </w:rPr>
              <w:t>тис. грн.</w:t>
            </w:r>
          </w:p>
        </w:tc>
        <w:tc>
          <w:tcPr>
            <w:tcW w:w="975" w:type="dxa"/>
            <w:gridSpan w:val="2"/>
          </w:tcPr>
          <w:p w:rsidR="003053E4" w:rsidRPr="00C119ED" w:rsidRDefault="003053E4" w:rsidP="000B4D65">
            <w:pPr>
              <w:jc w:val="center"/>
              <w:rPr>
                <w:lang w:val="uk-UA"/>
              </w:rPr>
            </w:pPr>
            <w:r w:rsidRPr="00C119ED">
              <w:rPr>
                <w:sz w:val="22"/>
                <w:szCs w:val="22"/>
                <w:lang w:val="uk-UA"/>
              </w:rPr>
              <w:t>150,0</w:t>
            </w:r>
          </w:p>
        </w:tc>
        <w:tc>
          <w:tcPr>
            <w:tcW w:w="1158" w:type="dxa"/>
            <w:gridSpan w:val="4"/>
          </w:tcPr>
          <w:p w:rsidR="003053E4" w:rsidRPr="00C119ED" w:rsidRDefault="003053E4" w:rsidP="000B4D65">
            <w:pPr>
              <w:jc w:val="center"/>
              <w:rPr>
                <w:lang w:val="uk-UA"/>
              </w:rPr>
            </w:pPr>
            <w:r w:rsidRPr="00C119ED">
              <w:rPr>
                <w:sz w:val="22"/>
                <w:szCs w:val="22"/>
                <w:lang w:val="uk-UA"/>
              </w:rPr>
              <w:t>3</w:t>
            </w:r>
            <w:r w:rsidR="00EE00C1" w:rsidRPr="00C119ED">
              <w:rPr>
                <w:sz w:val="22"/>
                <w:szCs w:val="22"/>
                <w:lang w:val="uk-UA"/>
              </w:rPr>
              <w:t>4</w:t>
            </w:r>
            <w:r w:rsidRPr="00C119ED">
              <w:rPr>
                <w:sz w:val="22"/>
                <w:szCs w:val="22"/>
                <w:lang w:val="uk-UA"/>
              </w:rPr>
              <w:t>0,0</w:t>
            </w:r>
          </w:p>
        </w:tc>
      </w:tr>
      <w:tr w:rsidR="003053E4" w:rsidRPr="004410AC" w:rsidTr="00A118D8">
        <w:trPr>
          <w:trHeight w:val="371"/>
          <w:jc w:val="center"/>
        </w:trPr>
        <w:tc>
          <w:tcPr>
            <w:tcW w:w="10151" w:type="dxa"/>
            <w:gridSpan w:val="16"/>
            <w:noWrap/>
          </w:tcPr>
          <w:p w:rsidR="003053E4" w:rsidRPr="00C119ED" w:rsidRDefault="003053E4" w:rsidP="00D430D8">
            <w:pPr>
              <w:rPr>
                <w:b/>
                <w:bCs/>
                <w:lang w:val="uk-UA" w:eastAsia="uk-UA"/>
              </w:rPr>
            </w:pPr>
            <w:r w:rsidRPr="00C119ED">
              <w:rPr>
                <w:b/>
                <w:bCs/>
                <w:sz w:val="22"/>
                <w:szCs w:val="22"/>
                <w:lang w:val="uk-UA" w:eastAsia="uk-UA"/>
              </w:rPr>
              <w:t>Показник продукту:</w:t>
            </w:r>
          </w:p>
        </w:tc>
      </w:tr>
      <w:tr w:rsidR="003053E4" w:rsidTr="00A118D8">
        <w:trPr>
          <w:trHeight w:val="464"/>
          <w:jc w:val="center"/>
        </w:trPr>
        <w:tc>
          <w:tcPr>
            <w:tcW w:w="1695" w:type="dxa"/>
            <w:gridSpan w:val="4"/>
            <w:noWrap/>
          </w:tcPr>
          <w:p w:rsidR="003053E4" w:rsidRPr="00C119ED" w:rsidRDefault="003053E4" w:rsidP="00A9319C">
            <w:pPr>
              <w:jc w:val="center"/>
              <w:rPr>
                <w:b/>
                <w:bCs/>
                <w:lang w:val="uk-UA" w:eastAsia="uk-UA"/>
              </w:rPr>
            </w:pPr>
          </w:p>
        </w:tc>
        <w:tc>
          <w:tcPr>
            <w:tcW w:w="4912" w:type="dxa"/>
            <w:gridSpan w:val="3"/>
          </w:tcPr>
          <w:p w:rsidR="003053E4" w:rsidRPr="00C119ED" w:rsidRDefault="003053E4" w:rsidP="000B4D65">
            <w:pPr>
              <w:jc w:val="both"/>
              <w:rPr>
                <w:lang w:val="uk-UA" w:eastAsia="uk-UA"/>
              </w:rPr>
            </w:pPr>
            <w:r w:rsidRPr="00C119ED">
              <w:rPr>
                <w:sz w:val="22"/>
                <w:szCs w:val="22"/>
                <w:lang w:val="uk-UA"/>
              </w:rPr>
              <w:t xml:space="preserve">1. </w:t>
            </w:r>
            <w:r w:rsidR="00A118D8" w:rsidRPr="00C119ED">
              <w:rPr>
                <w:sz w:val="22"/>
                <w:szCs w:val="22"/>
                <w:lang w:val="uk-UA"/>
              </w:rPr>
              <w:t>Кількість</w:t>
            </w:r>
            <w:r w:rsidRPr="00C119ED">
              <w:rPr>
                <w:sz w:val="22"/>
                <w:szCs w:val="22"/>
                <w:lang w:val="uk-UA"/>
              </w:rPr>
              <w:t xml:space="preserve"> розроблених </w:t>
            </w:r>
            <w:r w:rsidR="000B4D65">
              <w:rPr>
                <w:sz w:val="22"/>
                <w:szCs w:val="22"/>
                <w:lang w:val="uk-UA"/>
              </w:rPr>
              <w:t>туристичних б</w:t>
            </w:r>
            <w:r w:rsidRPr="00C119ED">
              <w:rPr>
                <w:sz w:val="22"/>
                <w:szCs w:val="22"/>
                <w:lang w:val="uk-UA"/>
              </w:rPr>
              <w:t xml:space="preserve">рендів </w:t>
            </w:r>
            <w:r w:rsidR="000B4D65">
              <w:rPr>
                <w:sz w:val="22"/>
                <w:szCs w:val="22"/>
                <w:lang w:val="uk-UA"/>
              </w:rPr>
              <w:t xml:space="preserve">міста </w:t>
            </w:r>
            <w:r w:rsidRPr="00C119ED">
              <w:rPr>
                <w:sz w:val="22"/>
                <w:szCs w:val="22"/>
                <w:lang w:val="uk-UA"/>
              </w:rPr>
              <w:t>та брендбуків</w:t>
            </w:r>
          </w:p>
        </w:tc>
        <w:tc>
          <w:tcPr>
            <w:tcW w:w="1411" w:type="dxa"/>
            <w:gridSpan w:val="3"/>
          </w:tcPr>
          <w:p w:rsidR="003053E4" w:rsidRPr="00C119ED" w:rsidRDefault="007B7A10" w:rsidP="00A9319C">
            <w:pPr>
              <w:jc w:val="center"/>
              <w:rPr>
                <w:bCs/>
                <w:lang w:val="uk-UA" w:eastAsia="uk-UA"/>
              </w:rPr>
            </w:pPr>
            <w:r w:rsidRPr="00C119ED">
              <w:rPr>
                <w:bCs/>
                <w:sz w:val="22"/>
                <w:szCs w:val="22"/>
                <w:lang w:val="uk-UA" w:eastAsia="uk-UA"/>
              </w:rPr>
              <w:t>о</w:t>
            </w:r>
            <w:r w:rsidR="00A118D8" w:rsidRPr="00C119ED">
              <w:rPr>
                <w:bCs/>
                <w:sz w:val="22"/>
                <w:szCs w:val="22"/>
                <w:lang w:val="uk-UA" w:eastAsia="uk-UA"/>
              </w:rPr>
              <w:t>д.</w:t>
            </w:r>
          </w:p>
        </w:tc>
        <w:tc>
          <w:tcPr>
            <w:tcW w:w="983" w:type="dxa"/>
            <w:gridSpan w:val="3"/>
          </w:tcPr>
          <w:p w:rsidR="003053E4" w:rsidRPr="00C119ED" w:rsidRDefault="00A118D8" w:rsidP="00A9319C">
            <w:pPr>
              <w:jc w:val="center"/>
              <w:rPr>
                <w:bCs/>
                <w:lang w:val="uk-UA" w:eastAsia="uk-UA"/>
              </w:rPr>
            </w:pPr>
            <w:r w:rsidRPr="00C119ED">
              <w:rPr>
                <w:bCs/>
                <w:sz w:val="22"/>
                <w:szCs w:val="22"/>
                <w:lang w:val="uk-UA" w:eastAsia="uk-UA"/>
              </w:rPr>
              <w:t>1</w:t>
            </w:r>
            <w:r w:rsidR="00E3014D" w:rsidRPr="00C119ED">
              <w:rPr>
                <w:bCs/>
                <w:sz w:val="22"/>
                <w:szCs w:val="22"/>
                <w:lang w:val="uk-UA" w:eastAsia="uk-UA"/>
              </w:rPr>
              <w:t>,0</w:t>
            </w:r>
          </w:p>
        </w:tc>
        <w:tc>
          <w:tcPr>
            <w:tcW w:w="1150" w:type="dxa"/>
            <w:gridSpan w:val="3"/>
          </w:tcPr>
          <w:p w:rsidR="003053E4" w:rsidRPr="00C119ED" w:rsidRDefault="003053E4" w:rsidP="00A9319C">
            <w:pPr>
              <w:jc w:val="center"/>
              <w:rPr>
                <w:bCs/>
                <w:lang w:val="uk-UA" w:eastAsia="uk-UA"/>
              </w:rPr>
            </w:pPr>
          </w:p>
        </w:tc>
      </w:tr>
      <w:tr w:rsidR="003053E4" w:rsidTr="00A118D8">
        <w:trPr>
          <w:trHeight w:val="464"/>
          <w:jc w:val="center"/>
        </w:trPr>
        <w:tc>
          <w:tcPr>
            <w:tcW w:w="1695" w:type="dxa"/>
            <w:gridSpan w:val="4"/>
            <w:noWrap/>
          </w:tcPr>
          <w:p w:rsidR="003053E4" w:rsidRPr="00C119ED" w:rsidRDefault="003053E4" w:rsidP="00A9319C">
            <w:pPr>
              <w:jc w:val="center"/>
              <w:rPr>
                <w:b/>
                <w:bCs/>
                <w:lang w:val="uk-UA" w:eastAsia="uk-UA"/>
              </w:rPr>
            </w:pPr>
          </w:p>
        </w:tc>
        <w:tc>
          <w:tcPr>
            <w:tcW w:w="4912" w:type="dxa"/>
            <w:gridSpan w:val="3"/>
          </w:tcPr>
          <w:p w:rsidR="003053E4" w:rsidRPr="00C119ED" w:rsidRDefault="003053E4" w:rsidP="00A118D8">
            <w:pPr>
              <w:jc w:val="both"/>
              <w:rPr>
                <w:lang w:val="uk-UA" w:eastAsia="uk-UA"/>
              </w:rPr>
            </w:pPr>
            <w:r w:rsidRPr="00C119ED">
              <w:rPr>
                <w:sz w:val="22"/>
                <w:szCs w:val="22"/>
                <w:lang w:val="uk-UA" w:eastAsia="uk-UA"/>
              </w:rPr>
              <w:t xml:space="preserve">2. </w:t>
            </w:r>
            <w:r w:rsidR="00A118D8" w:rsidRPr="00C119ED">
              <w:rPr>
                <w:sz w:val="22"/>
                <w:szCs w:val="22"/>
                <w:lang w:val="uk-UA" w:eastAsia="uk-UA"/>
              </w:rPr>
              <w:t>Кількість виготовлених та придбаних  комплектів</w:t>
            </w:r>
            <w:r w:rsidR="00E3014D" w:rsidRPr="00C119ED">
              <w:rPr>
                <w:sz w:val="22"/>
                <w:szCs w:val="22"/>
                <w:lang w:val="uk-UA" w:eastAsia="uk-UA"/>
              </w:rPr>
              <w:t xml:space="preserve"> </w:t>
            </w:r>
            <w:r w:rsidRPr="00C119ED">
              <w:rPr>
                <w:sz w:val="22"/>
                <w:szCs w:val="22"/>
                <w:lang w:val="uk-UA" w:eastAsia="uk-UA"/>
              </w:rPr>
              <w:t xml:space="preserve">сувенірно-інформаційної продукції </w:t>
            </w:r>
          </w:p>
        </w:tc>
        <w:tc>
          <w:tcPr>
            <w:tcW w:w="1411" w:type="dxa"/>
            <w:gridSpan w:val="3"/>
          </w:tcPr>
          <w:p w:rsidR="003053E4" w:rsidRPr="00C119ED" w:rsidRDefault="00A118D8" w:rsidP="00A9319C">
            <w:pPr>
              <w:jc w:val="center"/>
              <w:rPr>
                <w:bCs/>
                <w:lang w:val="uk-UA" w:eastAsia="uk-UA"/>
              </w:rPr>
            </w:pPr>
            <w:r w:rsidRPr="00C119ED">
              <w:rPr>
                <w:bCs/>
                <w:sz w:val="22"/>
                <w:szCs w:val="22"/>
                <w:lang w:val="uk-UA" w:eastAsia="uk-UA"/>
              </w:rPr>
              <w:t>комплектів</w:t>
            </w:r>
          </w:p>
        </w:tc>
        <w:tc>
          <w:tcPr>
            <w:tcW w:w="983" w:type="dxa"/>
            <w:gridSpan w:val="3"/>
          </w:tcPr>
          <w:p w:rsidR="003053E4" w:rsidRPr="00C119ED" w:rsidRDefault="00A118D8" w:rsidP="00A9319C">
            <w:pPr>
              <w:jc w:val="center"/>
              <w:rPr>
                <w:bCs/>
                <w:lang w:val="uk-UA" w:eastAsia="uk-UA"/>
              </w:rPr>
            </w:pPr>
            <w:r w:rsidRPr="00C119ED">
              <w:rPr>
                <w:bCs/>
                <w:sz w:val="22"/>
                <w:szCs w:val="22"/>
                <w:lang w:val="uk-UA" w:eastAsia="uk-UA"/>
              </w:rPr>
              <w:t>500</w:t>
            </w:r>
            <w:r w:rsidR="00E3014D" w:rsidRPr="00C119ED">
              <w:rPr>
                <w:bCs/>
                <w:sz w:val="22"/>
                <w:szCs w:val="22"/>
                <w:lang w:val="uk-UA" w:eastAsia="uk-UA"/>
              </w:rPr>
              <w:t>,0</w:t>
            </w:r>
          </w:p>
        </w:tc>
        <w:tc>
          <w:tcPr>
            <w:tcW w:w="1150" w:type="dxa"/>
            <w:gridSpan w:val="3"/>
          </w:tcPr>
          <w:p w:rsidR="003053E4" w:rsidRPr="00C119ED" w:rsidRDefault="00A118D8" w:rsidP="00A9319C">
            <w:pPr>
              <w:jc w:val="center"/>
              <w:rPr>
                <w:bCs/>
                <w:lang w:val="uk-UA" w:eastAsia="uk-UA"/>
              </w:rPr>
            </w:pPr>
            <w:r w:rsidRPr="00C119ED">
              <w:rPr>
                <w:bCs/>
                <w:sz w:val="22"/>
                <w:szCs w:val="22"/>
                <w:lang w:val="uk-UA" w:eastAsia="uk-UA"/>
              </w:rPr>
              <w:t>500</w:t>
            </w:r>
            <w:r w:rsidR="00E3014D" w:rsidRPr="00C119ED">
              <w:rPr>
                <w:bCs/>
                <w:sz w:val="22"/>
                <w:szCs w:val="22"/>
                <w:lang w:val="uk-UA" w:eastAsia="uk-UA"/>
              </w:rPr>
              <w:t>,0</w:t>
            </w:r>
          </w:p>
        </w:tc>
      </w:tr>
      <w:tr w:rsidR="003053E4" w:rsidRPr="00E3014D" w:rsidTr="00A118D8">
        <w:trPr>
          <w:trHeight w:val="464"/>
          <w:jc w:val="center"/>
        </w:trPr>
        <w:tc>
          <w:tcPr>
            <w:tcW w:w="1695" w:type="dxa"/>
            <w:gridSpan w:val="4"/>
            <w:noWrap/>
          </w:tcPr>
          <w:p w:rsidR="003053E4" w:rsidRPr="00C119ED" w:rsidRDefault="003053E4" w:rsidP="00A9319C">
            <w:pPr>
              <w:jc w:val="center"/>
              <w:rPr>
                <w:b/>
                <w:bCs/>
                <w:lang w:val="uk-UA" w:eastAsia="uk-UA"/>
              </w:rPr>
            </w:pPr>
          </w:p>
        </w:tc>
        <w:tc>
          <w:tcPr>
            <w:tcW w:w="4912" w:type="dxa"/>
            <w:gridSpan w:val="3"/>
          </w:tcPr>
          <w:p w:rsidR="003053E4" w:rsidRPr="00C119ED" w:rsidRDefault="00E3014D" w:rsidP="00A118D8">
            <w:pPr>
              <w:jc w:val="both"/>
              <w:rPr>
                <w:lang w:val="uk-UA" w:eastAsia="uk-UA"/>
              </w:rPr>
            </w:pPr>
            <w:r w:rsidRPr="00C119ED">
              <w:rPr>
                <w:sz w:val="22"/>
                <w:szCs w:val="22"/>
                <w:lang w:val="uk-UA" w:eastAsia="uk-UA"/>
              </w:rPr>
              <w:t>3</w:t>
            </w:r>
            <w:r w:rsidR="00A118D8" w:rsidRPr="00C119ED">
              <w:rPr>
                <w:sz w:val="22"/>
                <w:szCs w:val="22"/>
                <w:lang w:val="uk-UA" w:eastAsia="uk-UA"/>
              </w:rPr>
              <w:t>. Кількість</w:t>
            </w:r>
            <w:r w:rsidRPr="00C119ED">
              <w:rPr>
                <w:sz w:val="22"/>
                <w:szCs w:val="22"/>
                <w:lang w:val="uk-UA" w:eastAsia="uk-UA"/>
              </w:rPr>
              <w:t xml:space="preserve"> </w:t>
            </w:r>
            <w:r w:rsidR="00A118D8" w:rsidRPr="00C119ED">
              <w:rPr>
                <w:sz w:val="22"/>
                <w:szCs w:val="22"/>
                <w:lang w:val="uk-UA"/>
              </w:rPr>
              <w:t>виготовлених та встановлених</w:t>
            </w:r>
            <w:r w:rsidRPr="00C119ED">
              <w:rPr>
                <w:sz w:val="22"/>
                <w:szCs w:val="22"/>
                <w:lang w:val="uk-UA"/>
              </w:rPr>
              <w:t xml:space="preserve"> сучас</w:t>
            </w:r>
            <w:r w:rsidR="00A118D8" w:rsidRPr="00C119ED">
              <w:rPr>
                <w:sz w:val="22"/>
                <w:szCs w:val="22"/>
                <w:lang w:val="uk-UA"/>
              </w:rPr>
              <w:t>них інформаційних боксів</w:t>
            </w:r>
            <w:r w:rsidRPr="00C119ED">
              <w:rPr>
                <w:sz w:val="22"/>
                <w:szCs w:val="22"/>
                <w:lang w:val="uk-UA"/>
              </w:rPr>
              <w:t xml:space="preserve"> (з програмним забезпеченням) у місцях найбільшої концентрації туристів   та розробка інформаційних матеріалів  для них</w:t>
            </w:r>
          </w:p>
        </w:tc>
        <w:tc>
          <w:tcPr>
            <w:tcW w:w="1411" w:type="dxa"/>
            <w:gridSpan w:val="3"/>
          </w:tcPr>
          <w:p w:rsidR="003053E4" w:rsidRPr="00C119ED" w:rsidRDefault="007B7A10" w:rsidP="00A9319C">
            <w:pPr>
              <w:jc w:val="center"/>
              <w:rPr>
                <w:bCs/>
                <w:lang w:val="uk-UA" w:eastAsia="uk-UA"/>
              </w:rPr>
            </w:pPr>
            <w:r w:rsidRPr="00C119ED">
              <w:rPr>
                <w:bCs/>
                <w:sz w:val="22"/>
                <w:szCs w:val="22"/>
                <w:lang w:val="uk-UA" w:eastAsia="uk-UA"/>
              </w:rPr>
              <w:t>о</w:t>
            </w:r>
            <w:r w:rsidR="00A118D8" w:rsidRPr="00C119ED">
              <w:rPr>
                <w:bCs/>
                <w:sz w:val="22"/>
                <w:szCs w:val="22"/>
                <w:lang w:val="uk-UA" w:eastAsia="uk-UA"/>
              </w:rPr>
              <w:t>д.</w:t>
            </w:r>
          </w:p>
        </w:tc>
        <w:tc>
          <w:tcPr>
            <w:tcW w:w="983" w:type="dxa"/>
            <w:gridSpan w:val="3"/>
          </w:tcPr>
          <w:p w:rsidR="003053E4" w:rsidRPr="00C119ED" w:rsidRDefault="00A118D8" w:rsidP="00A118D8">
            <w:pPr>
              <w:jc w:val="center"/>
              <w:rPr>
                <w:bCs/>
                <w:lang w:val="uk-UA" w:eastAsia="uk-UA"/>
              </w:rPr>
            </w:pPr>
            <w:r w:rsidRPr="00C119ED">
              <w:rPr>
                <w:bCs/>
                <w:sz w:val="22"/>
                <w:szCs w:val="22"/>
                <w:lang w:val="uk-UA" w:eastAsia="uk-UA"/>
              </w:rPr>
              <w:t>1</w:t>
            </w:r>
          </w:p>
        </w:tc>
        <w:tc>
          <w:tcPr>
            <w:tcW w:w="1150" w:type="dxa"/>
            <w:gridSpan w:val="3"/>
          </w:tcPr>
          <w:p w:rsidR="003053E4" w:rsidRPr="00C119ED" w:rsidRDefault="00A118D8" w:rsidP="00A9319C">
            <w:pPr>
              <w:jc w:val="center"/>
              <w:rPr>
                <w:bCs/>
                <w:lang w:val="uk-UA" w:eastAsia="uk-UA"/>
              </w:rPr>
            </w:pPr>
            <w:r w:rsidRPr="00C119ED">
              <w:rPr>
                <w:bCs/>
                <w:sz w:val="22"/>
                <w:szCs w:val="22"/>
                <w:lang w:val="uk-UA" w:eastAsia="uk-UA"/>
              </w:rPr>
              <w:t>2</w:t>
            </w:r>
          </w:p>
        </w:tc>
      </w:tr>
      <w:tr w:rsidR="003053E4" w:rsidRPr="00E3014D" w:rsidTr="00A118D8">
        <w:trPr>
          <w:trHeight w:val="259"/>
          <w:jc w:val="center"/>
        </w:trPr>
        <w:tc>
          <w:tcPr>
            <w:tcW w:w="10151" w:type="dxa"/>
            <w:gridSpan w:val="16"/>
            <w:noWrap/>
          </w:tcPr>
          <w:p w:rsidR="003053E4" w:rsidRPr="00C119ED" w:rsidRDefault="003053E4" w:rsidP="00A9319C">
            <w:pPr>
              <w:rPr>
                <w:b/>
                <w:bCs/>
                <w:lang w:val="uk-UA" w:eastAsia="uk-UA"/>
              </w:rPr>
            </w:pPr>
            <w:r w:rsidRPr="00C119ED">
              <w:rPr>
                <w:b/>
                <w:bCs/>
                <w:sz w:val="22"/>
                <w:szCs w:val="22"/>
                <w:lang w:val="uk-UA" w:eastAsia="uk-UA"/>
              </w:rPr>
              <w:t>Показник ефективності:</w:t>
            </w:r>
            <w:r w:rsidRPr="00C119ED">
              <w:rPr>
                <w:b/>
                <w:sz w:val="22"/>
                <w:szCs w:val="22"/>
                <w:lang w:val="uk-UA"/>
              </w:rPr>
              <w:t xml:space="preserve"> </w:t>
            </w:r>
          </w:p>
        </w:tc>
      </w:tr>
      <w:tr w:rsidR="00A118D8" w:rsidRPr="00E3014D" w:rsidTr="00A118D8">
        <w:trPr>
          <w:trHeight w:val="296"/>
          <w:jc w:val="center"/>
        </w:trPr>
        <w:tc>
          <w:tcPr>
            <w:tcW w:w="1695" w:type="dxa"/>
            <w:gridSpan w:val="4"/>
            <w:noWrap/>
          </w:tcPr>
          <w:p w:rsidR="00A118D8" w:rsidRPr="00C119ED" w:rsidRDefault="00A118D8" w:rsidP="00A9319C">
            <w:pPr>
              <w:jc w:val="center"/>
              <w:rPr>
                <w:b/>
                <w:bCs/>
                <w:lang w:val="uk-UA" w:eastAsia="uk-UA"/>
              </w:rPr>
            </w:pPr>
          </w:p>
        </w:tc>
        <w:tc>
          <w:tcPr>
            <w:tcW w:w="4912" w:type="dxa"/>
            <w:gridSpan w:val="3"/>
          </w:tcPr>
          <w:p w:rsidR="00A118D8" w:rsidRPr="00C119ED" w:rsidRDefault="00A118D8" w:rsidP="001A2B23">
            <w:pPr>
              <w:jc w:val="both"/>
              <w:rPr>
                <w:lang w:val="uk-UA" w:eastAsia="uk-UA"/>
              </w:rPr>
            </w:pPr>
            <w:r w:rsidRPr="00C119ED">
              <w:rPr>
                <w:sz w:val="22"/>
                <w:szCs w:val="22"/>
                <w:lang w:val="uk-UA"/>
              </w:rPr>
              <w:t xml:space="preserve">1. </w:t>
            </w:r>
            <w:r w:rsidR="001A2B23" w:rsidRPr="00C119ED">
              <w:rPr>
                <w:sz w:val="22"/>
                <w:szCs w:val="22"/>
                <w:lang w:val="uk-UA"/>
              </w:rPr>
              <w:t xml:space="preserve">Середні витрати на  розроблення </w:t>
            </w:r>
            <w:r w:rsidR="00087A5F">
              <w:rPr>
                <w:sz w:val="22"/>
                <w:szCs w:val="22"/>
                <w:lang w:val="uk-UA"/>
              </w:rPr>
              <w:t xml:space="preserve">туристичного </w:t>
            </w:r>
            <w:r w:rsidR="001A2B23" w:rsidRPr="00C119ED">
              <w:rPr>
                <w:sz w:val="22"/>
                <w:szCs w:val="22"/>
                <w:lang w:val="uk-UA"/>
              </w:rPr>
              <w:t>бренду</w:t>
            </w:r>
            <w:r w:rsidRPr="00C119ED">
              <w:rPr>
                <w:sz w:val="22"/>
                <w:szCs w:val="22"/>
                <w:lang w:val="uk-UA"/>
              </w:rPr>
              <w:t xml:space="preserve"> </w:t>
            </w:r>
            <w:r w:rsidR="00087A5F">
              <w:rPr>
                <w:sz w:val="22"/>
                <w:szCs w:val="22"/>
                <w:lang w:val="uk-UA"/>
              </w:rPr>
              <w:t xml:space="preserve">міста </w:t>
            </w:r>
            <w:r w:rsidRPr="00C119ED">
              <w:rPr>
                <w:sz w:val="22"/>
                <w:szCs w:val="22"/>
                <w:lang w:val="uk-UA"/>
              </w:rPr>
              <w:t>та брендбук</w:t>
            </w:r>
            <w:r w:rsidR="001A2B23" w:rsidRPr="00C119ED">
              <w:rPr>
                <w:sz w:val="22"/>
                <w:szCs w:val="22"/>
                <w:lang w:val="uk-UA"/>
              </w:rPr>
              <w:t>у</w:t>
            </w:r>
          </w:p>
        </w:tc>
        <w:tc>
          <w:tcPr>
            <w:tcW w:w="1411" w:type="dxa"/>
            <w:gridSpan w:val="3"/>
          </w:tcPr>
          <w:p w:rsidR="00A118D8" w:rsidRPr="00C119ED" w:rsidRDefault="00A118D8" w:rsidP="00A118D8">
            <w:pPr>
              <w:jc w:val="center"/>
              <w:rPr>
                <w:bCs/>
                <w:lang w:val="uk-UA" w:eastAsia="uk-UA"/>
              </w:rPr>
            </w:pPr>
            <w:r w:rsidRPr="00C119ED">
              <w:rPr>
                <w:bCs/>
                <w:sz w:val="22"/>
                <w:szCs w:val="22"/>
                <w:lang w:val="uk-UA" w:eastAsia="uk-UA"/>
              </w:rPr>
              <w:t>тис. грн.</w:t>
            </w:r>
          </w:p>
        </w:tc>
        <w:tc>
          <w:tcPr>
            <w:tcW w:w="983" w:type="dxa"/>
            <w:gridSpan w:val="3"/>
          </w:tcPr>
          <w:p w:rsidR="00A118D8" w:rsidRPr="00C119ED" w:rsidRDefault="00A118D8" w:rsidP="00A118D8">
            <w:pPr>
              <w:jc w:val="center"/>
              <w:rPr>
                <w:bCs/>
                <w:lang w:val="uk-UA" w:eastAsia="uk-UA"/>
              </w:rPr>
            </w:pPr>
            <w:r w:rsidRPr="00C119ED">
              <w:rPr>
                <w:bCs/>
                <w:sz w:val="22"/>
                <w:szCs w:val="22"/>
                <w:lang w:val="uk-UA" w:eastAsia="uk-UA"/>
              </w:rPr>
              <w:t>95,0</w:t>
            </w:r>
          </w:p>
        </w:tc>
        <w:tc>
          <w:tcPr>
            <w:tcW w:w="1150" w:type="dxa"/>
            <w:gridSpan w:val="3"/>
          </w:tcPr>
          <w:p w:rsidR="00A118D8" w:rsidRPr="00C119ED" w:rsidRDefault="00A118D8" w:rsidP="00A118D8">
            <w:pPr>
              <w:jc w:val="center"/>
              <w:rPr>
                <w:bCs/>
                <w:lang w:val="uk-UA" w:eastAsia="uk-UA"/>
              </w:rPr>
            </w:pPr>
          </w:p>
        </w:tc>
      </w:tr>
      <w:tr w:rsidR="00A118D8" w:rsidRPr="00E3014D" w:rsidTr="00A118D8">
        <w:trPr>
          <w:trHeight w:val="296"/>
          <w:jc w:val="center"/>
        </w:trPr>
        <w:tc>
          <w:tcPr>
            <w:tcW w:w="1695" w:type="dxa"/>
            <w:gridSpan w:val="4"/>
            <w:noWrap/>
          </w:tcPr>
          <w:p w:rsidR="00A118D8" w:rsidRPr="00C119ED" w:rsidRDefault="00A118D8" w:rsidP="00A9319C">
            <w:pPr>
              <w:jc w:val="center"/>
              <w:rPr>
                <w:b/>
                <w:bCs/>
                <w:lang w:val="uk-UA" w:eastAsia="uk-UA"/>
              </w:rPr>
            </w:pPr>
          </w:p>
        </w:tc>
        <w:tc>
          <w:tcPr>
            <w:tcW w:w="4912" w:type="dxa"/>
            <w:gridSpan w:val="3"/>
          </w:tcPr>
          <w:p w:rsidR="00A118D8" w:rsidRPr="00C119ED" w:rsidRDefault="00A118D8" w:rsidP="001A2B23">
            <w:pPr>
              <w:jc w:val="both"/>
              <w:rPr>
                <w:lang w:val="uk-UA" w:eastAsia="uk-UA"/>
              </w:rPr>
            </w:pPr>
            <w:r w:rsidRPr="00C119ED">
              <w:rPr>
                <w:sz w:val="22"/>
                <w:szCs w:val="22"/>
                <w:lang w:val="uk-UA" w:eastAsia="uk-UA"/>
              </w:rPr>
              <w:t xml:space="preserve">2. </w:t>
            </w:r>
            <w:r w:rsidR="001A2B23" w:rsidRPr="00C119ED">
              <w:rPr>
                <w:sz w:val="22"/>
                <w:szCs w:val="22"/>
                <w:lang w:val="uk-UA" w:eastAsia="uk-UA"/>
              </w:rPr>
              <w:t>Середні витрати на</w:t>
            </w:r>
            <w:r w:rsidRPr="00C119ED">
              <w:rPr>
                <w:sz w:val="22"/>
                <w:szCs w:val="22"/>
                <w:lang w:val="uk-UA" w:eastAsia="uk-UA"/>
              </w:rPr>
              <w:t xml:space="preserve"> виготовлення та придбання одного комплекту сувенірно-інформаційної продукції </w:t>
            </w:r>
          </w:p>
        </w:tc>
        <w:tc>
          <w:tcPr>
            <w:tcW w:w="1411" w:type="dxa"/>
            <w:gridSpan w:val="3"/>
          </w:tcPr>
          <w:p w:rsidR="00A118D8" w:rsidRPr="00C119ED" w:rsidRDefault="00A118D8" w:rsidP="00A118D8">
            <w:pPr>
              <w:jc w:val="center"/>
              <w:rPr>
                <w:bCs/>
                <w:lang w:val="uk-UA" w:eastAsia="uk-UA"/>
              </w:rPr>
            </w:pPr>
            <w:r w:rsidRPr="00C119ED">
              <w:rPr>
                <w:bCs/>
                <w:sz w:val="22"/>
                <w:szCs w:val="22"/>
                <w:lang w:val="uk-UA" w:eastAsia="uk-UA"/>
              </w:rPr>
              <w:t xml:space="preserve">грн. </w:t>
            </w:r>
          </w:p>
        </w:tc>
        <w:tc>
          <w:tcPr>
            <w:tcW w:w="983" w:type="dxa"/>
            <w:gridSpan w:val="3"/>
          </w:tcPr>
          <w:p w:rsidR="00A118D8" w:rsidRPr="00C119ED" w:rsidRDefault="00A118D8" w:rsidP="00A118D8">
            <w:pPr>
              <w:jc w:val="center"/>
              <w:rPr>
                <w:bCs/>
                <w:lang w:val="uk-UA" w:eastAsia="uk-UA"/>
              </w:rPr>
            </w:pPr>
            <w:r w:rsidRPr="00C119ED">
              <w:rPr>
                <w:bCs/>
                <w:sz w:val="22"/>
                <w:szCs w:val="22"/>
                <w:lang w:val="uk-UA" w:eastAsia="uk-UA"/>
              </w:rPr>
              <w:t>240,0</w:t>
            </w:r>
          </w:p>
        </w:tc>
        <w:tc>
          <w:tcPr>
            <w:tcW w:w="1150" w:type="dxa"/>
            <w:gridSpan w:val="3"/>
          </w:tcPr>
          <w:p w:rsidR="00A118D8" w:rsidRPr="00C119ED" w:rsidRDefault="00A118D8" w:rsidP="00A118D8">
            <w:pPr>
              <w:jc w:val="center"/>
              <w:rPr>
                <w:bCs/>
                <w:lang w:val="uk-UA" w:eastAsia="uk-UA"/>
              </w:rPr>
            </w:pPr>
            <w:r w:rsidRPr="00C119ED">
              <w:rPr>
                <w:bCs/>
                <w:sz w:val="22"/>
                <w:szCs w:val="22"/>
                <w:lang w:val="uk-UA" w:eastAsia="uk-UA"/>
              </w:rPr>
              <w:t>240,0</w:t>
            </w:r>
          </w:p>
        </w:tc>
      </w:tr>
      <w:tr w:rsidR="00A118D8" w:rsidRPr="00E3014D" w:rsidTr="00A118D8">
        <w:trPr>
          <w:trHeight w:val="296"/>
          <w:jc w:val="center"/>
        </w:trPr>
        <w:tc>
          <w:tcPr>
            <w:tcW w:w="1695" w:type="dxa"/>
            <w:gridSpan w:val="4"/>
            <w:noWrap/>
          </w:tcPr>
          <w:p w:rsidR="00A118D8" w:rsidRPr="00C119ED" w:rsidRDefault="00A118D8" w:rsidP="00A9319C">
            <w:pPr>
              <w:jc w:val="center"/>
              <w:rPr>
                <w:b/>
                <w:bCs/>
                <w:lang w:val="uk-UA" w:eastAsia="uk-UA"/>
              </w:rPr>
            </w:pPr>
          </w:p>
        </w:tc>
        <w:tc>
          <w:tcPr>
            <w:tcW w:w="4912" w:type="dxa"/>
            <w:gridSpan w:val="3"/>
          </w:tcPr>
          <w:p w:rsidR="00A118D8" w:rsidRPr="00C119ED" w:rsidRDefault="00A118D8" w:rsidP="00A118D8">
            <w:pPr>
              <w:jc w:val="both"/>
              <w:rPr>
                <w:lang w:val="uk-UA" w:eastAsia="uk-UA"/>
              </w:rPr>
            </w:pPr>
            <w:r w:rsidRPr="00C119ED">
              <w:rPr>
                <w:sz w:val="22"/>
                <w:szCs w:val="22"/>
                <w:lang w:val="uk-UA" w:eastAsia="uk-UA"/>
              </w:rPr>
              <w:t>3.</w:t>
            </w:r>
            <w:r w:rsidR="000B4D65">
              <w:rPr>
                <w:sz w:val="22"/>
                <w:szCs w:val="22"/>
                <w:lang w:val="uk-UA" w:eastAsia="uk-UA"/>
              </w:rPr>
              <w:t xml:space="preserve"> </w:t>
            </w:r>
            <w:r w:rsidR="001A2B23" w:rsidRPr="00C119ED">
              <w:rPr>
                <w:sz w:val="22"/>
                <w:szCs w:val="22"/>
                <w:lang w:val="uk-UA" w:eastAsia="uk-UA"/>
              </w:rPr>
              <w:t>Середні витрати на</w:t>
            </w:r>
            <w:r w:rsidRPr="00C119ED">
              <w:rPr>
                <w:sz w:val="22"/>
                <w:szCs w:val="22"/>
                <w:lang w:val="uk-UA" w:eastAsia="uk-UA"/>
              </w:rPr>
              <w:t xml:space="preserve"> </w:t>
            </w:r>
            <w:r w:rsidRPr="00C119ED">
              <w:rPr>
                <w:sz w:val="22"/>
                <w:szCs w:val="22"/>
                <w:lang w:val="uk-UA"/>
              </w:rPr>
              <w:t>виготовлення та встановлення одного сучасного інформаційного боксу (з програмним забезпеченням) у місцях найбільшої концентрації туристів   та розробка інформаційних матеріалів  для них</w:t>
            </w:r>
          </w:p>
        </w:tc>
        <w:tc>
          <w:tcPr>
            <w:tcW w:w="1411" w:type="dxa"/>
            <w:gridSpan w:val="3"/>
          </w:tcPr>
          <w:p w:rsidR="00A118D8" w:rsidRPr="00C119ED" w:rsidRDefault="00A118D8" w:rsidP="00A118D8">
            <w:pPr>
              <w:jc w:val="center"/>
              <w:rPr>
                <w:bCs/>
                <w:lang w:val="uk-UA" w:eastAsia="uk-UA"/>
              </w:rPr>
            </w:pPr>
            <w:r w:rsidRPr="00C119ED">
              <w:rPr>
                <w:bCs/>
                <w:sz w:val="22"/>
                <w:szCs w:val="22"/>
                <w:lang w:val="uk-UA" w:eastAsia="uk-UA"/>
              </w:rPr>
              <w:t>грн.</w:t>
            </w:r>
          </w:p>
        </w:tc>
        <w:tc>
          <w:tcPr>
            <w:tcW w:w="983" w:type="dxa"/>
            <w:gridSpan w:val="3"/>
          </w:tcPr>
          <w:p w:rsidR="00A118D8" w:rsidRPr="00C119ED" w:rsidRDefault="00A118D8" w:rsidP="00A118D8">
            <w:pPr>
              <w:jc w:val="center"/>
              <w:rPr>
                <w:bCs/>
                <w:lang w:val="uk-UA" w:eastAsia="uk-UA"/>
              </w:rPr>
            </w:pPr>
            <w:r w:rsidRPr="00C119ED">
              <w:rPr>
                <w:bCs/>
                <w:sz w:val="22"/>
                <w:szCs w:val="22"/>
                <w:lang w:val="uk-UA" w:eastAsia="uk-UA"/>
              </w:rPr>
              <w:t>150,00</w:t>
            </w:r>
          </w:p>
        </w:tc>
        <w:tc>
          <w:tcPr>
            <w:tcW w:w="1150" w:type="dxa"/>
            <w:gridSpan w:val="3"/>
          </w:tcPr>
          <w:p w:rsidR="00A118D8" w:rsidRPr="00C119ED" w:rsidRDefault="00A118D8" w:rsidP="00A118D8">
            <w:pPr>
              <w:jc w:val="center"/>
              <w:rPr>
                <w:bCs/>
                <w:lang w:val="uk-UA" w:eastAsia="uk-UA"/>
              </w:rPr>
            </w:pPr>
            <w:r w:rsidRPr="00C119ED">
              <w:rPr>
                <w:bCs/>
                <w:sz w:val="22"/>
                <w:szCs w:val="22"/>
                <w:lang w:val="uk-UA" w:eastAsia="uk-UA"/>
              </w:rPr>
              <w:t>170,00</w:t>
            </w:r>
          </w:p>
        </w:tc>
      </w:tr>
      <w:tr w:rsidR="00A118D8" w:rsidRPr="00E3014D" w:rsidTr="00A118D8">
        <w:trPr>
          <w:trHeight w:val="404"/>
          <w:jc w:val="center"/>
        </w:trPr>
        <w:tc>
          <w:tcPr>
            <w:tcW w:w="10151" w:type="dxa"/>
            <w:gridSpan w:val="16"/>
            <w:noWrap/>
          </w:tcPr>
          <w:p w:rsidR="00A118D8" w:rsidRPr="00C119ED" w:rsidRDefault="00A118D8" w:rsidP="00A9319C">
            <w:pPr>
              <w:rPr>
                <w:b/>
                <w:bCs/>
                <w:lang w:val="uk-UA" w:eastAsia="uk-UA"/>
              </w:rPr>
            </w:pPr>
            <w:r w:rsidRPr="00C119ED">
              <w:rPr>
                <w:b/>
                <w:bCs/>
                <w:sz w:val="22"/>
                <w:szCs w:val="22"/>
                <w:lang w:val="uk-UA" w:eastAsia="uk-UA"/>
              </w:rPr>
              <w:t>Показник якості:</w:t>
            </w:r>
          </w:p>
        </w:tc>
      </w:tr>
      <w:tr w:rsidR="00A118D8" w:rsidRPr="00030709" w:rsidTr="00A118D8">
        <w:trPr>
          <w:trHeight w:val="275"/>
          <w:jc w:val="center"/>
        </w:trPr>
        <w:tc>
          <w:tcPr>
            <w:tcW w:w="1695" w:type="dxa"/>
            <w:gridSpan w:val="4"/>
            <w:noWrap/>
          </w:tcPr>
          <w:p w:rsidR="00A118D8" w:rsidRPr="00C119ED" w:rsidRDefault="00A118D8" w:rsidP="00A9319C">
            <w:pPr>
              <w:jc w:val="center"/>
              <w:rPr>
                <w:b/>
                <w:bCs/>
                <w:lang w:val="uk-UA" w:eastAsia="uk-UA"/>
              </w:rPr>
            </w:pPr>
          </w:p>
        </w:tc>
        <w:tc>
          <w:tcPr>
            <w:tcW w:w="4912" w:type="dxa"/>
            <w:gridSpan w:val="3"/>
          </w:tcPr>
          <w:p w:rsidR="00A118D8" w:rsidRPr="00C119ED" w:rsidRDefault="00A118D8" w:rsidP="00305178">
            <w:pPr>
              <w:jc w:val="both"/>
              <w:rPr>
                <w:lang w:val="uk-UA" w:eastAsia="uk-UA"/>
              </w:rPr>
            </w:pPr>
            <w:r w:rsidRPr="00C119ED">
              <w:rPr>
                <w:sz w:val="22"/>
                <w:szCs w:val="22"/>
                <w:lang w:val="uk-UA" w:eastAsia="uk-UA"/>
              </w:rPr>
              <w:t xml:space="preserve">1. </w:t>
            </w:r>
            <w:r w:rsidR="001A2B23" w:rsidRPr="00C119ED">
              <w:rPr>
                <w:sz w:val="22"/>
                <w:szCs w:val="22"/>
                <w:lang w:val="uk-UA" w:eastAsia="uk-UA"/>
              </w:rPr>
              <w:t xml:space="preserve">Забезпеченість </w:t>
            </w:r>
            <w:r w:rsidR="00305178">
              <w:rPr>
                <w:sz w:val="22"/>
                <w:szCs w:val="22"/>
                <w:lang w:val="uk-UA" w:eastAsia="uk-UA"/>
              </w:rPr>
              <w:t xml:space="preserve">туристичним </w:t>
            </w:r>
            <w:r w:rsidR="001A2B23" w:rsidRPr="00C119ED">
              <w:rPr>
                <w:sz w:val="22"/>
                <w:szCs w:val="22"/>
                <w:lang w:val="uk-UA" w:eastAsia="uk-UA"/>
              </w:rPr>
              <w:t>брендом</w:t>
            </w:r>
            <w:r w:rsidR="00305178">
              <w:rPr>
                <w:sz w:val="22"/>
                <w:szCs w:val="22"/>
                <w:lang w:val="uk-UA" w:eastAsia="uk-UA"/>
              </w:rPr>
              <w:t xml:space="preserve"> міста </w:t>
            </w:r>
            <w:r w:rsidR="001A2B23" w:rsidRPr="00C119ED">
              <w:rPr>
                <w:sz w:val="22"/>
                <w:szCs w:val="22"/>
                <w:lang w:val="uk-UA" w:eastAsia="uk-UA"/>
              </w:rPr>
              <w:t>та брендбуком</w:t>
            </w:r>
            <w:r w:rsidRPr="00C119ED">
              <w:rPr>
                <w:sz w:val="22"/>
                <w:szCs w:val="22"/>
                <w:lang w:val="uk-UA" w:eastAsia="uk-UA"/>
              </w:rPr>
              <w:t xml:space="preserve">  для популяризації та  впізнаваності міста</w:t>
            </w:r>
          </w:p>
        </w:tc>
        <w:tc>
          <w:tcPr>
            <w:tcW w:w="1411" w:type="dxa"/>
            <w:gridSpan w:val="3"/>
          </w:tcPr>
          <w:p w:rsidR="00A118D8" w:rsidRPr="00C119ED" w:rsidRDefault="00A118D8" w:rsidP="00A118D8">
            <w:pPr>
              <w:jc w:val="center"/>
              <w:rPr>
                <w:bCs/>
                <w:lang w:val="uk-UA" w:eastAsia="uk-UA"/>
              </w:rPr>
            </w:pPr>
            <w:r w:rsidRPr="00C119ED">
              <w:rPr>
                <w:bCs/>
                <w:sz w:val="22"/>
                <w:szCs w:val="22"/>
                <w:lang w:val="uk-UA" w:eastAsia="uk-UA"/>
              </w:rPr>
              <w:t>%</w:t>
            </w:r>
          </w:p>
        </w:tc>
        <w:tc>
          <w:tcPr>
            <w:tcW w:w="983" w:type="dxa"/>
            <w:gridSpan w:val="3"/>
          </w:tcPr>
          <w:p w:rsidR="00A118D8" w:rsidRPr="00C119ED" w:rsidRDefault="00A118D8" w:rsidP="00A118D8">
            <w:pPr>
              <w:jc w:val="center"/>
              <w:rPr>
                <w:bCs/>
                <w:lang w:val="uk-UA" w:eastAsia="uk-UA"/>
              </w:rPr>
            </w:pPr>
            <w:r w:rsidRPr="00C119ED">
              <w:rPr>
                <w:bCs/>
                <w:sz w:val="22"/>
                <w:szCs w:val="22"/>
                <w:lang w:val="uk-UA" w:eastAsia="uk-UA"/>
              </w:rPr>
              <w:t>100</w:t>
            </w:r>
          </w:p>
        </w:tc>
        <w:tc>
          <w:tcPr>
            <w:tcW w:w="1150" w:type="dxa"/>
            <w:gridSpan w:val="3"/>
          </w:tcPr>
          <w:p w:rsidR="00A118D8" w:rsidRPr="00C119ED" w:rsidRDefault="001A2B23" w:rsidP="00A118D8">
            <w:pPr>
              <w:jc w:val="center"/>
              <w:rPr>
                <w:bCs/>
                <w:lang w:val="uk-UA" w:eastAsia="uk-UA"/>
              </w:rPr>
            </w:pPr>
            <w:r w:rsidRPr="00C119ED">
              <w:rPr>
                <w:bCs/>
                <w:sz w:val="22"/>
                <w:szCs w:val="22"/>
                <w:lang w:val="uk-UA" w:eastAsia="uk-UA"/>
              </w:rPr>
              <w:t>100</w:t>
            </w:r>
          </w:p>
        </w:tc>
      </w:tr>
      <w:tr w:rsidR="001A2B23" w:rsidRPr="00030709" w:rsidTr="00A118D8">
        <w:trPr>
          <w:trHeight w:val="275"/>
          <w:jc w:val="center"/>
        </w:trPr>
        <w:tc>
          <w:tcPr>
            <w:tcW w:w="1695" w:type="dxa"/>
            <w:gridSpan w:val="4"/>
            <w:noWrap/>
          </w:tcPr>
          <w:p w:rsidR="001A2B23" w:rsidRPr="00C119ED" w:rsidRDefault="001A2B23" w:rsidP="00A9319C">
            <w:pPr>
              <w:jc w:val="center"/>
              <w:rPr>
                <w:b/>
                <w:bCs/>
                <w:lang w:val="uk-UA" w:eastAsia="uk-UA"/>
              </w:rPr>
            </w:pPr>
          </w:p>
        </w:tc>
        <w:tc>
          <w:tcPr>
            <w:tcW w:w="4912" w:type="dxa"/>
            <w:gridSpan w:val="3"/>
          </w:tcPr>
          <w:p w:rsidR="001A2B23" w:rsidRPr="00C119ED" w:rsidRDefault="001A2B23" w:rsidP="00040305">
            <w:pPr>
              <w:jc w:val="both"/>
              <w:rPr>
                <w:lang w:val="uk-UA" w:eastAsia="uk-UA"/>
              </w:rPr>
            </w:pPr>
            <w:r w:rsidRPr="00C119ED">
              <w:rPr>
                <w:sz w:val="22"/>
                <w:szCs w:val="22"/>
                <w:lang w:val="uk-UA" w:eastAsia="uk-UA"/>
              </w:rPr>
              <w:t>2.Рівень забе</w:t>
            </w:r>
            <w:r w:rsidR="009E7918" w:rsidRPr="00C119ED">
              <w:rPr>
                <w:sz w:val="22"/>
                <w:szCs w:val="22"/>
                <w:lang w:val="uk-UA" w:eastAsia="uk-UA"/>
              </w:rPr>
              <w:t xml:space="preserve">зпечення промоційною продукцією </w:t>
            </w:r>
            <w:r w:rsidRPr="00C119ED">
              <w:rPr>
                <w:sz w:val="22"/>
                <w:szCs w:val="22"/>
                <w:lang w:val="uk-UA" w:eastAsia="uk-UA"/>
              </w:rPr>
              <w:t>для популяризації міста</w:t>
            </w:r>
          </w:p>
        </w:tc>
        <w:tc>
          <w:tcPr>
            <w:tcW w:w="1411" w:type="dxa"/>
            <w:gridSpan w:val="3"/>
          </w:tcPr>
          <w:p w:rsidR="001A2B23" w:rsidRPr="00C119ED" w:rsidRDefault="001A2B23" w:rsidP="00A118D8">
            <w:pPr>
              <w:jc w:val="center"/>
              <w:rPr>
                <w:bCs/>
                <w:lang w:val="uk-UA" w:eastAsia="uk-UA"/>
              </w:rPr>
            </w:pPr>
            <w:r w:rsidRPr="00C119ED">
              <w:rPr>
                <w:bCs/>
                <w:sz w:val="22"/>
                <w:szCs w:val="22"/>
                <w:lang w:val="uk-UA" w:eastAsia="uk-UA"/>
              </w:rPr>
              <w:t>%</w:t>
            </w:r>
          </w:p>
        </w:tc>
        <w:tc>
          <w:tcPr>
            <w:tcW w:w="983" w:type="dxa"/>
            <w:gridSpan w:val="3"/>
          </w:tcPr>
          <w:p w:rsidR="001A2B23" w:rsidRPr="00C119ED" w:rsidRDefault="001A2B23" w:rsidP="00A118D8">
            <w:pPr>
              <w:jc w:val="center"/>
              <w:rPr>
                <w:bCs/>
                <w:lang w:val="uk-UA" w:eastAsia="uk-UA"/>
              </w:rPr>
            </w:pPr>
            <w:r w:rsidRPr="00C119ED">
              <w:rPr>
                <w:bCs/>
                <w:sz w:val="22"/>
                <w:szCs w:val="22"/>
                <w:lang w:val="uk-UA" w:eastAsia="uk-UA"/>
              </w:rPr>
              <w:t>100</w:t>
            </w:r>
          </w:p>
        </w:tc>
        <w:tc>
          <w:tcPr>
            <w:tcW w:w="1150" w:type="dxa"/>
            <w:gridSpan w:val="3"/>
          </w:tcPr>
          <w:p w:rsidR="001A2B23" w:rsidRPr="00C119ED" w:rsidRDefault="001A2B23" w:rsidP="00A118D8">
            <w:pPr>
              <w:jc w:val="center"/>
              <w:rPr>
                <w:bCs/>
                <w:lang w:val="uk-UA" w:eastAsia="uk-UA"/>
              </w:rPr>
            </w:pPr>
            <w:r w:rsidRPr="00C119ED">
              <w:rPr>
                <w:bCs/>
                <w:sz w:val="22"/>
                <w:szCs w:val="22"/>
                <w:lang w:val="uk-UA" w:eastAsia="uk-UA"/>
              </w:rPr>
              <w:t>100</w:t>
            </w:r>
          </w:p>
        </w:tc>
      </w:tr>
      <w:tr w:rsidR="00A118D8" w:rsidRPr="00030709" w:rsidTr="00A118D8">
        <w:trPr>
          <w:trHeight w:val="275"/>
          <w:jc w:val="center"/>
        </w:trPr>
        <w:tc>
          <w:tcPr>
            <w:tcW w:w="1695" w:type="dxa"/>
            <w:gridSpan w:val="4"/>
            <w:noWrap/>
          </w:tcPr>
          <w:p w:rsidR="00A118D8" w:rsidRPr="00C119ED" w:rsidRDefault="00A118D8" w:rsidP="00A9319C">
            <w:pPr>
              <w:jc w:val="center"/>
              <w:rPr>
                <w:b/>
                <w:bCs/>
                <w:lang w:val="uk-UA" w:eastAsia="uk-UA"/>
              </w:rPr>
            </w:pPr>
          </w:p>
        </w:tc>
        <w:tc>
          <w:tcPr>
            <w:tcW w:w="4912" w:type="dxa"/>
            <w:gridSpan w:val="3"/>
          </w:tcPr>
          <w:p w:rsidR="00A118D8" w:rsidRPr="00C119ED" w:rsidRDefault="00A118D8" w:rsidP="00040305">
            <w:pPr>
              <w:jc w:val="both"/>
              <w:rPr>
                <w:lang w:val="uk-UA" w:eastAsia="uk-UA"/>
              </w:rPr>
            </w:pPr>
            <w:r w:rsidRPr="00C119ED">
              <w:rPr>
                <w:sz w:val="22"/>
                <w:szCs w:val="22"/>
                <w:lang w:val="uk-UA" w:eastAsia="uk-UA"/>
              </w:rPr>
              <w:t xml:space="preserve">3. </w:t>
            </w:r>
            <w:r w:rsidR="001A2B23" w:rsidRPr="00C119ED">
              <w:rPr>
                <w:sz w:val="22"/>
                <w:szCs w:val="22"/>
                <w:lang w:val="uk-UA" w:eastAsia="uk-UA"/>
              </w:rPr>
              <w:t>Забезпеченість  інноваційними засобами</w:t>
            </w:r>
            <w:r w:rsidRPr="00C119ED">
              <w:rPr>
                <w:sz w:val="22"/>
                <w:szCs w:val="22"/>
                <w:lang w:val="uk-UA" w:eastAsia="uk-UA"/>
              </w:rPr>
              <w:t xml:space="preserve"> ознайомлення гостей міста із туристичним потенціалом</w:t>
            </w:r>
          </w:p>
        </w:tc>
        <w:tc>
          <w:tcPr>
            <w:tcW w:w="1411" w:type="dxa"/>
            <w:gridSpan w:val="3"/>
          </w:tcPr>
          <w:p w:rsidR="00A118D8" w:rsidRPr="00C119ED" w:rsidRDefault="00A118D8" w:rsidP="00A118D8">
            <w:pPr>
              <w:jc w:val="center"/>
              <w:rPr>
                <w:bCs/>
                <w:lang w:val="uk-UA" w:eastAsia="uk-UA"/>
              </w:rPr>
            </w:pPr>
            <w:r w:rsidRPr="00C119ED">
              <w:rPr>
                <w:bCs/>
                <w:sz w:val="22"/>
                <w:szCs w:val="22"/>
                <w:lang w:val="uk-UA" w:eastAsia="uk-UA"/>
              </w:rPr>
              <w:t>%</w:t>
            </w:r>
          </w:p>
        </w:tc>
        <w:tc>
          <w:tcPr>
            <w:tcW w:w="983" w:type="dxa"/>
            <w:gridSpan w:val="3"/>
          </w:tcPr>
          <w:p w:rsidR="00A118D8" w:rsidRPr="00C119ED" w:rsidRDefault="00A118D8" w:rsidP="00A118D8">
            <w:pPr>
              <w:jc w:val="center"/>
              <w:rPr>
                <w:bCs/>
                <w:lang w:val="uk-UA" w:eastAsia="uk-UA"/>
              </w:rPr>
            </w:pPr>
            <w:r w:rsidRPr="00C119ED">
              <w:rPr>
                <w:bCs/>
                <w:sz w:val="22"/>
                <w:szCs w:val="22"/>
                <w:lang w:val="uk-UA" w:eastAsia="uk-UA"/>
              </w:rPr>
              <w:t>100</w:t>
            </w:r>
          </w:p>
        </w:tc>
        <w:tc>
          <w:tcPr>
            <w:tcW w:w="1150" w:type="dxa"/>
            <w:gridSpan w:val="3"/>
          </w:tcPr>
          <w:p w:rsidR="00A118D8" w:rsidRPr="00C119ED" w:rsidRDefault="00A118D8" w:rsidP="00A118D8">
            <w:pPr>
              <w:jc w:val="center"/>
              <w:rPr>
                <w:bCs/>
                <w:lang w:val="uk-UA" w:eastAsia="uk-UA"/>
              </w:rPr>
            </w:pPr>
            <w:r w:rsidRPr="00C119ED">
              <w:rPr>
                <w:bCs/>
                <w:sz w:val="22"/>
                <w:szCs w:val="22"/>
                <w:lang w:val="uk-UA" w:eastAsia="uk-UA"/>
              </w:rPr>
              <w:t>100</w:t>
            </w:r>
          </w:p>
        </w:tc>
      </w:tr>
      <w:tr w:rsidR="00A118D8" w:rsidTr="00A118D8">
        <w:trPr>
          <w:trHeight w:val="411"/>
          <w:jc w:val="center"/>
        </w:trPr>
        <w:tc>
          <w:tcPr>
            <w:tcW w:w="9001" w:type="dxa"/>
            <w:gridSpan w:val="13"/>
            <w:noWrap/>
          </w:tcPr>
          <w:p w:rsidR="00A118D8" w:rsidRPr="00C119ED" w:rsidRDefault="00A118D8" w:rsidP="00A9319C">
            <w:pPr>
              <w:jc w:val="center"/>
              <w:rPr>
                <w:b/>
                <w:bCs/>
                <w:lang w:val="uk-UA" w:eastAsia="uk-UA"/>
              </w:rPr>
            </w:pPr>
            <w:r w:rsidRPr="00C119ED">
              <w:rPr>
                <w:b/>
                <w:sz w:val="22"/>
                <w:szCs w:val="22"/>
              </w:rPr>
              <w:t>Підвищення туристичної привабливості м. Миколаєва</w:t>
            </w:r>
          </w:p>
        </w:tc>
        <w:tc>
          <w:tcPr>
            <w:tcW w:w="1150" w:type="dxa"/>
            <w:gridSpan w:val="3"/>
          </w:tcPr>
          <w:p w:rsidR="00A118D8" w:rsidRPr="00C119ED" w:rsidRDefault="00A118D8" w:rsidP="00A9319C">
            <w:pPr>
              <w:jc w:val="center"/>
              <w:rPr>
                <w:b/>
                <w:bCs/>
                <w:lang w:val="uk-UA" w:eastAsia="uk-UA"/>
              </w:rPr>
            </w:pPr>
          </w:p>
        </w:tc>
      </w:tr>
      <w:tr w:rsidR="00A118D8" w:rsidTr="00A118D8">
        <w:trPr>
          <w:trHeight w:val="411"/>
          <w:jc w:val="center"/>
        </w:trPr>
        <w:tc>
          <w:tcPr>
            <w:tcW w:w="6600" w:type="dxa"/>
            <w:gridSpan w:val="6"/>
            <w:noWrap/>
          </w:tcPr>
          <w:p w:rsidR="00A118D8" w:rsidRPr="00C119ED" w:rsidRDefault="00A118D8" w:rsidP="00D430D8">
            <w:pPr>
              <w:rPr>
                <w:b/>
                <w:lang w:val="uk-UA"/>
              </w:rPr>
            </w:pPr>
            <w:r w:rsidRPr="00C119ED">
              <w:rPr>
                <w:b/>
                <w:sz w:val="22"/>
                <w:szCs w:val="22"/>
                <w:lang w:val="uk-UA"/>
              </w:rPr>
              <w:t>Показник витрат:</w:t>
            </w:r>
          </w:p>
        </w:tc>
        <w:tc>
          <w:tcPr>
            <w:tcW w:w="1418" w:type="dxa"/>
            <w:gridSpan w:val="4"/>
          </w:tcPr>
          <w:p w:rsidR="00A118D8" w:rsidRPr="00C119ED" w:rsidRDefault="00A118D8" w:rsidP="00D430D8">
            <w:pPr>
              <w:jc w:val="center"/>
              <w:rPr>
                <w:bCs/>
                <w:lang w:val="uk-UA" w:eastAsia="uk-UA"/>
              </w:rPr>
            </w:pPr>
            <w:r w:rsidRPr="00C119ED">
              <w:rPr>
                <w:bCs/>
                <w:sz w:val="22"/>
                <w:szCs w:val="22"/>
                <w:lang w:val="uk-UA" w:eastAsia="uk-UA"/>
              </w:rPr>
              <w:t>.</w:t>
            </w:r>
          </w:p>
          <w:p w:rsidR="00A118D8" w:rsidRPr="00C119ED" w:rsidRDefault="00A118D8" w:rsidP="00D430D8">
            <w:pPr>
              <w:rPr>
                <w:b/>
                <w:lang w:val="uk-UA"/>
              </w:rPr>
            </w:pPr>
          </w:p>
        </w:tc>
        <w:tc>
          <w:tcPr>
            <w:tcW w:w="983" w:type="dxa"/>
            <w:gridSpan w:val="3"/>
          </w:tcPr>
          <w:p w:rsidR="00A118D8" w:rsidRPr="00C119ED" w:rsidRDefault="00A118D8" w:rsidP="00D430D8">
            <w:pPr>
              <w:rPr>
                <w:lang w:val="uk-UA"/>
              </w:rPr>
            </w:pPr>
          </w:p>
        </w:tc>
        <w:tc>
          <w:tcPr>
            <w:tcW w:w="1150" w:type="dxa"/>
            <w:gridSpan w:val="3"/>
          </w:tcPr>
          <w:p w:rsidR="00A118D8" w:rsidRPr="00C119ED" w:rsidRDefault="00A118D8" w:rsidP="00A9319C">
            <w:pPr>
              <w:jc w:val="center"/>
              <w:rPr>
                <w:bCs/>
                <w:lang w:val="uk-UA" w:eastAsia="uk-UA"/>
              </w:rPr>
            </w:pPr>
          </w:p>
        </w:tc>
      </w:tr>
      <w:tr w:rsidR="00A118D8" w:rsidTr="00A118D8">
        <w:trPr>
          <w:trHeight w:val="411"/>
          <w:jc w:val="center"/>
        </w:trPr>
        <w:tc>
          <w:tcPr>
            <w:tcW w:w="1674" w:type="dxa"/>
            <w:gridSpan w:val="3"/>
            <w:noWrap/>
          </w:tcPr>
          <w:p w:rsidR="00A118D8" w:rsidRDefault="00A118D8" w:rsidP="00D430D8">
            <w:pPr>
              <w:rPr>
                <w:b/>
                <w:lang w:val="uk-UA"/>
              </w:rPr>
            </w:pPr>
          </w:p>
        </w:tc>
        <w:tc>
          <w:tcPr>
            <w:tcW w:w="4926" w:type="dxa"/>
            <w:gridSpan w:val="3"/>
          </w:tcPr>
          <w:p w:rsidR="00A118D8" w:rsidRPr="00C119ED" w:rsidRDefault="00A118D8" w:rsidP="00040305">
            <w:pPr>
              <w:jc w:val="both"/>
              <w:rPr>
                <w:lang w:val="uk-UA"/>
              </w:rPr>
            </w:pPr>
            <w:r w:rsidRPr="00C119ED">
              <w:rPr>
                <w:sz w:val="22"/>
                <w:szCs w:val="22"/>
                <w:lang w:val="uk-UA"/>
              </w:rPr>
              <w:t xml:space="preserve">1. Витрати на </w:t>
            </w:r>
            <w:r w:rsidRPr="00C119ED">
              <w:rPr>
                <w:sz w:val="22"/>
                <w:szCs w:val="22"/>
                <w:lang w:val="uk-UA" w:eastAsia="uk-UA"/>
              </w:rPr>
              <w:t>проведення фестивального свята на воді</w:t>
            </w:r>
          </w:p>
        </w:tc>
        <w:tc>
          <w:tcPr>
            <w:tcW w:w="1418" w:type="dxa"/>
            <w:gridSpan w:val="4"/>
          </w:tcPr>
          <w:p w:rsidR="00A118D8" w:rsidRPr="00C119ED" w:rsidRDefault="00A118D8" w:rsidP="00D430D8">
            <w:pPr>
              <w:jc w:val="center"/>
              <w:rPr>
                <w:bCs/>
                <w:lang w:val="uk-UA" w:eastAsia="uk-UA"/>
              </w:rPr>
            </w:pPr>
            <w:r w:rsidRPr="00C119ED">
              <w:rPr>
                <w:bCs/>
                <w:sz w:val="22"/>
                <w:szCs w:val="22"/>
                <w:lang w:val="uk-UA" w:eastAsia="uk-UA"/>
              </w:rPr>
              <w:t xml:space="preserve">тис. </w:t>
            </w:r>
            <w:r w:rsidR="007B7A10" w:rsidRPr="00C119ED">
              <w:rPr>
                <w:bCs/>
                <w:sz w:val="22"/>
                <w:szCs w:val="22"/>
                <w:lang w:val="uk-UA" w:eastAsia="uk-UA"/>
              </w:rPr>
              <w:t>грн.</w:t>
            </w:r>
          </w:p>
        </w:tc>
        <w:tc>
          <w:tcPr>
            <w:tcW w:w="983" w:type="dxa"/>
            <w:gridSpan w:val="3"/>
          </w:tcPr>
          <w:p w:rsidR="00A118D8" w:rsidRPr="00C119ED" w:rsidRDefault="00A118D8" w:rsidP="00A118D8">
            <w:pPr>
              <w:rPr>
                <w:lang w:val="uk-UA"/>
              </w:rPr>
            </w:pPr>
            <w:r w:rsidRPr="00C119ED">
              <w:rPr>
                <w:sz w:val="22"/>
                <w:szCs w:val="22"/>
                <w:lang w:val="uk-UA"/>
              </w:rPr>
              <w:t>1013,0</w:t>
            </w:r>
          </w:p>
          <w:p w:rsidR="00A118D8" w:rsidRPr="00C119ED" w:rsidRDefault="00A118D8" w:rsidP="00A118D8">
            <w:pPr>
              <w:rPr>
                <w:lang w:val="uk-UA"/>
              </w:rPr>
            </w:pPr>
          </w:p>
        </w:tc>
        <w:tc>
          <w:tcPr>
            <w:tcW w:w="1150" w:type="dxa"/>
            <w:gridSpan w:val="3"/>
          </w:tcPr>
          <w:p w:rsidR="00A118D8" w:rsidRPr="00C119ED" w:rsidRDefault="00A118D8" w:rsidP="00A118D8">
            <w:pPr>
              <w:jc w:val="center"/>
              <w:rPr>
                <w:bCs/>
                <w:lang w:val="uk-UA" w:eastAsia="uk-UA"/>
              </w:rPr>
            </w:pPr>
            <w:r w:rsidRPr="00C119ED">
              <w:rPr>
                <w:bCs/>
                <w:sz w:val="22"/>
                <w:szCs w:val="22"/>
                <w:lang w:val="uk-UA" w:eastAsia="uk-UA"/>
              </w:rPr>
              <w:t>1000,0</w:t>
            </w:r>
          </w:p>
          <w:p w:rsidR="00A118D8" w:rsidRPr="00C119ED" w:rsidRDefault="00A118D8" w:rsidP="00A118D8">
            <w:pPr>
              <w:jc w:val="center"/>
              <w:rPr>
                <w:bCs/>
                <w:lang w:val="uk-UA" w:eastAsia="uk-UA"/>
              </w:rPr>
            </w:pPr>
          </w:p>
        </w:tc>
      </w:tr>
      <w:tr w:rsidR="00A118D8" w:rsidTr="00A118D8">
        <w:trPr>
          <w:trHeight w:val="411"/>
          <w:jc w:val="center"/>
        </w:trPr>
        <w:tc>
          <w:tcPr>
            <w:tcW w:w="1674" w:type="dxa"/>
            <w:gridSpan w:val="3"/>
            <w:noWrap/>
          </w:tcPr>
          <w:p w:rsidR="00A118D8" w:rsidRDefault="00A118D8" w:rsidP="00D430D8">
            <w:pPr>
              <w:rPr>
                <w:b/>
                <w:lang w:val="uk-UA"/>
              </w:rPr>
            </w:pPr>
          </w:p>
        </w:tc>
        <w:tc>
          <w:tcPr>
            <w:tcW w:w="4926" w:type="dxa"/>
            <w:gridSpan w:val="3"/>
          </w:tcPr>
          <w:p w:rsidR="00A118D8" w:rsidRPr="00C119ED" w:rsidRDefault="00A118D8" w:rsidP="00040305">
            <w:pPr>
              <w:jc w:val="both"/>
              <w:rPr>
                <w:lang w:val="uk-UA"/>
              </w:rPr>
            </w:pPr>
            <w:r w:rsidRPr="00C119ED">
              <w:rPr>
                <w:sz w:val="22"/>
                <w:szCs w:val="22"/>
                <w:lang w:val="uk-UA"/>
              </w:rPr>
              <w:t xml:space="preserve">2. </w:t>
            </w:r>
            <w:r w:rsidR="00BF1FE9" w:rsidRPr="00C119ED">
              <w:rPr>
                <w:sz w:val="22"/>
                <w:szCs w:val="22"/>
                <w:lang w:val="uk-UA"/>
              </w:rPr>
              <w:t xml:space="preserve">Витрати на проведення вишукувальних робіт підземельних порожнин та їх </w:t>
            </w:r>
            <w:r w:rsidR="00BF1FE9" w:rsidRPr="00C119ED">
              <w:rPr>
                <w:sz w:val="22"/>
                <w:szCs w:val="22"/>
                <w:lang w:val="uk-UA" w:eastAsia="uk-UA"/>
              </w:rPr>
              <w:t xml:space="preserve">естетичного </w:t>
            </w:r>
            <w:r w:rsidRPr="00C119ED">
              <w:rPr>
                <w:sz w:val="22"/>
                <w:szCs w:val="22"/>
                <w:lang w:val="uk-UA" w:eastAsia="uk-UA"/>
              </w:rPr>
              <w:t xml:space="preserve"> облаштування </w:t>
            </w:r>
          </w:p>
        </w:tc>
        <w:tc>
          <w:tcPr>
            <w:tcW w:w="1418" w:type="dxa"/>
            <w:gridSpan w:val="4"/>
          </w:tcPr>
          <w:p w:rsidR="00A118D8" w:rsidRPr="00C119ED" w:rsidRDefault="00A118D8" w:rsidP="00D430D8">
            <w:pPr>
              <w:jc w:val="center"/>
              <w:rPr>
                <w:bCs/>
                <w:lang w:val="uk-UA" w:eastAsia="uk-UA"/>
              </w:rPr>
            </w:pPr>
            <w:r w:rsidRPr="00C119ED">
              <w:rPr>
                <w:bCs/>
                <w:sz w:val="22"/>
                <w:szCs w:val="22"/>
                <w:lang w:val="uk-UA" w:eastAsia="uk-UA"/>
              </w:rPr>
              <w:t>тис. грн.</w:t>
            </w:r>
          </w:p>
        </w:tc>
        <w:tc>
          <w:tcPr>
            <w:tcW w:w="983" w:type="dxa"/>
            <w:gridSpan w:val="3"/>
          </w:tcPr>
          <w:p w:rsidR="00A118D8" w:rsidRPr="00C119ED" w:rsidRDefault="00761457" w:rsidP="00D430D8">
            <w:pPr>
              <w:rPr>
                <w:lang w:val="uk-UA"/>
              </w:rPr>
            </w:pPr>
            <w:r w:rsidRPr="00C119ED">
              <w:rPr>
                <w:sz w:val="22"/>
                <w:szCs w:val="22"/>
                <w:lang w:val="uk-UA"/>
              </w:rPr>
              <w:t>200</w:t>
            </w:r>
            <w:r w:rsidR="00A118D8" w:rsidRPr="00C119ED">
              <w:rPr>
                <w:sz w:val="22"/>
                <w:szCs w:val="22"/>
                <w:lang w:val="uk-UA"/>
              </w:rPr>
              <w:t>,0</w:t>
            </w:r>
          </w:p>
        </w:tc>
        <w:tc>
          <w:tcPr>
            <w:tcW w:w="1150" w:type="dxa"/>
            <w:gridSpan w:val="3"/>
          </w:tcPr>
          <w:p w:rsidR="00A118D8" w:rsidRPr="00C119ED" w:rsidRDefault="00761457" w:rsidP="00A9319C">
            <w:pPr>
              <w:jc w:val="center"/>
              <w:rPr>
                <w:bCs/>
                <w:lang w:val="uk-UA" w:eastAsia="uk-UA"/>
              </w:rPr>
            </w:pPr>
            <w:r w:rsidRPr="00C119ED">
              <w:rPr>
                <w:bCs/>
                <w:sz w:val="22"/>
                <w:szCs w:val="22"/>
                <w:lang w:val="uk-UA" w:eastAsia="uk-UA"/>
              </w:rPr>
              <w:t>600</w:t>
            </w:r>
            <w:r w:rsidR="00A118D8" w:rsidRPr="00C119ED">
              <w:rPr>
                <w:bCs/>
                <w:sz w:val="22"/>
                <w:szCs w:val="22"/>
                <w:lang w:val="uk-UA" w:eastAsia="uk-UA"/>
              </w:rPr>
              <w:t>,0</w:t>
            </w:r>
          </w:p>
        </w:tc>
      </w:tr>
      <w:tr w:rsidR="00A118D8" w:rsidTr="00A118D8">
        <w:trPr>
          <w:trHeight w:val="411"/>
          <w:jc w:val="center"/>
        </w:trPr>
        <w:tc>
          <w:tcPr>
            <w:tcW w:w="10151" w:type="dxa"/>
            <w:gridSpan w:val="16"/>
            <w:noWrap/>
          </w:tcPr>
          <w:p w:rsidR="00A118D8" w:rsidRPr="00C119ED" w:rsidRDefault="00A118D8" w:rsidP="00D430D8">
            <w:pPr>
              <w:rPr>
                <w:b/>
                <w:bCs/>
                <w:lang w:val="uk-UA" w:eastAsia="uk-UA"/>
              </w:rPr>
            </w:pPr>
            <w:r w:rsidRPr="00C119ED">
              <w:rPr>
                <w:b/>
                <w:sz w:val="22"/>
                <w:szCs w:val="22"/>
                <w:lang w:val="uk-UA"/>
              </w:rPr>
              <w:t xml:space="preserve"> </w:t>
            </w:r>
            <w:r w:rsidRPr="00C119ED">
              <w:rPr>
                <w:b/>
                <w:bCs/>
                <w:sz w:val="22"/>
                <w:szCs w:val="22"/>
                <w:lang w:val="uk-UA" w:eastAsia="uk-UA"/>
              </w:rPr>
              <w:t xml:space="preserve"> Показник продукту:</w:t>
            </w:r>
          </w:p>
        </w:tc>
      </w:tr>
      <w:tr w:rsidR="00A118D8" w:rsidTr="00A118D8">
        <w:trPr>
          <w:trHeight w:val="411"/>
          <w:jc w:val="center"/>
        </w:trPr>
        <w:tc>
          <w:tcPr>
            <w:tcW w:w="1695" w:type="dxa"/>
            <w:gridSpan w:val="4"/>
            <w:noWrap/>
          </w:tcPr>
          <w:p w:rsidR="00A118D8" w:rsidRPr="00C119ED" w:rsidRDefault="00A118D8" w:rsidP="00A9319C">
            <w:pPr>
              <w:jc w:val="center"/>
              <w:rPr>
                <w:b/>
                <w:bCs/>
                <w:lang w:eastAsia="uk-UA"/>
              </w:rPr>
            </w:pPr>
          </w:p>
        </w:tc>
        <w:tc>
          <w:tcPr>
            <w:tcW w:w="4912" w:type="dxa"/>
            <w:gridSpan w:val="3"/>
          </w:tcPr>
          <w:p w:rsidR="00A118D8" w:rsidRPr="00C119ED" w:rsidRDefault="00BF1FE9" w:rsidP="000B4D65">
            <w:pPr>
              <w:jc w:val="both"/>
              <w:rPr>
                <w:lang w:val="uk-UA" w:eastAsia="uk-UA"/>
              </w:rPr>
            </w:pPr>
            <w:r w:rsidRPr="00C119ED">
              <w:rPr>
                <w:sz w:val="22"/>
                <w:szCs w:val="22"/>
                <w:lang w:val="uk-UA" w:eastAsia="uk-UA"/>
              </w:rPr>
              <w:t>Кількість проведених фестивал</w:t>
            </w:r>
            <w:r w:rsidR="000B4D65">
              <w:rPr>
                <w:sz w:val="22"/>
                <w:szCs w:val="22"/>
                <w:lang w:val="uk-UA" w:eastAsia="uk-UA"/>
              </w:rPr>
              <w:t>ьних</w:t>
            </w:r>
            <w:r w:rsidRPr="00C119ED">
              <w:rPr>
                <w:sz w:val="22"/>
                <w:szCs w:val="22"/>
                <w:lang w:val="uk-UA" w:eastAsia="uk-UA"/>
              </w:rPr>
              <w:t xml:space="preserve"> свят на воді</w:t>
            </w:r>
          </w:p>
        </w:tc>
        <w:tc>
          <w:tcPr>
            <w:tcW w:w="1411" w:type="dxa"/>
            <w:gridSpan w:val="3"/>
          </w:tcPr>
          <w:p w:rsidR="00A118D8" w:rsidRPr="00C119ED" w:rsidRDefault="00BF1FE9" w:rsidP="00D430D8">
            <w:pPr>
              <w:jc w:val="center"/>
              <w:rPr>
                <w:bCs/>
                <w:lang w:val="uk-UA" w:eastAsia="uk-UA"/>
              </w:rPr>
            </w:pPr>
            <w:r w:rsidRPr="00C119ED">
              <w:rPr>
                <w:bCs/>
                <w:sz w:val="22"/>
                <w:szCs w:val="22"/>
                <w:lang w:val="uk-UA" w:eastAsia="uk-UA"/>
              </w:rPr>
              <w:t>од.</w:t>
            </w:r>
          </w:p>
        </w:tc>
        <w:tc>
          <w:tcPr>
            <w:tcW w:w="983" w:type="dxa"/>
            <w:gridSpan w:val="3"/>
          </w:tcPr>
          <w:p w:rsidR="00A118D8" w:rsidRPr="00C119ED" w:rsidRDefault="00BF1FE9" w:rsidP="00A9319C">
            <w:pPr>
              <w:jc w:val="center"/>
              <w:rPr>
                <w:bCs/>
                <w:lang w:val="uk-UA" w:eastAsia="uk-UA"/>
              </w:rPr>
            </w:pPr>
            <w:r w:rsidRPr="00C119ED">
              <w:rPr>
                <w:bCs/>
                <w:sz w:val="22"/>
                <w:szCs w:val="22"/>
                <w:lang w:val="uk-UA" w:eastAsia="uk-UA"/>
              </w:rPr>
              <w:t>1</w:t>
            </w:r>
          </w:p>
        </w:tc>
        <w:tc>
          <w:tcPr>
            <w:tcW w:w="1150" w:type="dxa"/>
            <w:gridSpan w:val="3"/>
          </w:tcPr>
          <w:p w:rsidR="00A118D8" w:rsidRPr="00C119ED" w:rsidRDefault="00BF1FE9" w:rsidP="00A9319C">
            <w:pPr>
              <w:jc w:val="center"/>
              <w:rPr>
                <w:bCs/>
                <w:lang w:val="uk-UA" w:eastAsia="uk-UA"/>
              </w:rPr>
            </w:pPr>
            <w:r w:rsidRPr="00C119ED">
              <w:rPr>
                <w:bCs/>
                <w:sz w:val="22"/>
                <w:szCs w:val="22"/>
                <w:lang w:val="uk-UA" w:eastAsia="uk-UA"/>
              </w:rPr>
              <w:t>1</w:t>
            </w:r>
          </w:p>
        </w:tc>
      </w:tr>
      <w:tr w:rsidR="00BF1FE9" w:rsidTr="00A118D8">
        <w:trPr>
          <w:trHeight w:val="411"/>
          <w:jc w:val="center"/>
        </w:trPr>
        <w:tc>
          <w:tcPr>
            <w:tcW w:w="1695" w:type="dxa"/>
            <w:gridSpan w:val="4"/>
            <w:noWrap/>
          </w:tcPr>
          <w:p w:rsidR="00BF1FE9" w:rsidRPr="00C119ED" w:rsidRDefault="00BF1FE9" w:rsidP="00A9319C">
            <w:pPr>
              <w:jc w:val="center"/>
              <w:rPr>
                <w:b/>
                <w:bCs/>
                <w:lang w:eastAsia="uk-UA"/>
              </w:rPr>
            </w:pPr>
          </w:p>
        </w:tc>
        <w:tc>
          <w:tcPr>
            <w:tcW w:w="4912" w:type="dxa"/>
            <w:gridSpan w:val="3"/>
          </w:tcPr>
          <w:p w:rsidR="00BF1FE9" w:rsidRPr="00C119ED" w:rsidRDefault="00BF1FE9" w:rsidP="000B4D65">
            <w:pPr>
              <w:jc w:val="both"/>
              <w:rPr>
                <w:lang w:val="uk-UA" w:eastAsia="uk-UA"/>
              </w:rPr>
            </w:pPr>
            <w:r w:rsidRPr="00C119ED">
              <w:rPr>
                <w:sz w:val="22"/>
                <w:szCs w:val="22"/>
                <w:lang w:val="uk-UA" w:eastAsia="uk-UA"/>
              </w:rPr>
              <w:t xml:space="preserve">Кількість проведення  </w:t>
            </w:r>
            <w:r w:rsidRPr="00C119ED">
              <w:rPr>
                <w:sz w:val="22"/>
                <w:szCs w:val="22"/>
                <w:lang w:val="uk-UA"/>
              </w:rPr>
              <w:t xml:space="preserve">вишукувальних робіт  </w:t>
            </w:r>
            <w:r w:rsidR="00A8461A" w:rsidRPr="00C119ED">
              <w:rPr>
                <w:sz w:val="22"/>
                <w:szCs w:val="22"/>
                <w:lang w:val="uk-UA"/>
              </w:rPr>
              <w:t xml:space="preserve">Миколаївських підземельних  </w:t>
            </w:r>
            <w:r w:rsidRPr="00C119ED">
              <w:rPr>
                <w:sz w:val="22"/>
                <w:szCs w:val="22"/>
                <w:lang w:val="uk-UA"/>
              </w:rPr>
              <w:t xml:space="preserve">порожнин та їх </w:t>
            </w:r>
            <w:r w:rsidRPr="00C119ED">
              <w:rPr>
                <w:sz w:val="22"/>
                <w:szCs w:val="22"/>
                <w:lang w:val="uk-UA" w:eastAsia="uk-UA"/>
              </w:rPr>
              <w:t>естетичне облаштування</w:t>
            </w:r>
            <w:r w:rsidR="00A8461A" w:rsidRPr="00C119ED">
              <w:rPr>
                <w:sz w:val="22"/>
                <w:szCs w:val="22"/>
                <w:lang w:val="uk-UA" w:eastAsia="uk-UA"/>
              </w:rPr>
              <w:t>. Облаштування прилеглої території ( за необхідності).</w:t>
            </w:r>
          </w:p>
        </w:tc>
        <w:tc>
          <w:tcPr>
            <w:tcW w:w="1411" w:type="dxa"/>
            <w:gridSpan w:val="3"/>
          </w:tcPr>
          <w:p w:rsidR="00BF1FE9" w:rsidRPr="00C119ED" w:rsidRDefault="00BF1FE9" w:rsidP="00A9319C">
            <w:pPr>
              <w:jc w:val="center"/>
              <w:rPr>
                <w:bCs/>
                <w:lang w:val="uk-UA" w:eastAsia="uk-UA"/>
              </w:rPr>
            </w:pPr>
            <w:r w:rsidRPr="00C119ED">
              <w:rPr>
                <w:bCs/>
                <w:sz w:val="22"/>
                <w:szCs w:val="22"/>
                <w:lang w:val="uk-UA" w:eastAsia="uk-UA"/>
              </w:rPr>
              <w:t>од.</w:t>
            </w:r>
          </w:p>
        </w:tc>
        <w:tc>
          <w:tcPr>
            <w:tcW w:w="983" w:type="dxa"/>
            <w:gridSpan w:val="3"/>
          </w:tcPr>
          <w:p w:rsidR="00BF1FE9" w:rsidRPr="00C119ED" w:rsidRDefault="00BF1FE9" w:rsidP="00A9319C">
            <w:pPr>
              <w:jc w:val="center"/>
              <w:rPr>
                <w:bCs/>
                <w:lang w:val="uk-UA" w:eastAsia="uk-UA"/>
              </w:rPr>
            </w:pPr>
            <w:r w:rsidRPr="00C119ED">
              <w:rPr>
                <w:bCs/>
                <w:sz w:val="22"/>
                <w:szCs w:val="22"/>
                <w:lang w:val="uk-UA" w:eastAsia="uk-UA"/>
              </w:rPr>
              <w:t>1</w:t>
            </w:r>
          </w:p>
        </w:tc>
        <w:tc>
          <w:tcPr>
            <w:tcW w:w="1150" w:type="dxa"/>
            <w:gridSpan w:val="3"/>
          </w:tcPr>
          <w:p w:rsidR="00BF1FE9" w:rsidRPr="00C119ED" w:rsidRDefault="00BF1FE9" w:rsidP="00A9319C">
            <w:pPr>
              <w:jc w:val="center"/>
              <w:rPr>
                <w:bCs/>
                <w:lang w:val="uk-UA" w:eastAsia="uk-UA"/>
              </w:rPr>
            </w:pPr>
            <w:r w:rsidRPr="00C119ED">
              <w:rPr>
                <w:bCs/>
                <w:sz w:val="22"/>
                <w:szCs w:val="22"/>
                <w:lang w:val="uk-UA" w:eastAsia="uk-UA"/>
              </w:rPr>
              <w:t>2</w:t>
            </w:r>
          </w:p>
        </w:tc>
      </w:tr>
      <w:tr w:rsidR="00A118D8" w:rsidTr="00A118D8">
        <w:trPr>
          <w:trHeight w:val="411"/>
          <w:jc w:val="center"/>
        </w:trPr>
        <w:tc>
          <w:tcPr>
            <w:tcW w:w="10151" w:type="dxa"/>
            <w:gridSpan w:val="16"/>
            <w:noWrap/>
          </w:tcPr>
          <w:p w:rsidR="00A118D8" w:rsidRPr="001E3691" w:rsidRDefault="00A118D8" w:rsidP="00A9319C">
            <w:pPr>
              <w:rPr>
                <w:b/>
                <w:bCs/>
                <w:lang w:val="uk-UA" w:eastAsia="uk-UA"/>
              </w:rPr>
            </w:pPr>
            <w:r w:rsidRPr="001E3691">
              <w:rPr>
                <w:b/>
                <w:bCs/>
                <w:sz w:val="22"/>
                <w:szCs w:val="22"/>
                <w:lang w:val="uk-UA" w:eastAsia="uk-UA"/>
              </w:rPr>
              <w:t>Показник ефективності:</w:t>
            </w:r>
          </w:p>
        </w:tc>
      </w:tr>
      <w:tr w:rsidR="00BF1FE9" w:rsidTr="00A118D8">
        <w:trPr>
          <w:trHeight w:val="411"/>
          <w:jc w:val="center"/>
        </w:trPr>
        <w:tc>
          <w:tcPr>
            <w:tcW w:w="1695" w:type="dxa"/>
            <w:gridSpan w:val="4"/>
            <w:noWrap/>
          </w:tcPr>
          <w:p w:rsidR="00BF1FE9" w:rsidRPr="001E3691" w:rsidRDefault="00BF1FE9" w:rsidP="00A9319C">
            <w:pPr>
              <w:jc w:val="center"/>
              <w:rPr>
                <w:b/>
                <w:bCs/>
                <w:lang w:eastAsia="uk-UA"/>
              </w:rPr>
            </w:pPr>
          </w:p>
        </w:tc>
        <w:tc>
          <w:tcPr>
            <w:tcW w:w="4912" w:type="dxa"/>
            <w:gridSpan w:val="3"/>
          </w:tcPr>
          <w:p w:rsidR="00BF1FE9" w:rsidRPr="00C119ED" w:rsidRDefault="00BF1FE9" w:rsidP="00040305">
            <w:pPr>
              <w:jc w:val="both"/>
              <w:rPr>
                <w:lang w:val="uk-UA"/>
              </w:rPr>
            </w:pPr>
            <w:r w:rsidRPr="00C119ED">
              <w:rPr>
                <w:sz w:val="22"/>
                <w:szCs w:val="22"/>
                <w:lang w:val="uk-UA"/>
              </w:rPr>
              <w:t>1</w:t>
            </w:r>
            <w:r w:rsidR="001A2B23" w:rsidRPr="00C119ED">
              <w:rPr>
                <w:sz w:val="22"/>
                <w:szCs w:val="22"/>
                <w:lang w:val="uk-UA"/>
              </w:rPr>
              <w:t xml:space="preserve">. Середні </w:t>
            </w:r>
            <w:r w:rsidRPr="00C119ED">
              <w:rPr>
                <w:sz w:val="22"/>
                <w:szCs w:val="22"/>
                <w:lang w:val="uk-UA"/>
              </w:rPr>
              <w:t xml:space="preserve"> витрати на </w:t>
            </w:r>
            <w:r w:rsidRPr="00C119ED">
              <w:rPr>
                <w:sz w:val="22"/>
                <w:szCs w:val="22"/>
                <w:lang w:val="uk-UA" w:eastAsia="uk-UA"/>
              </w:rPr>
              <w:t>проведення одного фестивального свята на воді</w:t>
            </w:r>
          </w:p>
        </w:tc>
        <w:tc>
          <w:tcPr>
            <w:tcW w:w="1411" w:type="dxa"/>
            <w:gridSpan w:val="3"/>
          </w:tcPr>
          <w:p w:rsidR="00BF1FE9" w:rsidRPr="00C119ED" w:rsidRDefault="00BF1FE9" w:rsidP="00BF1FE9">
            <w:pPr>
              <w:jc w:val="center"/>
              <w:rPr>
                <w:bCs/>
                <w:lang w:val="uk-UA" w:eastAsia="uk-UA"/>
              </w:rPr>
            </w:pPr>
            <w:r w:rsidRPr="00C119ED">
              <w:rPr>
                <w:bCs/>
                <w:sz w:val="22"/>
                <w:szCs w:val="22"/>
                <w:lang w:val="uk-UA" w:eastAsia="uk-UA"/>
              </w:rPr>
              <w:t xml:space="preserve">тис. </w:t>
            </w:r>
            <w:r w:rsidR="007B7A10" w:rsidRPr="00C119ED">
              <w:rPr>
                <w:bCs/>
                <w:sz w:val="22"/>
                <w:szCs w:val="22"/>
                <w:lang w:val="uk-UA" w:eastAsia="uk-UA"/>
              </w:rPr>
              <w:t>грн.</w:t>
            </w:r>
          </w:p>
        </w:tc>
        <w:tc>
          <w:tcPr>
            <w:tcW w:w="983" w:type="dxa"/>
            <w:gridSpan w:val="3"/>
          </w:tcPr>
          <w:p w:rsidR="00BF1FE9" w:rsidRPr="00C119ED" w:rsidRDefault="00BF1FE9" w:rsidP="00BF1FE9">
            <w:pPr>
              <w:rPr>
                <w:lang w:val="uk-UA"/>
              </w:rPr>
            </w:pPr>
            <w:r w:rsidRPr="00C119ED">
              <w:rPr>
                <w:sz w:val="22"/>
                <w:szCs w:val="22"/>
                <w:lang w:val="uk-UA"/>
              </w:rPr>
              <w:t>1013,0</w:t>
            </w:r>
          </w:p>
          <w:p w:rsidR="00BF1FE9" w:rsidRPr="00C119ED" w:rsidRDefault="00BF1FE9" w:rsidP="00BF1FE9">
            <w:pPr>
              <w:rPr>
                <w:lang w:val="uk-UA"/>
              </w:rPr>
            </w:pPr>
          </w:p>
        </w:tc>
        <w:tc>
          <w:tcPr>
            <w:tcW w:w="1150" w:type="dxa"/>
            <w:gridSpan w:val="3"/>
          </w:tcPr>
          <w:p w:rsidR="00BF1FE9" w:rsidRPr="00C119ED" w:rsidRDefault="00BF1FE9" w:rsidP="00BF1FE9">
            <w:pPr>
              <w:jc w:val="center"/>
              <w:rPr>
                <w:bCs/>
                <w:lang w:val="uk-UA" w:eastAsia="uk-UA"/>
              </w:rPr>
            </w:pPr>
            <w:r w:rsidRPr="00C119ED">
              <w:rPr>
                <w:bCs/>
                <w:sz w:val="22"/>
                <w:szCs w:val="22"/>
                <w:lang w:val="uk-UA" w:eastAsia="uk-UA"/>
              </w:rPr>
              <w:t>1000,0</w:t>
            </w:r>
          </w:p>
          <w:p w:rsidR="00BF1FE9" w:rsidRPr="00C119ED" w:rsidRDefault="00BF1FE9" w:rsidP="00BF1FE9">
            <w:pPr>
              <w:jc w:val="center"/>
              <w:rPr>
                <w:bCs/>
                <w:lang w:val="uk-UA" w:eastAsia="uk-UA"/>
              </w:rPr>
            </w:pPr>
          </w:p>
        </w:tc>
      </w:tr>
      <w:tr w:rsidR="00BF1FE9" w:rsidTr="00A118D8">
        <w:trPr>
          <w:trHeight w:val="411"/>
          <w:jc w:val="center"/>
        </w:trPr>
        <w:tc>
          <w:tcPr>
            <w:tcW w:w="1695" w:type="dxa"/>
            <w:gridSpan w:val="4"/>
            <w:noWrap/>
          </w:tcPr>
          <w:p w:rsidR="00BF1FE9" w:rsidRPr="001E3691" w:rsidRDefault="00BF1FE9" w:rsidP="00A9319C">
            <w:pPr>
              <w:jc w:val="center"/>
              <w:rPr>
                <w:b/>
                <w:bCs/>
                <w:lang w:eastAsia="uk-UA"/>
              </w:rPr>
            </w:pPr>
          </w:p>
        </w:tc>
        <w:tc>
          <w:tcPr>
            <w:tcW w:w="4912" w:type="dxa"/>
            <w:gridSpan w:val="3"/>
          </w:tcPr>
          <w:p w:rsidR="00BF1FE9" w:rsidRPr="00C119ED" w:rsidRDefault="00BF1FE9" w:rsidP="00652DE6">
            <w:pPr>
              <w:jc w:val="both"/>
              <w:rPr>
                <w:lang w:val="uk-UA" w:eastAsia="uk-UA"/>
              </w:rPr>
            </w:pPr>
            <w:r w:rsidRPr="00C119ED">
              <w:rPr>
                <w:sz w:val="22"/>
                <w:szCs w:val="22"/>
                <w:lang w:val="uk-UA" w:eastAsia="uk-UA"/>
              </w:rPr>
              <w:t xml:space="preserve">2. </w:t>
            </w:r>
            <w:r w:rsidR="001A2B23" w:rsidRPr="00C119ED">
              <w:rPr>
                <w:sz w:val="22"/>
                <w:szCs w:val="22"/>
                <w:lang w:val="uk-UA" w:eastAsia="uk-UA"/>
              </w:rPr>
              <w:t xml:space="preserve">Середні </w:t>
            </w:r>
            <w:r w:rsidRPr="00C119ED">
              <w:rPr>
                <w:sz w:val="22"/>
                <w:szCs w:val="22"/>
                <w:lang w:val="uk-UA" w:eastAsia="uk-UA"/>
              </w:rPr>
              <w:t xml:space="preserve"> витрати проведення вишукувальних робіт</w:t>
            </w:r>
            <w:r w:rsidR="00D66EEE" w:rsidRPr="00C119ED">
              <w:rPr>
                <w:sz w:val="22"/>
                <w:szCs w:val="22"/>
                <w:lang w:val="uk-UA" w:eastAsia="uk-UA"/>
              </w:rPr>
              <w:t xml:space="preserve"> в одній миколаївськ</w:t>
            </w:r>
            <w:r w:rsidR="00652DE6" w:rsidRPr="00C119ED">
              <w:rPr>
                <w:sz w:val="22"/>
                <w:szCs w:val="22"/>
                <w:lang w:val="uk-UA" w:eastAsia="uk-UA"/>
              </w:rPr>
              <w:t>і</w:t>
            </w:r>
            <w:r w:rsidR="00D66EEE" w:rsidRPr="00C119ED">
              <w:rPr>
                <w:sz w:val="22"/>
                <w:szCs w:val="22"/>
                <w:lang w:val="uk-UA" w:eastAsia="uk-UA"/>
              </w:rPr>
              <w:t xml:space="preserve">й  підземній порожнині </w:t>
            </w:r>
            <w:r w:rsidRPr="00C119ED">
              <w:rPr>
                <w:sz w:val="22"/>
                <w:szCs w:val="22"/>
                <w:lang w:val="uk-UA" w:eastAsia="uk-UA"/>
              </w:rPr>
              <w:t xml:space="preserve"> та </w:t>
            </w:r>
            <w:r w:rsidR="00D66EEE" w:rsidRPr="00C119ED">
              <w:rPr>
                <w:sz w:val="22"/>
                <w:szCs w:val="22"/>
                <w:lang w:val="uk-UA" w:eastAsia="uk-UA"/>
              </w:rPr>
              <w:t xml:space="preserve">її технічного </w:t>
            </w:r>
            <w:r w:rsidRPr="00C119ED">
              <w:rPr>
                <w:sz w:val="22"/>
                <w:szCs w:val="22"/>
                <w:lang w:val="uk-UA" w:eastAsia="uk-UA"/>
              </w:rPr>
              <w:t>облаштування</w:t>
            </w:r>
            <w:r w:rsidR="00A8461A" w:rsidRPr="00C119ED">
              <w:rPr>
                <w:sz w:val="22"/>
                <w:szCs w:val="22"/>
                <w:lang w:val="uk-UA" w:eastAsia="uk-UA"/>
              </w:rPr>
              <w:t>. Облаштування прилеглої території (за необхідності)</w:t>
            </w:r>
          </w:p>
        </w:tc>
        <w:tc>
          <w:tcPr>
            <w:tcW w:w="1411" w:type="dxa"/>
            <w:gridSpan w:val="3"/>
          </w:tcPr>
          <w:p w:rsidR="00BF1FE9" w:rsidRPr="00C119ED" w:rsidRDefault="00540D0F" w:rsidP="00A9319C">
            <w:pPr>
              <w:jc w:val="center"/>
              <w:rPr>
                <w:bCs/>
                <w:lang w:val="uk-UA" w:eastAsia="uk-UA"/>
              </w:rPr>
            </w:pPr>
            <w:r w:rsidRPr="00C119ED">
              <w:rPr>
                <w:bCs/>
                <w:sz w:val="22"/>
                <w:szCs w:val="22"/>
                <w:lang w:val="uk-UA" w:eastAsia="uk-UA"/>
              </w:rPr>
              <w:t>тис. грн.</w:t>
            </w:r>
          </w:p>
        </w:tc>
        <w:tc>
          <w:tcPr>
            <w:tcW w:w="983" w:type="dxa"/>
            <w:gridSpan w:val="3"/>
          </w:tcPr>
          <w:p w:rsidR="00BF1FE9" w:rsidRPr="00C119ED" w:rsidRDefault="00540D0F" w:rsidP="00A9319C">
            <w:pPr>
              <w:jc w:val="center"/>
              <w:rPr>
                <w:bCs/>
                <w:lang w:val="uk-UA" w:eastAsia="uk-UA"/>
              </w:rPr>
            </w:pPr>
            <w:r w:rsidRPr="00C119ED">
              <w:rPr>
                <w:bCs/>
                <w:sz w:val="22"/>
                <w:szCs w:val="22"/>
                <w:lang w:val="uk-UA" w:eastAsia="uk-UA"/>
              </w:rPr>
              <w:t>200,0</w:t>
            </w:r>
          </w:p>
        </w:tc>
        <w:tc>
          <w:tcPr>
            <w:tcW w:w="1150" w:type="dxa"/>
            <w:gridSpan w:val="3"/>
          </w:tcPr>
          <w:p w:rsidR="00BF1FE9" w:rsidRPr="00C119ED" w:rsidRDefault="00761457" w:rsidP="00A9319C">
            <w:pPr>
              <w:jc w:val="center"/>
              <w:rPr>
                <w:bCs/>
                <w:lang w:val="uk-UA" w:eastAsia="uk-UA"/>
              </w:rPr>
            </w:pPr>
            <w:r w:rsidRPr="00C119ED">
              <w:rPr>
                <w:bCs/>
                <w:sz w:val="22"/>
                <w:szCs w:val="22"/>
                <w:lang w:val="uk-UA" w:eastAsia="uk-UA"/>
              </w:rPr>
              <w:t>300,0</w:t>
            </w:r>
          </w:p>
        </w:tc>
      </w:tr>
      <w:tr w:rsidR="00BF1FE9" w:rsidTr="00A118D8">
        <w:trPr>
          <w:trHeight w:val="411"/>
          <w:jc w:val="center"/>
        </w:trPr>
        <w:tc>
          <w:tcPr>
            <w:tcW w:w="10151" w:type="dxa"/>
            <w:gridSpan w:val="16"/>
            <w:noWrap/>
          </w:tcPr>
          <w:p w:rsidR="00BF1FE9" w:rsidRPr="00C119ED" w:rsidRDefault="00BF1FE9" w:rsidP="00A9319C">
            <w:pPr>
              <w:rPr>
                <w:b/>
                <w:bCs/>
                <w:lang w:val="uk-UA" w:eastAsia="uk-UA"/>
              </w:rPr>
            </w:pPr>
            <w:r w:rsidRPr="00C119ED">
              <w:rPr>
                <w:b/>
                <w:bCs/>
                <w:sz w:val="22"/>
                <w:szCs w:val="22"/>
                <w:lang w:val="uk-UA" w:eastAsia="uk-UA"/>
              </w:rPr>
              <w:t>Показник якості:</w:t>
            </w:r>
          </w:p>
        </w:tc>
      </w:tr>
      <w:tr w:rsidR="0017149B" w:rsidTr="0017149B">
        <w:trPr>
          <w:trHeight w:val="411"/>
          <w:jc w:val="center"/>
        </w:trPr>
        <w:tc>
          <w:tcPr>
            <w:tcW w:w="1695" w:type="dxa"/>
            <w:gridSpan w:val="4"/>
            <w:noWrap/>
          </w:tcPr>
          <w:p w:rsidR="0017149B" w:rsidRPr="001E3691" w:rsidRDefault="0017149B" w:rsidP="00A9319C">
            <w:pPr>
              <w:jc w:val="center"/>
              <w:rPr>
                <w:b/>
                <w:bCs/>
                <w:lang w:eastAsia="uk-UA"/>
              </w:rPr>
            </w:pPr>
          </w:p>
        </w:tc>
        <w:tc>
          <w:tcPr>
            <w:tcW w:w="4940" w:type="dxa"/>
            <w:gridSpan w:val="5"/>
          </w:tcPr>
          <w:p w:rsidR="0017149B" w:rsidRPr="00C119ED" w:rsidRDefault="0017149B" w:rsidP="001A2B23">
            <w:pPr>
              <w:rPr>
                <w:b/>
                <w:bCs/>
                <w:lang w:val="uk-UA" w:eastAsia="uk-UA"/>
              </w:rPr>
            </w:pPr>
            <w:r w:rsidRPr="00C119ED">
              <w:rPr>
                <w:sz w:val="22"/>
                <w:szCs w:val="22"/>
                <w:lang w:val="uk-UA" w:eastAsia="uk-UA"/>
              </w:rPr>
              <w:t xml:space="preserve">1. Забезпечення фестивальним святом на воді </w:t>
            </w:r>
          </w:p>
        </w:tc>
        <w:tc>
          <w:tcPr>
            <w:tcW w:w="1418" w:type="dxa"/>
            <w:gridSpan w:val="2"/>
          </w:tcPr>
          <w:p w:rsidR="0017149B" w:rsidRPr="00C119ED" w:rsidRDefault="0017149B" w:rsidP="0017149B">
            <w:pPr>
              <w:jc w:val="center"/>
              <w:rPr>
                <w:bCs/>
                <w:lang w:val="uk-UA" w:eastAsia="uk-UA"/>
              </w:rPr>
            </w:pPr>
            <w:r w:rsidRPr="00C119ED">
              <w:rPr>
                <w:bCs/>
                <w:sz w:val="22"/>
                <w:szCs w:val="22"/>
                <w:lang w:val="uk-UA" w:eastAsia="uk-UA"/>
              </w:rPr>
              <w:t>%</w:t>
            </w:r>
          </w:p>
        </w:tc>
        <w:tc>
          <w:tcPr>
            <w:tcW w:w="992" w:type="dxa"/>
            <w:gridSpan w:val="4"/>
          </w:tcPr>
          <w:p w:rsidR="0017149B" w:rsidRPr="00C119ED" w:rsidRDefault="0017149B" w:rsidP="0017149B">
            <w:pPr>
              <w:jc w:val="center"/>
              <w:rPr>
                <w:bCs/>
                <w:lang w:val="uk-UA" w:eastAsia="uk-UA"/>
              </w:rPr>
            </w:pPr>
            <w:r w:rsidRPr="00C119ED">
              <w:rPr>
                <w:bCs/>
                <w:sz w:val="22"/>
                <w:szCs w:val="22"/>
                <w:lang w:val="uk-UA" w:eastAsia="uk-UA"/>
              </w:rPr>
              <w:t>100</w:t>
            </w:r>
          </w:p>
        </w:tc>
        <w:tc>
          <w:tcPr>
            <w:tcW w:w="1106" w:type="dxa"/>
          </w:tcPr>
          <w:p w:rsidR="0017149B" w:rsidRPr="00C119ED" w:rsidRDefault="0017149B" w:rsidP="0017149B">
            <w:pPr>
              <w:jc w:val="center"/>
              <w:rPr>
                <w:bCs/>
                <w:lang w:val="uk-UA" w:eastAsia="uk-UA"/>
              </w:rPr>
            </w:pPr>
            <w:r w:rsidRPr="00C119ED">
              <w:rPr>
                <w:bCs/>
                <w:sz w:val="22"/>
                <w:szCs w:val="22"/>
                <w:lang w:val="uk-UA" w:eastAsia="uk-UA"/>
              </w:rPr>
              <w:t>100</w:t>
            </w:r>
          </w:p>
        </w:tc>
      </w:tr>
      <w:tr w:rsidR="0017149B" w:rsidTr="0017149B">
        <w:trPr>
          <w:trHeight w:val="411"/>
          <w:jc w:val="center"/>
        </w:trPr>
        <w:tc>
          <w:tcPr>
            <w:tcW w:w="1695" w:type="dxa"/>
            <w:gridSpan w:val="4"/>
            <w:noWrap/>
          </w:tcPr>
          <w:p w:rsidR="0017149B" w:rsidRPr="001E3691" w:rsidRDefault="0017149B" w:rsidP="00A9319C">
            <w:pPr>
              <w:jc w:val="center"/>
              <w:rPr>
                <w:b/>
                <w:bCs/>
                <w:lang w:eastAsia="uk-UA"/>
              </w:rPr>
            </w:pPr>
          </w:p>
        </w:tc>
        <w:tc>
          <w:tcPr>
            <w:tcW w:w="4940" w:type="dxa"/>
            <w:gridSpan w:val="5"/>
          </w:tcPr>
          <w:p w:rsidR="0017149B" w:rsidRPr="00C119ED" w:rsidRDefault="0017149B" w:rsidP="00040305">
            <w:pPr>
              <w:jc w:val="both"/>
              <w:rPr>
                <w:lang w:val="uk-UA" w:eastAsia="uk-UA"/>
              </w:rPr>
            </w:pPr>
            <w:r w:rsidRPr="00C119ED">
              <w:rPr>
                <w:sz w:val="22"/>
                <w:szCs w:val="22"/>
                <w:lang w:val="uk-UA" w:eastAsia="uk-UA"/>
              </w:rPr>
              <w:t>2. Динаміка збільшення облаштованих  миколаївських підземних порожнин</w:t>
            </w:r>
          </w:p>
        </w:tc>
        <w:tc>
          <w:tcPr>
            <w:tcW w:w="1418" w:type="dxa"/>
            <w:gridSpan w:val="2"/>
          </w:tcPr>
          <w:p w:rsidR="0017149B" w:rsidRPr="00C119ED" w:rsidRDefault="0017149B" w:rsidP="0017149B">
            <w:pPr>
              <w:jc w:val="center"/>
              <w:rPr>
                <w:bCs/>
                <w:lang w:val="uk-UA" w:eastAsia="uk-UA"/>
              </w:rPr>
            </w:pPr>
            <w:r w:rsidRPr="00C119ED">
              <w:rPr>
                <w:bCs/>
                <w:sz w:val="22"/>
                <w:szCs w:val="22"/>
                <w:lang w:val="uk-UA" w:eastAsia="uk-UA"/>
              </w:rPr>
              <w:t>%</w:t>
            </w:r>
          </w:p>
        </w:tc>
        <w:tc>
          <w:tcPr>
            <w:tcW w:w="992" w:type="dxa"/>
            <w:gridSpan w:val="4"/>
          </w:tcPr>
          <w:p w:rsidR="0017149B" w:rsidRPr="00C119ED" w:rsidRDefault="0017149B" w:rsidP="0017149B">
            <w:pPr>
              <w:jc w:val="center"/>
              <w:rPr>
                <w:bCs/>
                <w:lang w:val="uk-UA" w:eastAsia="uk-UA"/>
              </w:rPr>
            </w:pPr>
            <w:r w:rsidRPr="00C119ED">
              <w:rPr>
                <w:bCs/>
                <w:sz w:val="22"/>
                <w:szCs w:val="22"/>
                <w:lang w:val="uk-UA" w:eastAsia="uk-UA"/>
              </w:rPr>
              <w:t>100</w:t>
            </w:r>
          </w:p>
        </w:tc>
        <w:tc>
          <w:tcPr>
            <w:tcW w:w="1106" w:type="dxa"/>
          </w:tcPr>
          <w:p w:rsidR="0017149B" w:rsidRPr="00C119ED" w:rsidRDefault="0017149B" w:rsidP="0017149B">
            <w:pPr>
              <w:jc w:val="center"/>
              <w:rPr>
                <w:bCs/>
                <w:lang w:val="uk-UA" w:eastAsia="uk-UA"/>
              </w:rPr>
            </w:pPr>
            <w:r w:rsidRPr="00C119ED">
              <w:rPr>
                <w:bCs/>
                <w:sz w:val="22"/>
                <w:szCs w:val="22"/>
                <w:lang w:val="uk-UA" w:eastAsia="uk-UA"/>
              </w:rPr>
              <w:t>100</w:t>
            </w:r>
          </w:p>
        </w:tc>
      </w:tr>
    </w:tbl>
    <w:p w:rsidR="00C119ED" w:rsidRDefault="00C119ED" w:rsidP="009A07C7">
      <w:pPr>
        <w:pStyle w:val="HTML0"/>
        <w:jc w:val="both"/>
        <w:rPr>
          <w:rFonts w:ascii="Times New Roman" w:hAnsi="Times New Roman" w:cs="Times New Roman"/>
          <w:lang w:val="uk-UA"/>
        </w:rPr>
      </w:pPr>
    </w:p>
    <w:p w:rsidR="00D430D8" w:rsidRPr="0036680A" w:rsidRDefault="0036680A" w:rsidP="009A07C7">
      <w:pPr>
        <w:pStyle w:val="HTML0"/>
        <w:jc w:val="both"/>
        <w:rPr>
          <w:rFonts w:ascii="Times New Roman" w:hAnsi="Times New Roman" w:cs="Times New Roman"/>
          <w:lang w:val="uk-UA"/>
        </w:rPr>
      </w:pPr>
      <w:r>
        <w:rPr>
          <w:rFonts w:ascii="Times New Roman" w:hAnsi="Times New Roman" w:cs="Times New Roman"/>
          <w:lang w:val="uk-UA"/>
        </w:rPr>
        <w:t>*Зазначено</w:t>
      </w:r>
      <w:r w:rsidRPr="0036680A">
        <w:rPr>
          <w:rFonts w:ascii="Times New Roman" w:hAnsi="Times New Roman" w:cs="Times New Roman"/>
          <w:lang w:val="uk-UA"/>
        </w:rPr>
        <w:t xml:space="preserve"> орієнтовну кількість </w:t>
      </w:r>
    </w:p>
    <w:p w:rsidR="00D430D8" w:rsidRDefault="00D430D8" w:rsidP="009A07C7">
      <w:pPr>
        <w:pStyle w:val="HTML0"/>
        <w:jc w:val="both"/>
        <w:rPr>
          <w:rFonts w:ascii="Times New Roman" w:hAnsi="Times New Roman" w:cs="Times New Roman"/>
          <w:sz w:val="28"/>
          <w:szCs w:val="28"/>
          <w:lang w:val="uk-UA"/>
        </w:rPr>
      </w:pPr>
    </w:p>
    <w:p w:rsidR="009A07C7" w:rsidRPr="008E1BC2" w:rsidRDefault="009A1BEC" w:rsidP="009A07C7">
      <w:pPr>
        <w:pStyle w:val="HTML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A07C7" w:rsidRPr="008E1BC2">
        <w:rPr>
          <w:rFonts w:ascii="Times New Roman" w:hAnsi="Times New Roman" w:cs="Times New Roman"/>
          <w:sz w:val="28"/>
          <w:szCs w:val="28"/>
          <w:lang w:val="uk-UA"/>
        </w:rPr>
        <w:t xml:space="preserve">Для туристичного розвитку </w:t>
      </w:r>
      <w:r w:rsidR="009A07C7">
        <w:rPr>
          <w:rFonts w:ascii="Times New Roman" w:hAnsi="Times New Roman" w:cs="Times New Roman"/>
          <w:sz w:val="28"/>
          <w:szCs w:val="28"/>
          <w:lang w:val="uk-UA"/>
        </w:rPr>
        <w:t>м. Миколаєва</w:t>
      </w:r>
      <w:r w:rsidR="009A07C7" w:rsidRPr="008E1BC2">
        <w:rPr>
          <w:rFonts w:ascii="Times New Roman" w:hAnsi="Times New Roman" w:cs="Times New Roman"/>
          <w:sz w:val="28"/>
          <w:szCs w:val="28"/>
          <w:lang w:val="uk-UA"/>
        </w:rPr>
        <w:t xml:space="preserve"> слід, у першу чергу, розбудовувати сильні сторони дестинації, використовувати потенційні ринки та шанси, підвищувати привабливість міста за рахунок розвитку інфраструктури, насамперед історичних зон, центральної частини та місць, що відвідають туристи.</w:t>
      </w:r>
    </w:p>
    <w:p w:rsidR="009A07C7" w:rsidRPr="00D62FD4" w:rsidRDefault="009A07C7" w:rsidP="009A07C7">
      <w:pPr>
        <w:pStyle w:val="HTML0"/>
        <w:jc w:val="both"/>
        <w:rPr>
          <w:rFonts w:ascii="Times New Roman" w:hAnsi="Times New Roman" w:cs="Times New Roman"/>
          <w:sz w:val="28"/>
          <w:szCs w:val="28"/>
        </w:rPr>
      </w:pPr>
      <w:r w:rsidRPr="008E1BC2">
        <w:rPr>
          <w:rFonts w:ascii="Times New Roman" w:hAnsi="Times New Roman" w:cs="Times New Roman"/>
          <w:sz w:val="28"/>
          <w:szCs w:val="28"/>
          <w:lang w:val="uk-UA"/>
        </w:rPr>
        <w:lastRenderedPageBreak/>
        <w:tab/>
      </w:r>
      <w:r w:rsidRPr="00D62FD4">
        <w:rPr>
          <w:rFonts w:ascii="Times New Roman" w:hAnsi="Times New Roman" w:cs="Times New Roman"/>
          <w:sz w:val="28"/>
          <w:szCs w:val="28"/>
        </w:rPr>
        <w:t>Туризм</w:t>
      </w:r>
      <w:r>
        <w:rPr>
          <w:rFonts w:ascii="Times New Roman" w:hAnsi="Times New Roman" w:cs="Times New Roman"/>
          <w:sz w:val="28"/>
          <w:szCs w:val="28"/>
          <w:lang w:val="uk-UA"/>
        </w:rPr>
        <w:t xml:space="preserve">  </w:t>
      </w:r>
      <w:r w:rsidRPr="00D62FD4">
        <w:rPr>
          <w:rFonts w:ascii="Times New Roman" w:hAnsi="Times New Roman" w:cs="Times New Roman"/>
          <w:sz w:val="28"/>
          <w:szCs w:val="28"/>
        </w:rPr>
        <w:t>як</w:t>
      </w:r>
      <w:r w:rsidRPr="008E1BC2">
        <w:rPr>
          <w:rFonts w:ascii="Times New Roman" w:hAnsi="Times New Roman" w:cs="Times New Roman"/>
          <w:sz w:val="28"/>
          <w:szCs w:val="28"/>
        </w:rPr>
        <w:t xml:space="preserve"> важливий</w:t>
      </w:r>
      <w:r w:rsidRPr="00D62FD4">
        <w:rPr>
          <w:rFonts w:ascii="Times New Roman" w:hAnsi="Times New Roman" w:cs="Times New Roman"/>
          <w:sz w:val="28"/>
          <w:szCs w:val="28"/>
        </w:rPr>
        <w:t xml:space="preserve"> сектор</w:t>
      </w:r>
      <w:r w:rsidRPr="002E0523">
        <w:rPr>
          <w:rFonts w:ascii="Times New Roman" w:hAnsi="Times New Roman" w:cs="Times New Roman"/>
          <w:sz w:val="28"/>
          <w:szCs w:val="28"/>
          <w:lang w:val="uk-UA"/>
        </w:rPr>
        <w:t xml:space="preserve"> економіки</w:t>
      </w:r>
      <w:r>
        <w:rPr>
          <w:rFonts w:ascii="Times New Roman" w:hAnsi="Times New Roman" w:cs="Times New Roman"/>
          <w:sz w:val="28"/>
          <w:szCs w:val="28"/>
          <w:lang w:val="uk-UA"/>
        </w:rPr>
        <w:t xml:space="preserve"> </w:t>
      </w:r>
      <w:r w:rsidRPr="002E0523">
        <w:rPr>
          <w:rFonts w:ascii="Times New Roman" w:hAnsi="Times New Roman" w:cs="Times New Roman"/>
          <w:sz w:val="28"/>
          <w:szCs w:val="28"/>
          <w:lang w:val="uk-UA"/>
        </w:rPr>
        <w:t xml:space="preserve"> є однією з ключових галузей</w:t>
      </w:r>
      <w:r w:rsidRPr="00D62FD4">
        <w:rPr>
          <w:rFonts w:ascii="Times New Roman" w:hAnsi="Times New Roman" w:cs="Times New Roman"/>
          <w:sz w:val="28"/>
          <w:szCs w:val="28"/>
        </w:rPr>
        <w:t xml:space="preserve"> для</w:t>
      </w:r>
      <w:r w:rsidRPr="002E0523">
        <w:rPr>
          <w:rFonts w:ascii="Times New Roman" w:hAnsi="Times New Roman" w:cs="Times New Roman"/>
          <w:sz w:val="28"/>
          <w:szCs w:val="28"/>
          <w:lang w:val="uk-UA"/>
        </w:rPr>
        <w:t xml:space="preserve"> майбутнього розвитку міста</w:t>
      </w:r>
      <w:r w:rsidRPr="00D62FD4">
        <w:rPr>
          <w:rFonts w:ascii="Times New Roman" w:hAnsi="Times New Roman" w:cs="Times New Roman"/>
          <w:sz w:val="28"/>
          <w:szCs w:val="28"/>
        </w:rPr>
        <w:t>. Наступними роками має бути підвищений внесок туризму в розвиток місцевого ринку праці та річного валового внутрішнього продукту. У зв’язку з цим</w:t>
      </w:r>
      <w:r>
        <w:rPr>
          <w:rFonts w:ascii="Times New Roman" w:hAnsi="Times New Roman" w:cs="Times New Roman"/>
          <w:sz w:val="28"/>
          <w:szCs w:val="28"/>
          <w:lang w:val="uk-UA"/>
        </w:rPr>
        <w:t xml:space="preserve"> </w:t>
      </w:r>
      <w:r w:rsidRPr="00D62FD4">
        <w:rPr>
          <w:rFonts w:ascii="Times New Roman" w:hAnsi="Times New Roman" w:cs="Times New Roman"/>
          <w:sz w:val="28"/>
          <w:szCs w:val="28"/>
        </w:rPr>
        <w:t xml:space="preserve"> пріоритетною метою є підвищення попиту, збільшення тривалості перебування і витрат денних туристів та туристів, що залишаються на ночівлю.</w:t>
      </w:r>
    </w:p>
    <w:p w:rsidR="009A07C7" w:rsidRPr="00752742" w:rsidRDefault="009A07C7" w:rsidP="009A07C7">
      <w:pPr>
        <w:pStyle w:val="HTML0"/>
        <w:jc w:val="both"/>
        <w:rPr>
          <w:rFonts w:ascii="Times New Roman" w:hAnsi="Times New Roman" w:cs="Times New Roman"/>
          <w:sz w:val="28"/>
          <w:szCs w:val="28"/>
          <w:lang w:val="uk-UA"/>
        </w:rPr>
      </w:pPr>
      <w:r w:rsidRPr="00D62FD4">
        <w:rPr>
          <w:rFonts w:ascii="Times New Roman" w:hAnsi="Times New Roman" w:cs="Times New Roman"/>
          <w:sz w:val="28"/>
          <w:szCs w:val="28"/>
        </w:rPr>
        <w:tab/>
      </w:r>
      <w:r>
        <w:rPr>
          <w:rFonts w:ascii="Times New Roman" w:hAnsi="Times New Roman" w:cs="Times New Roman"/>
          <w:sz w:val="28"/>
          <w:szCs w:val="28"/>
          <w:lang w:val="uk-UA"/>
        </w:rPr>
        <w:t>Миколаїв</w:t>
      </w:r>
      <w:r w:rsidRPr="00D62FD4">
        <w:rPr>
          <w:rFonts w:ascii="Times New Roman" w:hAnsi="Times New Roman" w:cs="Times New Roman"/>
          <w:sz w:val="28"/>
          <w:szCs w:val="28"/>
        </w:rPr>
        <w:t xml:space="preserve"> може використати свій шанс, якщо буде забезпечена належна промоція міста</w:t>
      </w:r>
      <w:r>
        <w:rPr>
          <w:rFonts w:ascii="Times New Roman" w:hAnsi="Times New Roman" w:cs="Times New Roman"/>
          <w:sz w:val="28"/>
          <w:szCs w:val="28"/>
          <w:lang w:val="uk-UA"/>
        </w:rPr>
        <w:t xml:space="preserve"> </w:t>
      </w:r>
      <w:r w:rsidRPr="00D62FD4">
        <w:rPr>
          <w:rFonts w:ascii="Times New Roman" w:hAnsi="Times New Roman" w:cs="Times New Roman"/>
          <w:sz w:val="28"/>
          <w:szCs w:val="28"/>
        </w:rPr>
        <w:t xml:space="preserve"> через узгоджену комунікацію всіх зацікавлених сторін партнерів. Це вимагає послідовної роботи над покращ</w:t>
      </w:r>
      <w:r w:rsidR="00652DE6">
        <w:rPr>
          <w:rFonts w:ascii="Times New Roman" w:hAnsi="Times New Roman" w:cs="Times New Roman"/>
          <w:sz w:val="28"/>
          <w:szCs w:val="28"/>
          <w:lang w:val="uk-UA"/>
        </w:rPr>
        <w:t>а</w:t>
      </w:r>
      <w:r w:rsidRPr="00D62FD4">
        <w:rPr>
          <w:rFonts w:ascii="Times New Roman" w:hAnsi="Times New Roman" w:cs="Times New Roman"/>
          <w:sz w:val="28"/>
          <w:szCs w:val="28"/>
        </w:rPr>
        <w:t>нням іміджу. Іміджеві аспекти мають бути враховані в майбутній діяльності</w:t>
      </w:r>
      <w:r>
        <w:rPr>
          <w:rFonts w:ascii="Times New Roman" w:hAnsi="Times New Roman" w:cs="Times New Roman"/>
          <w:sz w:val="28"/>
          <w:szCs w:val="28"/>
          <w:lang w:val="uk-UA"/>
        </w:rPr>
        <w:t xml:space="preserve">                                (у </w:t>
      </w:r>
      <w:r w:rsidRPr="00D62FD4">
        <w:rPr>
          <w:rFonts w:ascii="Times New Roman" w:hAnsi="Times New Roman" w:cs="Times New Roman"/>
          <w:sz w:val="28"/>
          <w:szCs w:val="28"/>
        </w:rPr>
        <w:t xml:space="preserve"> маркетингу, під час проведення заходів </w:t>
      </w:r>
      <w:r>
        <w:rPr>
          <w:rFonts w:ascii="Times New Roman" w:hAnsi="Times New Roman" w:cs="Times New Roman"/>
          <w:sz w:val="28"/>
          <w:szCs w:val="28"/>
          <w:lang w:val="uk-UA"/>
        </w:rPr>
        <w:t>тощо).</w:t>
      </w:r>
    </w:p>
    <w:p w:rsidR="009A07C7" w:rsidRDefault="009A07C7" w:rsidP="009A07C7">
      <w:pPr>
        <w:pStyle w:val="HTML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E1BC2">
        <w:rPr>
          <w:rFonts w:ascii="Times New Roman" w:hAnsi="Times New Roman" w:cs="Times New Roman"/>
          <w:sz w:val="28"/>
          <w:szCs w:val="28"/>
          <w:lang w:val="uk-UA"/>
        </w:rPr>
        <w:t xml:space="preserve">Нова якість та кращі стандарти надання туристичних та культурних послуг, ефективна економіка міста – це ті загальні результати, яких громада міста очікує досягти внаслідок реалізації </w:t>
      </w:r>
      <w:r>
        <w:rPr>
          <w:rFonts w:ascii="Times New Roman" w:hAnsi="Times New Roman" w:cs="Times New Roman"/>
          <w:sz w:val="28"/>
          <w:szCs w:val="28"/>
          <w:lang w:val="uk-UA"/>
        </w:rPr>
        <w:t>Програми у</w:t>
      </w:r>
      <w:r w:rsidRPr="008E1BC2">
        <w:rPr>
          <w:rFonts w:ascii="Times New Roman" w:hAnsi="Times New Roman" w:cs="Times New Roman"/>
          <w:sz w:val="28"/>
          <w:szCs w:val="28"/>
          <w:lang w:val="uk-UA"/>
        </w:rPr>
        <w:t xml:space="preserve"> довгостроковій перспективі.</w:t>
      </w:r>
    </w:p>
    <w:p w:rsidR="00D430D8" w:rsidRDefault="00D430D8" w:rsidP="009A07C7">
      <w:pPr>
        <w:pStyle w:val="HTML0"/>
        <w:jc w:val="both"/>
        <w:rPr>
          <w:rFonts w:ascii="Times New Roman" w:hAnsi="Times New Roman" w:cs="Times New Roman"/>
          <w:sz w:val="28"/>
          <w:szCs w:val="28"/>
          <w:lang w:val="uk-UA"/>
        </w:rPr>
      </w:pPr>
    </w:p>
    <w:p w:rsidR="009A07C7" w:rsidRPr="00652DE6" w:rsidRDefault="009A07C7" w:rsidP="009A07C7">
      <w:pPr>
        <w:ind w:firstLine="709"/>
        <w:jc w:val="both"/>
        <w:rPr>
          <w:bCs/>
          <w:sz w:val="28"/>
          <w:szCs w:val="28"/>
        </w:rPr>
      </w:pPr>
      <w:r w:rsidRPr="00652DE6">
        <w:rPr>
          <w:bCs/>
          <w:sz w:val="28"/>
          <w:szCs w:val="28"/>
          <w:lang w:val="uk-UA"/>
        </w:rPr>
        <w:t>7</w:t>
      </w:r>
      <w:r w:rsidRPr="00652DE6">
        <w:rPr>
          <w:bCs/>
          <w:sz w:val="28"/>
          <w:szCs w:val="28"/>
        </w:rPr>
        <w:t>. Координація та контроль за ходом виконання Програми</w:t>
      </w:r>
    </w:p>
    <w:p w:rsidR="009A07C7" w:rsidRPr="00AB40B7" w:rsidRDefault="009A07C7" w:rsidP="009A07C7">
      <w:pPr>
        <w:ind w:firstLine="708"/>
        <w:jc w:val="both"/>
        <w:rPr>
          <w:sz w:val="28"/>
          <w:szCs w:val="28"/>
          <w:lang w:val="uk-UA"/>
        </w:rPr>
      </w:pPr>
      <w:r w:rsidRPr="00AB40B7">
        <w:rPr>
          <w:sz w:val="28"/>
          <w:szCs w:val="28"/>
          <w:lang w:val="uk-UA"/>
        </w:rPr>
        <w:t xml:space="preserve">Виконавці, визначені  в Програмі, до </w:t>
      </w:r>
      <w:r>
        <w:rPr>
          <w:sz w:val="28"/>
          <w:szCs w:val="28"/>
          <w:lang w:val="uk-UA"/>
        </w:rPr>
        <w:t>1</w:t>
      </w:r>
      <w:r w:rsidRPr="00AB40B7">
        <w:rPr>
          <w:sz w:val="28"/>
          <w:szCs w:val="28"/>
          <w:lang w:val="uk-UA"/>
        </w:rPr>
        <w:t xml:space="preserve">5 січня </w:t>
      </w:r>
      <w:r>
        <w:rPr>
          <w:sz w:val="28"/>
          <w:szCs w:val="28"/>
          <w:lang w:val="uk-UA"/>
        </w:rPr>
        <w:t>р</w:t>
      </w:r>
      <w:r w:rsidRPr="00AB40B7">
        <w:rPr>
          <w:sz w:val="28"/>
          <w:szCs w:val="28"/>
          <w:lang w:val="uk-UA"/>
        </w:rPr>
        <w:t>оку</w:t>
      </w:r>
      <w:r>
        <w:rPr>
          <w:sz w:val="28"/>
          <w:szCs w:val="28"/>
          <w:lang w:val="uk-UA"/>
        </w:rPr>
        <w:t>, що настає за звітним,</w:t>
      </w:r>
      <w:r w:rsidRPr="00AB40B7">
        <w:rPr>
          <w:sz w:val="28"/>
          <w:szCs w:val="28"/>
          <w:lang w:val="uk-UA"/>
        </w:rPr>
        <w:t xml:space="preserve"> подають </w:t>
      </w:r>
      <w:r>
        <w:rPr>
          <w:sz w:val="28"/>
          <w:szCs w:val="28"/>
          <w:lang w:val="uk-UA"/>
        </w:rPr>
        <w:t>д</w:t>
      </w:r>
      <w:r w:rsidRPr="00AB40B7">
        <w:rPr>
          <w:sz w:val="28"/>
          <w:szCs w:val="28"/>
          <w:lang w:val="uk-UA"/>
        </w:rPr>
        <w:t>епартаменту економічного розвитку Миколаївської міської ради (відповідальному виконавцю) інформацію  про стан виконання  заходів Програми.</w:t>
      </w:r>
    </w:p>
    <w:p w:rsidR="009A07C7" w:rsidRPr="00AB40B7" w:rsidRDefault="009A07C7" w:rsidP="009A07C7">
      <w:pPr>
        <w:pStyle w:val="3"/>
        <w:shd w:val="clear" w:color="auto" w:fill="FFFFFF"/>
        <w:spacing w:before="0" w:beforeAutospacing="0" w:after="0" w:afterAutospacing="0"/>
        <w:jc w:val="both"/>
        <w:rPr>
          <w:b w:val="0"/>
          <w:sz w:val="28"/>
          <w:szCs w:val="28"/>
          <w:lang w:val="uk-UA"/>
        </w:rPr>
      </w:pPr>
      <w:r w:rsidRPr="00AB40B7">
        <w:rPr>
          <w:sz w:val="28"/>
          <w:szCs w:val="28"/>
          <w:lang w:val="uk-UA"/>
        </w:rPr>
        <w:t xml:space="preserve">            </w:t>
      </w:r>
      <w:r w:rsidRPr="00AB40B7">
        <w:rPr>
          <w:b w:val="0"/>
          <w:sz w:val="28"/>
          <w:szCs w:val="28"/>
          <w:lang w:val="uk-UA"/>
        </w:rPr>
        <w:t>Департамент економічного розвитку Миколаївської міської ради (відповідальний виконавець)</w:t>
      </w:r>
      <w:r w:rsidRPr="00AB40B7">
        <w:rPr>
          <w:sz w:val="28"/>
          <w:szCs w:val="28"/>
          <w:lang w:val="uk-UA"/>
        </w:rPr>
        <w:t xml:space="preserve"> </w:t>
      </w:r>
      <w:r w:rsidRPr="003C12CD">
        <w:rPr>
          <w:b w:val="0"/>
          <w:sz w:val="28"/>
          <w:szCs w:val="28"/>
          <w:lang w:val="uk-UA"/>
        </w:rPr>
        <w:t>на</w:t>
      </w:r>
      <w:r w:rsidRPr="00AB40B7">
        <w:rPr>
          <w:b w:val="0"/>
          <w:sz w:val="28"/>
          <w:szCs w:val="28"/>
          <w:lang w:val="uk-UA"/>
        </w:rPr>
        <w:t>дає узагальнену інформацію постійн</w:t>
      </w:r>
      <w:r>
        <w:rPr>
          <w:b w:val="0"/>
          <w:sz w:val="28"/>
          <w:szCs w:val="28"/>
          <w:lang w:val="uk-UA"/>
        </w:rPr>
        <w:t>ій</w:t>
      </w:r>
      <w:r w:rsidRPr="00AB40B7">
        <w:rPr>
          <w:b w:val="0"/>
          <w:sz w:val="28"/>
          <w:szCs w:val="28"/>
          <w:lang w:val="uk-UA"/>
        </w:rPr>
        <w:t xml:space="preserve"> комісі</w:t>
      </w:r>
      <w:r>
        <w:rPr>
          <w:b w:val="0"/>
          <w:sz w:val="28"/>
          <w:szCs w:val="28"/>
          <w:lang w:val="uk-UA"/>
        </w:rPr>
        <w:t>ї</w:t>
      </w:r>
      <w:r w:rsidRPr="00AB40B7">
        <w:rPr>
          <w:b w:val="0"/>
          <w:sz w:val="28"/>
          <w:szCs w:val="28"/>
          <w:lang w:val="uk-UA"/>
        </w:rPr>
        <w:t xml:space="preserve"> міської ради з питань охорони здоров’я, соціального захисту населення, освіти, культури, туризму, молоді та спорту</w:t>
      </w:r>
      <w:r>
        <w:rPr>
          <w:b w:val="0"/>
          <w:sz w:val="28"/>
          <w:szCs w:val="28"/>
          <w:lang w:val="uk-UA"/>
        </w:rPr>
        <w:t xml:space="preserve"> до 20 лютого року, що настає за звітним</w:t>
      </w:r>
      <w:r w:rsidRPr="00AB40B7">
        <w:rPr>
          <w:b w:val="0"/>
          <w:sz w:val="28"/>
          <w:szCs w:val="28"/>
          <w:lang w:val="uk-UA"/>
        </w:rPr>
        <w:t>.</w:t>
      </w:r>
    </w:p>
    <w:p w:rsidR="009A07C7" w:rsidRPr="006B0224" w:rsidRDefault="009A07C7" w:rsidP="009A07C7">
      <w:pPr>
        <w:pStyle w:val="3"/>
        <w:shd w:val="clear" w:color="auto" w:fill="FFFFFF"/>
        <w:spacing w:before="0" w:beforeAutospacing="0" w:after="0" w:afterAutospacing="0"/>
        <w:ind w:firstLine="708"/>
        <w:jc w:val="both"/>
        <w:rPr>
          <w:b w:val="0"/>
          <w:sz w:val="28"/>
          <w:szCs w:val="28"/>
          <w:lang w:val="uk-UA"/>
        </w:rPr>
      </w:pPr>
      <w:r w:rsidRPr="00AB40B7">
        <w:rPr>
          <w:b w:val="0"/>
          <w:sz w:val="28"/>
          <w:szCs w:val="28"/>
        </w:rPr>
        <w:t>Основні напрямки та заходи програми коригуватимуться з урахуванням соціально-економічної ситуації у місті та чинної нормативно-правової бази</w:t>
      </w:r>
      <w:r>
        <w:rPr>
          <w:b w:val="0"/>
          <w:sz w:val="28"/>
          <w:szCs w:val="28"/>
          <w:lang w:val="uk-UA"/>
        </w:rPr>
        <w:t>.</w:t>
      </w:r>
    </w:p>
    <w:p w:rsidR="009A07C7" w:rsidRPr="00AB40B7" w:rsidRDefault="009A07C7" w:rsidP="009A07C7">
      <w:pPr>
        <w:jc w:val="both"/>
        <w:rPr>
          <w:sz w:val="28"/>
          <w:szCs w:val="28"/>
          <w:lang w:val="uk-UA"/>
        </w:rPr>
      </w:pPr>
    </w:p>
    <w:p w:rsidR="009A07C7" w:rsidRPr="00AB40B7" w:rsidRDefault="009A07C7" w:rsidP="009A07C7">
      <w:pPr>
        <w:rPr>
          <w:sz w:val="28"/>
          <w:szCs w:val="28"/>
        </w:rPr>
      </w:pPr>
      <w:r w:rsidRPr="00AB40B7">
        <w:rPr>
          <w:sz w:val="28"/>
          <w:szCs w:val="28"/>
        </w:rPr>
        <w:t>Додатки до Програми:</w:t>
      </w:r>
    </w:p>
    <w:p w:rsidR="009A07C7" w:rsidRPr="00AB40B7" w:rsidRDefault="009A07C7" w:rsidP="009A07C7">
      <w:pPr>
        <w:jc w:val="both"/>
        <w:rPr>
          <w:b/>
          <w:sz w:val="28"/>
          <w:szCs w:val="28"/>
          <w:lang w:val="uk-UA"/>
        </w:rPr>
      </w:pPr>
      <w:r w:rsidRPr="00AB40B7">
        <w:rPr>
          <w:sz w:val="28"/>
          <w:szCs w:val="28"/>
        </w:rPr>
        <w:t xml:space="preserve">1. Паспорт  </w:t>
      </w:r>
      <w:r w:rsidRPr="00AB40B7">
        <w:rPr>
          <w:sz w:val="28"/>
          <w:szCs w:val="28"/>
          <w:lang w:val="uk-UA"/>
        </w:rPr>
        <w:t xml:space="preserve">Програми розвитку туристичної галузі м. Миколаєва </w:t>
      </w:r>
      <w:r>
        <w:rPr>
          <w:sz w:val="28"/>
          <w:szCs w:val="28"/>
          <w:lang w:val="uk-UA"/>
        </w:rPr>
        <w:t xml:space="preserve">до </w:t>
      </w:r>
      <w:r w:rsidRPr="00AB40B7">
        <w:rPr>
          <w:sz w:val="28"/>
          <w:szCs w:val="28"/>
          <w:lang w:val="uk-UA"/>
        </w:rPr>
        <w:t>2020 рок</w:t>
      </w:r>
      <w:r>
        <w:rPr>
          <w:sz w:val="28"/>
          <w:szCs w:val="28"/>
          <w:lang w:val="uk-UA"/>
        </w:rPr>
        <w:t>у</w:t>
      </w:r>
      <w:r w:rsidRPr="00AB40B7">
        <w:rPr>
          <w:sz w:val="28"/>
          <w:szCs w:val="28"/>
          <w:lang w:val="uk-UA"/>
        </w:rPr>
        <w:t>.</w:t>
      </w:r>
    </w:p>
    <w:p w:rsidR="009A07C7" w:rsidRPr="00690284" w:rsidRDefault="009A07C7" w:rsidP="009A07C7">
      <w:pPr>
        <w:jc w:val="both"/>
        <w:rPr>
          <w:lang w:val="uk-UA"/>
        </w:rPr>
      </w:pPr>
      <w:r w:rsidRPr="00AB40B7">
        <w:rPr>
          <w:sz w:val="28"/>
          <w:szCs w:val="28"/>
          <w:lang w:val="uk-UA"/>
        </w:rPr>
        <w:t>2</w:t>
      </w:r>
      <w:r>
        <w:rPr>
          <w:sz w:val="28"/>
          <w:szCs w:val="28"/>
          <w:lang w:val="uk-UA"/>
        </w:rPr>
        <w:t>. Перелік завдань і заходів</w:t>
      </w:r>
      <w:r w:rsidRPr="00AB40B7">
        <w:rPr>
          <w:sz w:val="28"/>
          <w:szCs w:val="28"/>
          <w:lang w:val="uk-UA"/>
        </w:rPr>
        <w:t xml:space="preserve"> Програми розвитку  туристичної галузі                              м. Миколаєва </w:t>
      </w:r>
      <w:r>
        <w:rPr>
          <w:sz w:val="28"/>
          <w:szCs w:val="28"/>
          <w:lang w:val="uk-UA"/>
        </w:rPr>
        <w:t xml:space="preserve">до </w:t>
      </w:r>
      <w:r w:rsidRPr="00AB40B7">
        <w:rPr>
          <w:sz w:val="28"/>
          <w:szCs w:val="28"/>
          <w:lang w:val="uk-UA"/>
        </w:rPr>
        <w:t>2020 рок</w:t>
      </w:r>
      <w:r>
        <w:rPr>
          <w:sz w:val="28"/>
          <w:szCs w:val="28"/>
          <w:lang w:val="uk-UA"/>
        </w:rPr>
        <w:t>у</w:t>
      </w:r>
      <w:r w:rsidRPr="00AB40B7">
        <w:rPr>
          <w:sz w:val="28"/>
          <w:szCs w:val="28"/>
          <w:lang w:val="uk-UA"/>
        </w:rPr>
        <w:t>.</w:t>
      </w:r>
    </w:p>
    <w:p w:rsidR="009A07C7" w:rsidRPr="00D463C6" w:rsidRDefault="00652DE6" w:rsidP="009A07C7">
      <w:pPr>
        <w:rPr>
          <w:lang w:val="uk-UA"/>
        </w:rPr>
      </w:pPr>
      <w:r>
        <w:rPr>
          <w:lang w:val="uk-UA"/>
        </w:rPr>
        <w:t xml:space="preserve">                       _____________________________________________________________</w:t>
      </w:r>
    </w:p>
    <w:p w:rsidR="00DE095D" w:rsidRDefault="00DE095D">
      <w:pPr>
        <w:rPr>
          <w:lang w:val="uk-UA"/>
        </w:rPr>
      </w:pPr>
    </w:p>
    <w:p w:rsidR="002A46CA" w:rsidRDefault="002A46CA">
      <w:pPr>
        <w:rPr>
          <w:lang w:val="uk-UA"/>
        </w:rPr>
      </w:pPr>
    </w:p>
    <w:p w:rsidR="002A46CA" w:rsidRDefault="002A46CA">
      <w:pPr>
        <w:rPr>
          <w:lang w:val="uk-UA"/>
        </w:rPr>
      </w:pPr>
    </w:p>
    <w:p w:rsidR="002A46CA" w:rsidRDefault="002A46CA">
      <w:pPr>
        <w:rPr>
          <w:lang w:val="uk-UA"/>
        </w:rPr>
      </w:pPr>
    </w:p>
    <w:p w:rsidR="002A46CA" w:rsidRDefault="002A46CA">
      <w:pPr>
        <w:rPr>
          <w:lang w:val="uk-UA"/>
        </w:rPr>
      </w:pPr>
    </w:p>
    <w:p w:rsidR="002A46CA" w:rsidRDefault="002A46CA">
      <w:pPr>
        <w:rPr>
          <w:lang w:val="uk-UA"/>
        </w:rPr>
      </w:pPr>
    </w:p>
    <w:p w:rsidR="002A46CA" w:rsidRDefault="002A46CA">
      <w:pPr>
        <w:rPr>
          <w:lang w:val="uk-UA"/>
        </w:rPr>
      </w:pPr>
    </w:p>
    <w:p w:rsidR="002A46CA" w:rsidRDefault="002A46CA">
      <w:pPr>
        <w:rPr>
          <w:lang w:val="uk-UA"/>
        </w:rPr>
      </w:pPr>
    </w:p>
    <w:p w:rsidR="002A46CA" w:rsidRDefault="002A46CA">
      <w:pPr>
        <w:rPr>
          <w:lang w:val="uk-UA"/>
        </w:rPr>
      </w:pPr>
    </w:p>
    <w:p w:rsidR="002A46CA" w:rsidRDefault="002A46CA">
      <w:pPr>
        <w:rPr>
          <w:lang w:val="uk-UA"/>
        </w:rPr>
      </w:pPr>
    </w:p>
    <w:p w:rsidR="002A46CA" w:rsidRDefault="002A46CA">
      <w:pPr>
        <w:rPr>
          <w:lang w:val="uk-UA"/>
        </w:rPr>
      </w:pPr>
    </w:p>
    <w:p w:rsidR="002A46CA" w:rsidRDefault="002A46CA">
      <w:pPr>
        <w:rPr>
          <w:lang w:val="uk-UA"/>
        </w:rPr>
      </w:pPr>
    </w:p>
    <w:p w:rsidR="002A46CA" w:rsidRDefault="002A46CA">
      <w:pPr>
        <w:rPr>
          <w:lang w:val="uk-UA"/>
        </w:rPr>
      </w:pPr>
    </w:p>
    <w:p w:rsidR="002A46CA" w:rsidRDefault="002A46CA">
      <w:pPr>
        <w:rPr>
          <w:lang w:val="uk-UA"/>
        </w:rPr>
      </w:pPr>
    </w:p>
    <w:p w:rsidR="002A46CA" w:rsidRDefault="002A46CA">
      <w:pPr>
        <w:rPr>
          <w:lang w:val="uk-UA"/>
        </w:rPr>
      </w:pPr>
    </w:p>
    <w:p w:rsidR="002A46CA" w:rsidRDefault="002A46CA">
      <w:pPr>
        <w:rPr>
          <w:lang w:val="uk-UA"/>
        </w:rPr>
      </w:pPr>
    </w:p>
    <w:p w:rsidR="002A46CA" w:rsidRPr="00115591" w:rsidRDefault="002A46CA" w:rsidP="002A46CA">
      <w:pPr>
        <w:spacing w:line="288" w:lineRule="atLeast"/>
        <w:ind w:left="6663"/>
        <w:textAlignment w:val="baseline"/>
        <w:rPr>
          <w:rStyle w:val="aa"/>
          <w:b w:val="0"/>
          <w:sz w:val="28"/>
          <w:szCs w:val="28"/>
          <w:lang w:val="uk-UA"/>
        </w:rPr>
      </w:pPr>
      <w:r w:rsidRPr="00115591">
        <w:rPr>
          <w:rStyle w:val="aa"/>
          <w:b w:val="0"/>
          <w:sz w:val="28"/>
          <w:szCs w:val="28"/>
          <w:lang w:val="uk-UA"/>
        </w:rPr>
        <w:t>Додаток 1</w:t>
      </w:r>
    </w:p>
    <w:p w:rsidR="002A46CA" w:rsidRDefault="002A46CA" w:rsidP="002A46CA">
      <w:pPr>
        <w:spacing w:line="288" w:lineRule="atLeast"/>
        <w:ind w:left="6663"/>
        <w:textAlignment w:val="baseline"/>
        <w:rPr>
          <w:rStyle w:val="aa"/>
          <w:b w:val="0"/>
          <w:sz w:val="28"/>
          <w:szCs w:val="28"/>
          <w:lang w:val="uk-UA"/>
        </w:rPr>
      </w:pPr>
      <w:r w:rsidRPr="00115591">
        <w:rPr>
          <w:rStyle w:val="aa"/>
          <w:b w:val="0"/>
          <w:sz w:val="28"/>
          <w:szCs w:val="28"/>
          <w:lang w:val="uk-UA"/>
        </w:rPr>
        <w:t xml:space="preserve">до Програми </w:t>
      </w:r>
    </w:p>
    <w:p w:rsidR="002A46CA" w:rsidRDefault="002A46CA" w:rsidP="002A46CA">
      <w:pPr>
        <w:spacing w:line="288" w:lineRule="atLeast"/>
        <w:jc w:val="right"/>
        <w:textAlignment w:val="baseline"/>
        <w:rPr>
          <w:rStyle w:val="aa"/>
          <w:b w:val="0"/>
          <w:sz w:val="28"/>
          <w:szCs w:val="28"/>
          <w:lang w:val="uk-UA"/>
        </w:rPr>
      </w:pPr>
    </w:p>
    <w:p w:rsidR="002A46CA" w:rsidRDefault="002A46CA" w:rsidP="002A46CA">
      <w:pPr>
        <w:spacing w:line="288" w:lineRule="atLeast"/>
        <w:jc w:val="center"/>
        <w:textAlignment w:val="baseline"/>
        <w:rPr>
          <w:rStyle w:val="aa"/>
          <w:b w:val="0"/>
          <w:sz w:val="28"/>
          <w:szCs w:val="28"/>
          <w:lang w:val="uk-UA"/>
        </w:rPr>
      </w:pPr>
      <w:r>
        <w:rPr>
          <w:rStyle w:val="aa"/>
          <w:b w:val="0"/>
          <w:sz w:val="28"/>
          <w:szCs w:val="28"/>
          <w:lang w:val="uk-UA"/>
        </w:rPr>
        <w:t xml:space="preserve">     </w:t>
      </w:r>
    </w:p>
    <w:p w:rsidR="002A46CA" w:rsidRPr="00115591" w:rsidRDefault="002A46CA" w:rsidP="002A46CA">
      <w:pPr>
        <w:spacing w:line="288" w:lineRule="atLeast"/>
        <w:jc w:val="center"/>
        <w:textAlignment w:val="baseline"/>
        <w:rPr>
          <w:rStyle w:val="aa"/>
          <w:b w:val="0"/>
          <w:sz w:val="28"/>
          <w:szCs w:val="28"/>
          <w:lang w:val="uk-UA"/>
        </w:rPr>
      </w:pPr>
      <w:r>
        <w:rPr>
          <w:rStyle w:val="aa"/>
          <w:b w:val="0"/>
          <w:sz w:val="28"/>
          <w:szCs w:val="28"/>
          <w:lang w:val="uk-UA"/>
        </w:rPr>
        <w:t xml:space="preserve">                                                                             </w:t>
      </w:r>
    </w:p>
    <w:p w:rsidR="002A46CA" w:rsidRPr="009874F3" w:rsidRDefault="002A46CA" w:rsidP="002A46CA">
      <w:pPr>
        <w:spacing w:line="288" w:lineRule="atLeast"/>
        <w:jc w:val="center"/>
        <w:textAlignment w:val="baseline"/>
        <w:rPr>
          <w:rStyle w:val="aa"/>
          <w:b w:val="0"/>
          <w:sz w:val="28"/>
          <w:szCs w:val="28"/>
        </w:rPr>
      </w:pPr>
      <w:r w:rsidRPr="009874F3">
        <w:rPr>
          <w:rStyle w:val="aa"/>
          <w:b w:val="0"/>
          <w:sz w:val="28"/>
          <w:szCs w:val="28"/>
        </w:rPr>
        <w:t xml:space="preserve">Паспорт </w:t>
      </w:r>
    </w:p>
    <w:p w:rsidR="002A46CA" w:rsidRDefault="002A46CA" w:rsidP="002A46CA">
      <w:pPr>
        <w:spacing w:line="288" w:lineRule="atLeast"/>
        <w:jc w:val="center"/>
        <w:textAlignment w:val="baseline"/>
        <w:rPr>
          <w:rStyle w:val="aa"/>
          <w:b w:val="0"/>
          <w:sz w:val="28"/>
          <w:szCs w:val="28"/>
          <w:lang w:val="uk-UA"/>
        </w:rPr>
      </w:pPr>
      <w:r w:rsidRPr="009874F3">
        <w:rPr>
          <w:rStyle w:val="aa"/>
          <w:b w:val="0"/>
          <w:sz w:val="28"/>
          <w:szCs w:val="28"/>
        </w:rPr>
        <w:t>Програми розвитку туристичної галузі м</w:t>
      </w:r>
      <w:r w:rsidRPr="009874F3">
        <w:rPr>
          <w:rStyle w:val="aa"/>
          <w:b w:val="0"/>
          <w:sz w:val="28"/>
          <w:szCs w:val="28"/>
          <w:lang w:val="uk-UA"/>
        </w:rPr>
        <w:t>іста</w:t>
      </w:r>
      <w:r w:rsidRPr="009874F3">
        <w:rPr>
          <w:rStyle w:val="aa"/>
          <w:b w:val="0"/>
          <w:sz w:val="28"/>
          <w:szCs w:val="28"/>
        </w:rPr>
        <w:t xml:space="preserve"> Миколаєва                                       </w:t>
      </w:r>
      <w:r w:rsidRPr="009874F3">
        <w:rPr>
          <w:rStyle w:val="aa"/>
          <w:b w:val="0"/>
          <w:sz w:val="28"/>
          <w:szCs w:val="28"/>
          <w:lang w:val="uk-UA"/>
        </w:rPr>
        <w:t xml:space="preserve">до </w:t>
      </w:r>
      <w:r w:rsidRPr="009874F3">
        <w:rPr>
          <w:rStyle w:val="aa"/>
          <w:b w:val="0"/>
          <w:sz w:val="28"/>
          <w:szCs w:val="28"/>
        </w:rPr>
        <w:t>2020 рок</w:t>
      </w:r>
      <w:r w:rsidRPr="009874F3">
        <w:rPr>
          <w:rStyle w:val="aa"/>
          <w:b w:val="0"/>
          <w:sz w:val="28"/>
          <w:szCs w:val="28"/>
          <w:lang w:val="uk-UA"/>
        </w:rPr>
        <w:t>у</w:t>
      </w:r>
    </w:p>
    <w:p w:rsidR="002A46CA" w:rsidRDefault="002A46CA" w:rsidP="002A46CA">
      <w:pPr>
        <w:spacing w:line="288" w:lineRule="atLeast"/>
        <w:jc w:val="center"/>
        <w:textAlignment w:val="baseline"/>
        <w:rPr>
          <w:rStyle w:val="aa"/>
          <w:b w:val="0"/>
          <w:sz w:val="28"/>
          <w:szCs w:val="28"/>
          <w:lang w:val="uk-UA"/>
        </w:rPr>
      </w:pPr>
    </w:p>
    <w:p w:rsidR="002A46CA" w:rsidRPr="009874F3" w:rsidRDefault="002A46CA" w:rsidP="002A46CA">
      <w:pPr>
        <w:spacing w:line="288" w:lineRule="atLeast"/>
        <w:jc w:val="center"/>
        <w:textAlignment w:val="baseline"/>
        <w:rPr>
          <w:rStyle w:val="aa"/>
          <w:b w:val="0"/>
          <w:sz w:val="28"/>
          <w:szCs w:val="28"/>
          <w:lang w:val="uk-UA"/>
        </w:rPr>
      </w:pPr>
    </w:p>
    <w:p w:rsidR="002A46CA" w:rsidRDefault="002A46CA" w:rsidP="002A46CA">
      <w:pPr>
        <w:pStyle w:val="ab"/>
        <w:spacing w:before="0" w:beforeAutospacing="0" w:after="150" w:afterAutospacing="0" w:line="288" w:lineRule="atLeast"/>
        <w:ind w:firstLine="720"/>
        <w:jc w:val="both"/>
        <w:textAlignment w:val="baseline"/>
        <w:rPr>
          <w:color w:val="303030"/>
          <w:sz w:val="28"/>
          <w:szCs w:val="28"/>
          <w:lang w:val="uk-UA"/>
        </w:rPr>
      </w:pPr>
      <w:r w:rsidRPr="00562621">
        <w:rPr>
          <w:color w:val="303030"/>
          <w:sz w:val="28"/>
          <w:szCs w:val="28"/>
          <w:lang w:val="uk-UA"/>
        </w:rPr>
        <w:t>1</w:t>
      </w:r>
      <w:r>
        <w:rPr>
          <w:color w:val="303030"/>
          <w:sz w:val="28"/>
          <w:szCs w:val="28"/>
          <w:lang w:val="uk-UA"/>
        </w:rPr>
        <w:t>. Програму затверджено рішенням міської ради від______ №____</w:t>
      </w:r>
    </w:p>
    <w:p w:rsidR="002A46CA" w:rsidRDefault="002A46CA" w:rsidP="002A46CA">
      <w:pPr>
        <w:pStyle w:val="ab"/>
        <w:spacing w:before="0" w:beforeAutospacing="0" w:after="150" w:afterAutospacing="0" w:line="288" w:lineRule="atLeast"/>
        <w:ind w:firstLine="720"/>
        <w:jc w:val="both"/>
        <w:textAlignment w:val="baseline"/>
        <w:rPr>
          <w:color w:val="303030"/>
          <w:sz w:val="28"/>
          <w:szCs w:val="28"/>
          <w:lang w:val="uk-UA"/>
        </w:rPr>
      </w:pPr>
      <w:r>
        <w:rPr>
          <w:color w:val="303030"/>
          <w:sz w:val="28"/>
          <w:szCs w:val="28"/>
          <w:lang w:val="uk-UA"/>
        </w:rPr>
        <w:t>2. Ініціатор: департамент економічного розвитку Миколаївської міської ради</w:t>
      </w:r>
    </w:p>
    <w:p w:rsidR="002A46CA" w:rsidRDefault="002A46CA" w:rsidP="002A46CA">
      <w:pPr>
        <w:pStyle w:val="ab"/>
        <w:spacing w:before="0" w:beforeAutospacing="0" w:after="150" w:afterAutospacing="0" w:line="288" w:lineRule="atLeast"/>
        <w:ind w:firstLine="720"/>
        <w:jc w:val="both"/>
        <w:textAlignment w:val="baseline"/>
        <w:rPr>
          <w:color w:val="303030"/>
          <w:sz w:val="28"/>
          <w:szCs w:val="28"/>
          <w:lang w:val="uk-UA"/>
        </w:rPr>
      </w:pPr>
      <w:r>
        <w:rPr>
          <w:color w:val="303030"/>
          <w:sz w:val="28"/>
          <w:szCs w:val="28"/>
          <w:lang w:val="uk-UA"/>
        </w:rPr>
        <w:t>3.Розробник Програми: департамент економічного розвитку Миколаївської міської ради</w:t>
      </w:r>
    </w:p>
    <w:p w:rsidR="002A46CA" w:rsidRDefault="002A46CA" w:rsidP="002A46CA">
      <w:pPr>
        <w:pStyle w:val="ab"/>
        <w:spacing w:before="0" w:beforeAutospacing="0" w:after="150" w:afterAutospacing="0" w:line="288" w:lineRule="atLeast"/>
        <w:ind w:firstLine="720"/>
        <w:jc w:val="both"/>
        <w:textAlignment w:val="baseline"/>
        <w:rPr>
          <w:color w:val="303030"/>
          <w:sz w:val="28"/>
          <w:szCs w:val="28"/>
          <w:lang w:val="uk-UA"/>
        </w:rPr>
      </w:pPr>
      <w:r>
        <w:rPr>
          <w:color w:val="303030"/>
          <w:sz w:val="28"/>
          <w:szCs w:val="28"/>
          <w:lang w:val="uk-UA"/>
        </w:rPr>
        <w:t>4.Співрозробник: Громадська рада з питань розвитку туризму                            у м. Миколаєві при департаменті економічного розвитку Миколаївської міської ради</w:t>
      </w:r>
    </w:p>
    <w:p w:rsidR="002A46CA" w:rsidRDefault="002A46CA" w:rsidP="002A46CA">
      <w:pPr>
        <w:pStyle w:val="ab"/>
        <w:spacing w:before="0" w:beforeAutospacing="0" w:after="150" w:afterAutospacing="0" w:line="288" w:lineRule="atLeast"/>
        <w:ind w:firstLine="720"/>
        <w:jc w:val="both"/>
        <w:textAlignment w:val="baseline"/>
        <w:rPr>
          <w:color w:val="303030"/>
          <w:sz w:val="28"/>
          <w:szCs w:val="28"/>
          <w:lang w:val="uk-UA"/>
        </w:rPr>
      </w:pPr>
      <w:r>
        <w:rPr>
          <w:color w:val="303030"/>
          <w:sz w:val="28"/>
          <w:szCs w:val="28"/>
          <w:lang w:val="uk-UA"/>
        </w:rPr>
        <w:t>5. Відповідальний виконавець: департамент економічного розвитку Миколаївської міської ради</w:t>
      </w:r>
    </w:p>
    <w:p w:rsidR="002A46CA" w:rsidRPr="00105DB8" w:rsidRDefault="002A46CA" w:rsidP="002A46CA">
      <w:pPr>
        <w:ind w:firstLine="709"/>
        <w:jc w:val="both"/>
        <w:rPr>
          <w:sz w:val="28"/>
          <w:szCs w:val="28"/>
          <w:lang w:val="uk-UA"/>
        </w:rPr>
      </w:pPr>
      <w:r w:rsidRPr="00105DB8">
        <w:rPr>
          <w:color w:val="303030"/>
          <w:sz w:val="28"/>
          <w:szCs w:val="28"/>
          <w:lang w:val="uk-UA"/>
        </w:rPr>
        <w:t xml:space="preserve">6. Співвиконавці: </w:t>
      </w:r>
      <w:r w:rsidRPr="00105DB8">
        <w:rPr>
          <w:sz w:val="28"/>
          <w:szCs w:val="28"/>
          <w:lang w:val="uk-UA"/>
        </w:rPr>
        <w:t>1.</w:t>
      </w:r>
      <w:r w:rsidRPr="00663F30">
        <w:rPr>
          <w:sz w:val="28"/>
          <w:szCs w:val="28"/>
        </w:rPr>
        <w:t> </w:t>
      </w:r>
      <w:r>
        <w:rPr>
          <w:sz w:val="28"/>
          <w:szCs w:val="28"/>
          <w:lang w:val="uk-UA"/>
        </w:rPr>
        <w:t xml:space="preserve">Виконавчі органи </w:t>
      </w:r>
      <w:r w:rsidRPr="00105DB8">
        <w:rPr>
          <w:sz w:val="28"/>
          <w:szCs w:val="28"/>
          <w:lang w:val="uk-UA"/>
        </w:rPr>
        <w:t>Миколаївської міської ради.</w:t>
      </w:r>
    </w:p>
    <w:p w:rsidR="002A46CA" w:rsidRDefault="002A46CA" w:rsidP="002A46CA">
      <w:pPr>
        <w:ind w:firstLine="709"/>
        <w:jc w:val="both"/>
        <w:rPr>
          <w:sz w:val="28"/>
          <w:szCs w:val="28"/>
          <w:lang w:val="uk-UA"/>
        </w:rPr>
      </w:pPr>
      <w:r w:rsidRPr="00105DB8">
        <w:rPr>
          <w:sz w:val="28"/>
          <w:szCs w:val="28"/>
          <w:lang w:val="uk-UA"/>
        </w:rPr>
        <w:t xml:space="preserve">                           </w:t>
      </w:r>
      <w:r>
        <w:rPr>
          <w:sz w:val="28"/>
          <w:szCs w:val="28"/>
          <w:lang w:val="uk-UA"/>
        </w:rPr>
        <w:t xml:space="preserve">  </w:t>
      </w:r>
      <w:r w:rsidRPr="00105DB8">
        <w:rPr>
          <w:sz w:val="28"/>
          <w:szCs w:val="28"/>
          <w:lang w:val="uk-UA"/>
        </w:rPr>
        <w:t>2.</w:t>
      </w:r>
      <w:r w:rsidRPr="00663F30">
        <w:rPr>
          <w:sz w:val="28"/>
          <w:szCs w:val="28"/>
        </w:rPr>
        <w:t> За</w:t>
      </w:r>
      <w:r>
        <w:rPr>
          <w:sz w:val="28"/>
          <w:szCs w:val="28"/>
        </w:rPr>
        <w:t xml:space="preserve">клади, підприємства та установи міста, </w:t>
      </w:r>
      <w:r w:rsidRPr="00663F30">
        <w:rPr>
          <w:sz w:val="28"/>
          <w:szCs w:val="28"/>
        </w:rPr>
        <w:t xml:space="preserve">інші </w:t>
      </w:r>
      <w:r>
        <w:rPr>
          <w:sz w:val="28"/>
          <w:szCs w:val="28"/>
        </w:rPr>
        <w:t xml:space="preserve"> </w:t>
      </w:r>
    </w:p>
    <w:p w:rsidR="002A46CA" w:rsidRPr="00663F30" w:rsidRDefault="002A46CA" w:rsidP="002A46CA">
      <w:pPr>
        <w:tabs>
          <w:tab w:val="left" w:pos="3168"/>
        </w:tabs>
        <w:ind w:firstLine="709"/>
        <w:jc w:val="both"/>
        <w:rPr>
          <w:sz w:val="28"/>
          <w:szCs w:val="28"/>
        </w:rPr>
      </w:pP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sidRPr="00663F30">
        <w:rPr>
          <w:sz w:val="28"/>
          <w:szCs w:val="28"/>
        </w:rPr>
        <w:t>зацікавлені організації</w:t>
      </w:r>
      <w:r>
        <w:rPr>
          <w:sz w:val="28"/>
          <w:szCs w:val="28"/>
        </w:rPr>
        <w:t xml:space="preserve"> та особи.</w:t>
      </w:r>
    </w:p>
    <w:p w:rsidR="002A46CA" w:rsidRDefault="002A46CA" w:rsidP="002A46CA">
      <w:pPr>
        <w:pStyle w:val="ab"/>
        <w:spacing w:before="0" w:beforeAutospacing="0" w:after="150" w:afterAutospacing="0" w:line="288" w:lineRule="atLeast"/>
        <w:ind w:firstLine="720"/>
        <w:jc w:val="both"/>
        <w:textAlignment w:val="baseline"/>
        <w:rPr>
          <w:color w:val="303030"/>
          <w:sz w:val="28"/>
          <w:szCs w:val="28"/>
          <w:lang w:val="uk-UA"/>
        </w:rPr>
      </w:pPr>
      <w:r>
        <w:rPr>
          <w:color w:val="303030"/>
          <w:sz w:val="28"/>
          <w:szCs w:val="28"/>
          <w:lang w:val="uk-UA"/>
        </w:rPr>
        <w:t>7. Термін виконання: 2019-2020 роки</w:t>
      </w:r>
    </w:p>
    <w:p w:rsidR="002A46CA" w:rsidRDefault="002A46CA" w:rsidP="002A46CA">
      <w:pPr>
        <w:pStyle w:val="ab"/>
        <w:spacing w:before="0" w:beforeAutospacing="0" w:after="150" w:afterAutospacing="0" w:line="288" w:lineRule="atLeast"/>
        <w:ind w:firstLine="720"/>
        <w:jc w:val="both"/>
        <w:textAlignment w:val="baseline"/>
        <w:rPr>
          <w:color w:val="303030"/>
          <w:sz w:val="28"/>
          <w:szCs w:val="28"/>
          <w:lang w:val="uk-UA"/>
        </w:rPr>
      </w:pPr>
      <w:r>
        <w:rPr>
          <w:color w:val="303030"/>
          <w:sz w:val="28"/>
          <w:szCs w:val="28"/>
          <w:lang w:val="uk-UA"/>
        </w:rPr>
        <w:t>8. Обсяг та джерела фінансування:</w:t>
      </w:r>
    </w:p>
    <w:p w:rsidR="002A46CA" w:rsidRDefault="002A46CA" w:rsidP="002A46CA">
      <w:pPr>
        <w:pStyle w:val="ab"/>
        <w:spacing w:before="0" w:beforeAutospacing="0" w:after="150" w:afterAutospacing="0" w:line="288" w:lineRule="atLeast"/>
        <w:ind w:firstLine="720"/>
        <w:jc w:val="both"/>
        <w:textAlignment w:val="baseline"/>
        <w:rPr>
          <w:color w:val="303030"/>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2393"/>
        <w:gridCol w:w="2268"/>
        <w:gridCol w:w="2517"/>
      </w:tblGrid>
      <w:tr w:rsidR="002A46CA" w:rsidRPr="00F94D87" w:rsidTr="002A46CA">
        <w:tc>
          <w:tcPr>
            <w:tcW w:w="1250" w:type="pct"/>
            <w:vMerge w:val="restart"/>
          </w:tcPr>
          <w:p w:rsidR="002A46CA" w:rsidRDefault="002A46CA" w:rsidP="002A46CA">
            <w:pPr>
              <w:pStyle w:val="ab"/>
              <w:spacing w:before="0" w:beforeAutospacing="0" w:after="150" w:afterAutospacing="0" w:line="288" w:lineRule="atLeast"/>
              <w:jc w:val="center"/>
              <w:textAlignment w:val="baseline"/>
              <w:rPr>
                <w:color w:val="303030"/>
                <w:sz w:val="28"/>
                <w:szCs w:val="28"/>
                <w:lang w:val="uk-UA"/>
              </w:rPr>
            </w:pPr>
            <w:r w:rsidRPr="00F94D87">
              <w:rPr>
                <w:color w:val="303030"/>
                <w:sz w:val="28"/>
                <w:szCs w:val="28"/>
                <w:lang w:val="uk-UA"/>
              </w:rPr>
              <w:t>Джерела</w:t>
            </w:r>
            <w:r>
              <w:rPr>
                <w:color w:val="303030"/>
                <w:sz w:val="28"/>
                <w:szCs w:val="28"/>
                <w:lang w:val="uk-UA"/>
              </w:rPr>
              <w:t xml:space="preserve"> </w:t>
            </w:r>
            <w:r w:rsidRPr="00F94D87">
              <w:rPr>
                <w:color w:val="303030"/>
                <w:sz w:val="28"/>
                <w:szCs w:val="28"/>
                <w:lang w:val="uk-UA"/>
              </w:rPr>
              <w:t>фінансування</w:t>
            </w:r>
          </w:p>
          <w:p w:rsidR="002A46CA" w:rsidRPr="00F94D87" w:rsidRDefault="002A46CA" w:rsidP="002A46CA">
            <w:pPr>
              <w:pStyle w:val="ab"/>
              <w:spacing w:before="0" w:beforeAutospacing="0" w:after="150" w:afterAutospacing="0" w:line="288" w:lineRule="atLeast"/>
              <w:jc w:val="center"/>
              <w:textAlignment w:val="baseline"/>
              <w:rPr>
                <w:color w:val="303030"/>
                <w:sz w:val="28"/>
                <w:szCs w:val="28"/>
                <w:lang w:val="uk-UA"/>
              </w:rPr>
            </w:pPr>
          </w:p>
        </w:tc>
        <w:tc>
          <w:tcPr>
            <w:tcW w:w="1250" w:type="pct"/>
            <w:vMerge w:val="restart"/>
          </w:tcPr>
          <w:p w:rsidR="002A46CA" w:rsidRDefault="002A46CA" w:rsidP="002A46CA">
            <w:pPr>
              <w:pStyle w:val="ab"/>
              <w:spacing w:before="0" w:beforeAutospacing="0" w:after="150" w:afterAutospacing="0" w:line="288" w:lineRule="atLeast"/>
              <w:jc w:val="center"/>
              <w:textAlignment w:val="baseline"/>
              <w:rPr>
                <w:color w:val="303030"/>
                <w:sz w:val="28"/>
                <w:szCs w:val="28"/>
                <w:lang w:val="uk-UA"/>
              </w:rPr>
            </w:pPr>
            <w:r w:rsidRPr="00F94D87">
              <w:rPr>
                <w:color w:val="303030"/>
                <w:sz w:val="28"/>
                <w:szCs w:val="28"/>
                <w:lang w:val="uk-UA"/>
              </w:rPr>
              <w:t>Обсяг</w:t>
            </w:r>
            <w:r>
              <w:rPr>
                <w:color w:val="303030"/>
                <w:sz w:val="28"/>
                <w:szCs w:val="28"/>
                <w:lang w:val="uk-UA"/>
              </w:rPr>
              <w:t xml:space="preserve"> ф</w:t>
            </w:r>
            <w:r w:rsidRPr="00F94D87">
              <w:rPr>
                <w:color w:val="303030"/>
                <w:sz w:val="28"/>
                <w:szCs w:val="28"/>
                <w:lang w:val="uk-UA"/>
              </w:rPr>
              <w:t>інансування</w:t>
            </w:r>
            <w:r>
              <w:rPr>
                <w:color w:val="303030"/>
                <w:sz w:val="28"/>
                <w:szCs w:val="28"/>
                <w:lang w:val="uk-UA"/>
              </w:rPr>
              <w:t>, тис.грн.</w:t>
            </w:r>
          </w:p>
          <w:p w:rsidR="002A46CA" w:rsidRPr="00F94D87" w:rsidRDefault="002A46CA" w:rsidP="002A46CA">
            <w:pPr>
              <w:pStyle w:val="ab"/>
              <w:spacing w:before="0" w:beforeAutospacing="0" w:after="150" w:afterAutospacing="0" w:line="288" w:lineRule="atLeast"/>
              <w:jc w:val="center"/>
              <w:textAlignment w:val="baseline"/>
              <w:rPr>
                <w:color w:val="303030"/>
                <w:sz w:val="28"/>
                <w:szCs w:val="28"/>
                <w:lang w:val="uk-UA"/>
              </w:rPr>
            </w:pPr>
          </w:p>
        </w:tc>
        <w:tc>
          <w:tcPr>
            <w:tcW w:w="2500" w:type="pct"/>
            <w:gridSpan w:val="2"/>
          </w:tcPr>
          <w:p w:rsidR="002A46CA" w:rsidRPr="00F94D87" w:rsidRDefault="002A46CA" w:rsidP="002A46CA">
            <w:pPr>
              <w:pStyle w:val="ab"/>
              <w:spacing w:before="0" w:beforeAutospacing="0" w:after="150" w:afterAutospacing="0" w:line="288" w:lineRule="atLeast"/>
              <w:jc w:val="center"/>
              <w:textAlignment w:val="baseline"/>
              <w:rPr>
                <w:color w:val="303030"/>
                <w:sz w:val="28"/>
                <w:szCs w:val="28"/>
                <w:lang w:val="uk-UA"/>
              </w:rPr>
            </w:pPr>
            <w:r w:rsidRPr="00F94D87">
              <w:rPr>
                <w:color w:val="303030"/>
                <w:sz w:val="28"/>
                <w:szCs w:val="28"/>
                <w:lang w:val="uk-UA"/>
              </w:rPr>
              <w:t>У тому числі за роками</w:t>
            </w:r>
          </w:p>
        </w:tc>
      </w:tr>
      <w:tr w:rsidR="002A46CA" w:rsidRPr="00F94D87" w:rsidTr="002A46CA">
        <w:trPr>
          <w:trHeight w:val="503"/>
        </w:trPr>
        <w:tc>
          <w:tcPr>
            <w:tcW w:w="1250" w:type="pct"/>
            <w:vMerge/>
          </w:tcPr>
          <w:p w:rsidR="002A46CA" w:rsidRPr="00F94D87" w:rsidRDefault="002A46CA" w:rsidP="002A46CA">
            <w:pPr>
              <w:pStyle w:val="ab"/>
              <w:spacing w:before="0" w:beforeAutospacing="0" w:after="150" w:afterAutospacing="0" w:line="288" w:lineRule="atLeast"/>
              <w:jc w:val="both"/>
              <w:textAlignment w:val="baseline"/>
              <w:rPr>
                <w:color w:val="303030"/>
                <w:sz w:val="28"/>
                <w:szCs w:val="28"/>
                <w:lang w:val="uk-UA"/>
              </w:rPr>
            </w:pPr>
          </w:p>
        </w:tc>
        <w:tc>
          <w:tcPr>
            <w:tcW w:w="1250" w:type="pct"/>
            <w:vMerge/>
          </w:tcPr>
          <w:p w:rsidR="002A46CA" w:rsidRPr="00F94D87" w:rsidRDefault="002A46CA" w:rsidP="002A46CA">
            <w:pPr>
              <w:pStyle w:val="ab"/>
              <w:spacing w:before="0" w:beforeAutospacing="0" w:after="150" w:afterAutospacing="0" w:line="288" w:lineRule="atLeast"/>
              <w:jc w:val="both"/>
              <w:textAlignment w:val="baseline"/>
              <w:rPr>
                <w:color w:val="303030"/>
                <w:sz w:val="28"/>
                <w:szCs w:val="28"/>
                <w:lang w:val="uk-UA"/>
              </w:rPr>
            </w:pPr>
          </w:p>
        </w:tc>
        <w:tc>
          <w:tcPr>
            <w:tcW w:w="1185" w:type="pct"/>
          </w:tcPr>
          <w:p w:rsidR="002A46CA" w:rsidRPr="00F94D87" w:rsidRDefault="002A46CA" w:rsidP="002A46CA">
            <w:pPr>
              <w:pStyle w:val="ab"/>
              <w:spacing w:before="0" w:beforeAutospacing="0" w:after="150" w:afterAutospacing="0" w:line="288" w:lineRule="atLeast"/>
              <w:jc w:val="center"/>
              <w:textAlignment w:val="baseline"/>
              <w:rPr>
                <w:color w:val="303030"/>
                <w:sz w:val="28"/>
                <w:szCs w:val="28"/>
                <w:lang w:val="uk-UA"/>
              </w:rPr>
            </w:pPr>
            <w:r w:rsidRPr="00F94D87">
              <w:rPr>
                <w:color w:val="303030"/>
                <w:sz w:val="28"/>
                <w:szCs w:val="28"/>
                <w:lang w:val="uk-UA"/>
              </w:rPr>
              <w:t>2019</w:t>
            </w:r>
          </w:p>
        </w:tc>
        <w:tc>
          <w:tcPr>
            <w:tcW w:w="1315" w:type="pct"/>
          </w:tcPr>
          <w:p w:rsidR="002A46CA" w:rsidRPr="00F94D87" w:rsidRDefault="002A46CA" w:rsidP="002A46CA">
            <w:pPr>
              <w:pStyle w:val="ab"/>
              <w:spacing w:before="0" w:beforeAutospacing="0" w:after="150" w:afterAutospacing="0" w:line="288" w:lineRule="atLeast"/>
              <w:jc w:val="center"/>
              <w:textAlignment w:val="baseline"/>
              <w:rPr>
                <w:sz w:val="28"/>
                <w:szCs w:val="28"/>
                <w:lang w:val="uk-UA"/>
              </w:rPr>
            </w:pPr>
            <w:r w:rsidRPr="00F94D87">
              <w:rPr>
                <w:sz w:val="28"/>
                <w:szCs w:val="28"/>
                <w:lang w:val="uk-UA"/>
              </w:rPr>
              <w:t>2020</w:t>
            </w:r>
          </w:p>
        </w:tc>
      </w:tr>
      <w:tr w:rsidR="002A46CA" w:rsidRPr="00F94D87" w:rsidTr="002A46CA">
        <w:trPr>
          <w:trHeight w:val="261"/>
        </w:trPr>
        <w:tc>
          <w:tcPr>
            <w:tcW w:w="1250" w:type="pct"/>
          </w:tcPr>
          <w:p w:rsidR="002A46CA" w:rsidRDefault="002A46CA" w:rsidP="002A46CA">
            <w:pPr>
              <w:pStyle w:val="ab"/>
              <w:spacing w:before="0" w:beforeAutospacing="0" w:after="150" w:afterAutospacing="0" w:line="288" w:lineRule="atLeast"/>
              <w:jc w:val="both"/>
              <w:textAlignment w:val="baseline"/>
              <w:rPr>
                <w:color w:val="303030"/>
                <w:sz w:val="28"/>
                <w:szCs w:val="28"/>
                <w:lang w:val="uk-UA"/>
              </w:rPr>
            </w:pPr>
            <w:r w:rsidRPr="00F94D87">
              <w:rPr>
                <w:color w:val="303030"/>
                <w:sz w:val="28"/>
                <w:szCs w:val="28"/>
                <w:lang w:val="uk-UA"/>
              </w:rPr>
              <w:t>Міський бюджет</w:t>
            </w:r>
          </w:p>
          <w:p w:rsidR="002A46CA" w:rsidRPr="00F94D87" w:rsidRDefault="002A46CA" w:rsidP="002A46CA">
            <w:pPr>
              <w:pStyle w:val="ab"/>
              <w:spacing w:before="0" w:beforeAutospacing="0" w:after="150" w:afterAutospacing="0" w:line="288" w:lineRule="atLeast"/>
              <w:jc w:val="both"/>
              <w:textAlignment w:val="baseline"/>
              <w:rPr>
                <w:color w:val="303030"/>
                <w:sz w:val="28"/>
                <w:szCs w:val="28"/>
                <w:lang w:val="uk-UA"/>
              </w:rPr>
            </w:pPr>
          </w:p>
        </w:tc>
        <w:tc>
          <w:tcPr>
            <w:tcW w:w="1250" w:type="pct"/>
          </w:tcPr>
          <w:p w:rsidR="002A46CA" w:rsidRPr="00873D85" w:rsidRDefault="002A46CA" w:rsidP="002A46CA">
            <w:pPr>
              <w:pStyle w:val="ab"/>
              <w:spacing w:before="0" w:beforeAutospacing="0" w:after="150" w:afterAutospacing="0" w:line="288" w:lineRule="atLeast"/>
              <w:jc w:val="center"/>
              <w:textAlignment w:val="baseline"/>
              <w:rPr>
                <w:color w:val="303030"/>
                <w:sz w:val="28"/>
                <w:szCs w:val="28"/>
                <w:lang w:val="uk-UA"/>
              </w:rPr>
            </w:pPr>
            <w:r w:rsidRPr="001672F2">
              <w:rPr>
                <w:color w:val="303030"/>
                <w:sz w:val="28"/>
                <w:szCs w:val="28"/>
                <w:lang w:val="uk-UA"/>
              </w:rPr>
              <w:t>6537,00</w:t>
            </w:r>
          </w:p>
        </w:tc>
        <w:tc>
          <w:tcPr>
            <w:tcW w:w="1185" w:type="pct"/>
          </w:tcPr>
          <w:p w:rsidR="002A46CA" w:rsidRPr="001672F2" w:rsidRDefault="002A46CA" w:rsidP="002A46CA">
            <w:pPr>
              <w:jc w:val="center"/>
              <w:rPr>
                <w:color w:val="303030"/>
                <w:sz w:val="28"/>
                <w:szCs w:val="28"/>
                <w:lang w:val="uk-UA"/>
              </w:rPr>
            </w:pPr>
            <w:r w:rsidRPr="001672F2">
              <w:rPr>
                <w:color w:val="303030"/>
                <w:sz w:val="28"/>
                <w:szCs w:val="28"/>
                <w:lang w:val="uk-UA"/>
              </w:rPr>
              <w:t>2772,00</w:t>
            </w:r>
          </w:p>
        </w:tc>
        <w:tc>
          <w:tcPr>
            <w:tcW w:w="1315" w:type="pct"/>
          </w:tcPr>
          <w:p w:rsidR="002A46CA" w:rsidRPr="001672F2" w:rsidRDefault="002A46CA" w:rsidP="002A46CA">
            <w:pPr>
              <w:jc w:val="center"/>
              <w:rPr>
                <w:color w:val="303030"/>
                <w:sz w:val="28"/>
                <w:szCs w:val="28"/>
                <w:lang w:val="uk-UA"/>
              </w:rPr>
            </w:pPr>
            <w:r w:rsidRPr="001672F2">
              <w:rPr>
                <w:color w:val="303030"/>
                <w:sz w:val="28"/>
                <w:szCs w:val="28"/>
                <w:lang w:val="uk-UA"/>
              </w:rPr>
              <w:t>3765,00</w:t>
            </w:r>
          </w:p>
        </w:tc>
      </w:tr>
    </w:tbl>
    <w:p w:rsidR="002A46CA" w:rsidRPr="00E870A2" w:rsidRDefault="002A46CA" w:rsidP="002A46CA">
      <w:pPr>
        <w:rPr>
          <w:lang w:val="uk-UA"/>
        </w:rPr>
      </w:pPr>
    </w:p>
    <w:p w:rsidR="002A46CA" w:rsidRDefault="002A46CA">
      <w:pPr>
        <w:rPr>
          <w:lang w:val="uk-UA"/>
        </w:rPr>
      </w:pPr>
    </w:p>
    <w:p w:rsidR="002A46CA" w:rsidRDefault="002A46CA">
      <w:pPr>
        <w:rPr>
          <w:lang w:val="uk-UA"/>
        </w:rPr>
      </w:pPr>
    </w:p>
    <w:p w:rsidR="002A46CA" w:rsidRDefault="002A46CA">
      <w:pPr>
        <w:rPr>
          <w:lang w:val="uk-UA"/>
        </w:rPr>
      </w:pPr>
    </w:p>
    <w:p w:rsidR="002A46CA" w:rsidRDefault="002A46CA">
      <w:pPr>
        <w:rPr>
          <w:lang w:val="uk-UA"/>
        </w:rPr>
      </w:pPr>
    </w:p>
    <w:p w:rsidR="002A46CA" w:rsidRDefault="002A46CA">
      <w:pPr>
        <w:rPr>
          <w:lang w:val="uk-UA"/>
        </w:rPr>
      </w:pPr>
    </w:p>
    <w:p w:rsidR="002A46CA" w:rsidRDefault="002A46CA">
      <w:pPr>
        <w:rPr>
          <w:lang w:val="uk-UA"/>
        </w:rPr>
      </w:pPr>
    </w:p>
    <w:p w:rsidR="002A46CA" w:rsidRDefault="002A46CA">
      <w:pPr>
        <w:rPr>
          <w:lang w:val="uk-UA"/>
        </w:rPr>
      </w:pPr>
    </w:p>
    <w:p w:rsidR="002A46CA" w:rsidRDefault="002A46CA">
      <w:pPr>
        <w:rPr>
          <w:lang w:val="uk-UA"/>
        </w:rPr>
      </w:pPr>
    </w:p>
    <w:p w:rsidR="002A46CA" w:rsidRDefault="002A46CA">
      <w:pPr>
        <w:rPr>
          <w:lang w:val="uk-UA"/>
        </w:rPr>
      </w:pPr>
    </w:p>
    <w:p w:rsidR="00712D2F" w:rsidRDefault="00712D2F" w:rsidP="00712D2F">
      <w:pPr>
        <w:jc w:val="center"/>
        <w:rPr>
          <w:b/>
          <w:lang w:val="uk-UA"/>
        </w:rPr>
      </w:pPr>
      <w:r>
        <w:rPr>
          <w:b/>
          <w:lang w:val="uk-UA"/>
        </w:rPr>
        <w:t xml:space="preserve">                                                                                                    </w:t>
      </w:r>
    </w:p>
    <w:p w:rsidR="00712D2F" w:rsidRPr="00712D2F" w:rsidRDefault="00712D2F" w:rsidP="00712D2F">
      <w:pPr>
        <w:jc w:val="center"/>
        <w:rPr>
          <w:sz w:val="20"/>
          <w:szCs w:val="20"/>
          <w:lang w:val="uk-UA"/>
        </w:rPr>
      </w:pPr>
      <w:r>
        <w:rPr>
          <w:b/>
          <w:lang w:val="uk-UA"/>
        </w:rPr>
        <w:t xml:space="preserve">                                                                                                                 </w:t>
      </w:r>
      <w:r w:rsidRPr="00712D2F">
        <w:rPr>
          <w:sz w:val="20"/>
          <w:szCs w:val="20"/>
          <w:lang w:val="uk-UA"/>
        </w:rPr>
        <w:t>Додаток 2</w:t>
      </w:r>
    </w:p>
    <w:p w:rsidR="002A46CA" w:rsidRPr="00712D2F" w:rsidRDefault="00712D2F" w:rsidP="00712D2F">
      <w:pPr>
        <w:jc w:val="both"/>
        <w:rPr>
          <w:sz w:val="20"/>
          <w:szCs w:val="20"/>
        </w:rPr>
      </w:pPr>
      <w:r w:rsidRPr="00712D2F">
        <w:rPr>
          <w:sz w:val="20"/>
          <w:szCs w:val="20"/>
          <w:lang w:val="uk-UA"/>
        </w:rPr>
        <w:t xml:space="preserve">                                                                                                              </w:t>
      </w:r>
      <w:r>
        <w:rPr>
          <w:sz w:val="20"/>
          <w:szCs w:val="20"/>
          <w:lang w:val="uk-UA"/>
        </w:rPr>
        <w:t xml:space="preserve">                                     </w:t>
      </w:r>
      <w:r w:rsidRPr="00712D2F">
        <w:rPr>
          <w:sz w:val="20"/>
          <w:szCs w:val="20"/>
          <w:lang w:val="uk-UA"/>
        </w:rPr>
        <w:t xml:space="preserve"> до Програми</w:t>
      </w:r>
    </w:p>
    <w:p w:rsidR="00712D2F" w:rsidRPr="00712D2F" w:rsidRDefault="00712D2F" w:rsidP="00712D2F">
      <w:pPr>
        <w:jc w:val="both"/>
        <w:rPr>
          <w:lang w:val="uk-UA"/>
        </w:rPr>
      </w:pPr>
    </w:p>
    <w:p w:rsidR="002A46CA" w:rsidRPr="006A621A" w:rsidRDefault="002A46CA" w:rsidP="002A46CA">
      <w:pPr>
        <w:jc w:val="center"/>
        <w:rPr>
          <w:b/>
        </w:rPr>
      </w:pPr>
      <w:r>
        <w:rPr>
          <w:b/>
        </w:rPr>
        <w:t xml:space="preserve">Перелік завдань і заходів </w:t>
      </w:r>
      <w:r w:rsidRPr="006A621A">
        <w:rPr>
          <w:b/>
        </w:rPr>
        <w:t>Програм</w:t>
      </w:r>
      <w:r>
        <w:rPr>
          <w:b/>
        </w:rPr>
        <w:t>и</w:t>
      </w:r>
      <w:r w:rsidRPr="006A621A">
        <w:rPr>
          <w:b/>
        </w:rPr>
        <w:t xml:space="preserve"> розвитку туристичної галузі м</w:t>
      </w:r>
      <w:r>
        <w:rPr>
          <w:b/>
        </w:rPr>
        <w:t>іста</w:t>
      </w:r>
      <w:r w:rsidRPr="006A621A">
        <w:rPr>
          <w:b/>
        </w:rPr>
        <w:t xml:space="preserve"> Миколаєва </w:t>
      </w:r>
      <w:r w:rsidR="00712D2F">
        <w:rPr>
          <w:b/>
          <w:lang w:val="uk-UA"/>
        </w:rPr>
        <w:t xml:space="preserve">               </w:t>
      </w:r>
      <w:r>
        <w:rPr>
          <w:b/>
        </w:rPr>
        <w:t>до</w:t>
      </w:r>
      <w:r w:rsidRPr="006A621A">
        <w:rPr>
          <w:b/>
        </w:rPr>
        <w:t xml:space="preserve"> 2020 рок</w:t>
      </w:r>
      <w:r>
        <w:rPr>
          <w:b/>
        </w:rPr>
        <w:t xml:space="preserve">у </w:t>
      </w:r>
    </w:p>
    <w:p w:rsidR="002A46CA" w:rsidRDefault="002A46CA" w:rsidP="002A46CA">
      <w:pP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
        <w:gridCol w:w="2041"/>
        <w:gridCol w:w="850"/>
        <w:gridCol w:w="1558"/>
        <w:gridCol w:w="1135"/>
        <w:gridCol w:w="157"/>
        <w:gridCol w:w="835"/>
        <w:gridCol w:w="993"/>
        <w:gridCol w:w="1665"/>
      </w:tblGrid>
      <w:tr w:rsidR="002A46CA" w:rsidRPr="006B7B5B" w:rsidTr="00712D2F">
        <w:trPr>
          <w:trHeight w:val="315"/>
        </w:trPr>
        <w:tc>
          <w:tcPr>
            <w:tcW w:w="176" w:type="pct"/>
            <w:vMerge w:val="restart"/>
          </w:tcPr>
          <w:p w:rsidR="002A46CA" w:rsidRPr="006B7B5B" w:rsidRDefault="002A46CA" w:rsidP="002A46CA">
            <w:pPr>
              <w:jc w:val="center"/>
              <w:rPr>
                <w:b/>
                <w:color w:val="000000"/>
                <w:sz w:val="20"/>
                <w:szCs w:val="20"/>
              </w:rPr>
            </w:pPr>
          </w:p>
          <w:p w:rsidR="002A46CA" w:rsidRPr="006B7B5B" w:rsidRDefault="002A46CA" w:rsidP="002A46CA">
            <w:pPr>
              <w:jc w:val="center"/>
              <w:rPr>
                <w:b/>
                <w:color w:val="000000"/>
                <w:sz w:val="20"/>
                <w:szCs w:val="20"/>
              </w:rPr>
            </w:pPr>
            <w:r w:rsidRPr="006B7B5B">
              <w:rPr>
                <w:b/>
                <w:color w:val="000000"/>
                <w:sz w:val="20"/>
                <w:szCs w:val="20"/>
              </w:rPr>
              <w:t>№ з/п</w:t>
            </w:r>
          </w:p>
        </w:tc>
        <w:tc>
          <w:tcPr>
            <w:tcW w:w="1066" w:type="pct"/>
            <w:vMerge w:val="restart"/>
          </w:tcPr>
          <w:p w:rsidR="002A46CA" w:rsidRPr="006B7B5B" w:rsidRDefault="002A46CA" w:rsidP="002A46CA">
            <w:pPr>
              <w:jc w:val="center"/>
              <w:rPr>
                <w:b/>
                <w:color w:val="000000"/>
                <w:sz w:val="20"/>
                <w:szCs w:val="20"/>
              </w:rPr>
            </w:pPr>
          </w:p>
          <w:p w:rsidR="002A46CA" w:rsidRPr="006B7B5B" w:rsidRDefault="002A46CA" w:rsidP="002A46CA">
            <w:pPr>
              <w:jc w:val="center"/>
              <w:rPr>
                <w:b/>
                <w:color w:val="000000"/>
                <w:sz w:val="20"/>
                <w:szCs w:val="20"/>
              </w:rPr>
            </w:pPr>
            <w:r w:rsidRPr="006B7B5B">
              <w:rPr>
                <w:b/>
                <w:color w:val="000000"/>
                <w:sz w:val="20"/>
                <w:szCs w:val="20"/>
              </w:rPr>
              <w:t>Перелік заходів Програми</w:t>
            </w:r>
          </w:p>
        </w:tc>
        <w:tc>
          <w:tcPr>
            <w:tcW w:w="444" w:type="pct"/>
            <w:vMerge w:val="restart"/>
          </w:tcPr>
          <w:p w:rsidR="002A46CA" w:rsidRPr="006B7B5B" w:rsidRDefault="002A46CA" w:rsidP="002A46CA">
            <w:pPr>
              <w:jc w:val="center"/>
              <w:rPr>
                <w:b/>
                <w:color w:val="000000"/>
                <w:sz w:val="20"/>
                <w:szCs w:val="20"/>
              </w:rPr>
            </w:pPr>
          </w:p>
          <w:p w:rsidR="002A46CA" w:rsidRPr="006B7B5B" w:rsidRDefault="002A46CA" w:rsidP="002A46CA">
            <w:pPr>
              <w:jc w:val="center"/>
              <w:rPr>
                <w:b/>
                <w:color w:val="000000"/>
                <w:sz w:val="20"/>
                <w:szCs w:val="20"/>
              </w:rPr>
            </w:pPr>
            <w:r w:rsidRPr="006B7B5B">
              <w:rPr>
                <w:b/>
                <w:color w:val="000000"/>
                <w:sz w:val="20"/>
                <w:szCs w:val="20"/>
              </w:rPr>
              <w:t>Строк виконання заходу</w:t>
            </w:r>
          </w:p>
        </w:tc>
        <w:tc>
          <w:tcPr>
            <w:tcW w:w="814" w:type="pct"/>
            <w:vMerge w:val="restart"/>
          </w:tcPr>
          <w:p w:rsidR="002A46CA" w:rsidRPr="006B7B5B" w:rsidRDefault="002A46CA" w:rsidP="002A46CA">
            <w:pPr>
              <w:jc w:val="center"/>
              <w:rPr>
                <w:b/>
                <w:color w:val="000000"/>
                <w:sz w:val="20"/>
                <w:szCs w:val="20"/>
              </w:rPr>
            </w:pPr>
          </w:p>
          <w:p w:rsidR="002A46CA" w:rsidRPr="006B7B5B" w:rsidRDefault="002A46CA" w:rsidP="002A46CA">
            <w:pPr>
              <w:jc w:val="center"/>
              <w:rPr>
                <w:b/>
                <w:color w:val="000000"/>
                <w:sz w:val="20"/>
                <w:szCs w:val="20"/>
              </w:rPr>
            </w:pPr>
            <w:r w:rsidRPr="006B7B5B">
              <w:rPr>
                <w:b/>
                <w:color w:val="000000"/>
                <w:sz w:val="20"/>
                <w:szCs w:val="20"/>
              </w:rPr>
              <w:t>Виконавці</w:t>
            </w:r>
          </w:p>
        </w:tc>
        <w:tc>
          <w:tcPr>
            <w:tcW w:w="1630" w:type="pct"/>
            <w:gridSpan w:val="4"/>
          </w:tcPr>
          <w:p w:rsidR="002A46CA" w:rsidRPr="006B7B5B" w:rsidRDefault="002A46CA" w:rsidP="002A46CA">
            <w:pPr>
              <w:jc w:val="center"/>
              <w:rPr>
                <w:b/>
                <w:color w:val="000000"/>
                <w:sz w:val="20"/>
                <w:szCs w:val="20"/>
              </w:rPr>
            </w:pPr>
          </w:p>
          <w:p w:rsidR="002A46CA" w:rsidRPr="006B7B5B" w:rsidRDefault="002A46CA" w:rsidP="002A46CA">
            <w:pPr>
              <w:jc w:val="center"/>
              <w:rPr>
                <w:b/>
                <w:color w:val="000000"/>
                <w:sz w:val="20"/>
                <w:szCs w:val="20"/>
              </w:rPr>
            </w:pPr>
            <w:r w:rsidRPr="00613538">
              <w:rPr>
                <w:b/>
                <w:color w:val="000000"/>
                <w:sz w:val="20"/>
                <w:szCs w:val="20"/>
              </w:rPr>
              <w:t xml:space="preserve">Орієнтовні обсяги фінансування, </w:t>
            </w:r>
            <w:r>
              <w:rPr>
                <w:b/>
                <w:color w:val="000000"/>
                <w:sz w:val="20"/>
                <w:szCs w:val="20"/>
              </w:rPr>
              <w:t xml:space="preserve">тис. </w:t>
            </w:r>
            <w:r w:rsidRPr="00613538">
              <w:rPr>
                <w:b/>
                <w:color w:val="000000"/>
                <w:sz w:val="20"/>
                <w:szCs w:val="20"/>
              </w:rPr>
              <w:t>грн.</w:t>
            </w:r>
          </w:p>
        </w:tc>
        <w:tc>
          <w:tcPr>
            <w:tcW w:w="870" w:type="pct"/>
            <w:vMerge w:val="restart"/>
          </w:tcPr>
          <w:p w:rsidR="002A46CA" w:rsidRPr="006B7B5B" w:rsidRDefault="002A46CA" w:rsidP="002A46CA">
            <w:pPr>
              <w:jc w:val="center"/>
              <w:rPr>
                <w:b/>
                <w:color w:val="000000"/>
                <w:sz w:val="20"/>
                <w:szCs w:val="20"/>
              </w:rPr>
            </w:pPr>
            <w:r>
              <w:rPr>
                <w:b/>
                <w:color w:val="000000"/>
                <w:sz w:val="20"/>
                <w:szCs w:val="20"/>
              </w:rPr>
              <w:t>Очікуваний результат</w:t>
            </w:r>
          </w:p>
        </w:tc>
      </w:tr>
      <w:tr w:rsidR="002A46CA" w:rsidRPr="006B7B5B" w:rsidTr="00712D2F">
        <w:trPr>
          <w:trHeight w:val="330"/>
        </w:trPr>
        <w:tc>
          <w:tcPr>
            <w:tcW w:w="176" w:type="pct"/>
            <w:vMerge/>
          </w:tcPr>
          <w:p w:rsidR="002A46CA" w:rsidRPr="006B7B5B" w:rsidRDefault="002A46CA" w:rsidP="002A46CA">
            <w:pPr>
              <w:jc w:val="center"/>
              <w:rPr>
                <w:b/>
                <w:color w:val="000000"/>
                <w:sz w:val="20"/>
                <w:szCs w:val="20"/>
              </w:rPr>
            </w:pPr>
          </w:p>
        </w:tc>
        <w:tc>
          <w:tcPr>
            <w:tcW w:w="1066" w:type="pct"/>
            <w:vMerge/>
          </w:tcPr>
          <w:p w:rsidR="002A46CA" w:rsidRPr="006B7B5B" w:rsidRDefault="002A46CA" w:rsidP="002A46CA">
            <w:pPr>
              <w:jc w:val="center"/>
              <w:rPr>
                <w:b/>
                <w:color w:val="000000"/>
                <w:sz w:val="20"/>
                <w:szCs w:val="20"/>
              </w:rPr>
            </w:pPr>
          </w:p>
        </w:tc>
        <w:tc>
          <w:tcPr>
            <w:tcW w:w="444" w:type="pct"/>
            <w:vMerge/>
          </w:tcPr>
          <w:p w:rsidR="002A46CA" w:rsidRPr="006B7B5B" w:rsidRDefault="002A46CA" w:rsidP="002A46CA">
            <w:pPr>
              <w:jc w:val="center"/>
              <w:rPr>
                <w:b/>
                <w:color w:val="000000"/>
                <w:sz w:val="20"/>
                <w:szCs w:val="20"/>
              </w:rPr>
            </w:pPr>
          </w:p>
        </w:tc>
        <w:tc>
          <w:tcPr>
            <w:tcW w:w="814" w:type="pct"/>
            <w:vMerge/>
          </w:tcPr>
          <w:p w:rsidR="002A46CA" w:rsidRPr="006B7B5B" w:rsidRDefault="002A46CA" w:rsidP="002A46CA">
            <w:pPr>
              <w:jc w:val="center"/>
              <w:rPr>
                <w:b/>
                <w:color w:val="000000"/>
                <w:sz w:val="20"/>
                <w:szCs w:val="20"/>
              </w:rPr>
            </w:pPr>
          </w:p>
        </w:tc>
        <w:tc>
          <w:tcPr>
            <w:tcW w:w="593" w:type="pct"/>
            <w:vMerge w:val="restart"/>
          </w:tcPr>
          <w:p w:rsidR="002A46CA" w:rsidRPr="006B7B5B" w:rsidRDefault="002A46CA" w:rsidP="002A46CA">
            <w:pPr>
              <w:jc w:val="center"/>
              <w:rPr>
                <w:b/>
                <w:color w:val="000000"/>
                <w:sz w:val="20"/>
                <w:szCs w:val="20"/>
              </w:rPr>
            </w:pPr>
          </w:p>
          <w:p w:rsidR="002A46CA" w:rsidRPr="006B7B5B" w:rsidRDefault="002A46CA" w:rsidP="002A46CA">
            <w:pPr>
              <w:jc w:val="center"/>
              <w:rPr>
                <w:b/>
                <w:color w:val="000000"/>
                <w:sz w:val="20"/>
                <w:szCs w:val="20"/>
              </w:rPr>
            </w:pPr>
            <w:r w:rsidRPr="006B7B5B">
              <w:rPr>
                <w:b/>
                <w:color w:val="000000"/>
                <w:sz w:val="20"/>
                <w:szCs w:val="20"/>
              </w:rPr>
              <w:t>Всього</w:t>
            </w:r>
          </w:p>
        </w:tc>
        <w:tc>
          <w:tcPr>
            <w:tcW w:w="1037" w:type="pct"/>
            <w:gridSpan w:val="3"/>
          </w:tcPr>
          <w:p w:rsidR="002A46CA" w:rsidRPr="006B7B5B" w:rsidRDefault="002A46CA" w:rsidP="002A46CA">
            <w:pPr>
              <w:jc w:val="center"/>
              <w:rPr>
                <w:b/>
                <w:color w:val="000000"/>
                <w:sz w:val="20"/>
                <w:szCs w:val="20"/>
              </w:rPr>
            </w:pPr>
            <w:r w:rsidRPr="00613538">
              <w:rPr>
                <w:b/>
                <w:color w:val="000000"/>
                <w:sz w:val="20"/>
                <w:szCs w:val="20"/>
              </w:rPr>
              <w:t>У тому числі за роками</w:t>
            </w:r>
          </w:p>
        </w:tc>
        <w:tc>
          <w:tcPr>
            <w:tcW w:w="870" w:type="pct"/>
            <w:vMerge/>
          </w:tcPr>
          <w:p w:rsidR="002A46CA" w:rsidRPr="006B7B5B" w:rsidRDefault="002A46CA" w:rsidP="002A46CA">
            <w:pPr>
              <w:jc w:val="center"/>
              <w:rPr>
                <w:b/>
                <w:color w:val="000000"/>
                <w:sz w:val="20"/>
                <w:szCs w:val="20"/>
              </w:rPr>
            </w:pPr>
          </w:p>
        </w:tc>
      </w:tr>
      <w:tr w:rsidR="00712D2F" w:rsidRPr="006B7B5B" w:rsidTr="00712D2F">
        <w:trPr>
          <w:trHeight w:val="255"/>
        </w:trPr>
        <w:tc>
          <w:tcPr>
            <w:tcW w:w="176" w:type="pct"/>
            <w:vMerge/>
          </w:tcPr>
          <w:p w:rsidR="002A46CA" w:rsidRPr="006B7B5B" w:rsidRDefault="002A46CA" w:rsidP="002A46CA">
            <w:pPr>
              <w:jc w:val="center"/>
              <w:rPr>
                <w:b/>
                <w:color w:val="000000"/>
                <w:sz w:val="20"/>
                <w:szCs w:val="20"/>
              </w:rPr>
            </w:pPr>
          </w:p>
        </w:tc>
        <w:tc>
          <w:tcPr>
            <w:tcW w:w="1066" w:type="pct"/>
            <w:vMerge/>
          </w:tcPr>
          <w:p w:rsidR="002A46CA" w:rsidRPr="006B7B5B" w:rsidRDefault="002A46CA" w:rsidP="002A46CA">
            <w:pPr>
              <w:jc w:val="center"/>
              <w:rPr>
                <w:b/>
                <w:color w:val="000000"/>
                <w:sz w:val="20"/>
                <w:szCs w:val="20"/>
              </w:rPr>
            </w:pPr>
          </w:p>
        </w:tc>
        <w:tc>
          <w:tcPr>
            <w:tcW w:w="444" w:type="pct"/>
            <w:vMerge/>
          </w:tcPr>
          <w:p w:rsidR="002A46CA" w:rsidRPr="006B7B5B" w:rsidRDefault="002A46CA" w:rsidP="002A46CA">
            <w:pPr>
              <w:jc w:val="center"/>
              <w:rPr>
                <w:b/>
                <w:color w:val="000000"/>
                <w:sz w:val="20"/>
                <w:szCs w:val="20"/>
              </w:rPr>
            </w:pPr>
          </w:p>
        </w:tc>
        <w:tc>
          <w:tcPr>
            <w:tcW w:w="814" w:type="pct"/>
            <w:vMerge/>
          </w:tcPr>
          <w:p w:rsidR="002A46CA" w:rsidRPr="006B7B5B" w:rsidRDefault="002A46CA" w:rsidP="002A46CA">
            <w:pPr>
              <w:jc w:val="center"/>
              <w:rPr>
                <w:b/>
                <w:color w:val="000000"/>
                <w:sz w:val="20"/>
                <w:szCs w:val="20"/>
              </w:rPr>
            </w:pPr>
          </w:p>
        </w:tc>
        <w:tc>
          <w:tcPr>
            <w:tcW w:w="593" w:type="pct"/>
            <w:vMerge/>
          </w:tcPr>
          <w:p w:rsidR="002A46CA" w:rsidRPr="006B7B5B" w:rsidRDefault="002A46CA" w:rsidP="002A46CA">
            <w:pPr>
              <w:jc w:val="center"/>
              <w:rPr>
                <w:b/>
                <w:color w:val="000000"/>
                <w:sz w:val="20"/>
                <w:szCs w:val="20"/>
              </w:rPr>
            </w:pPr>
          </w:p>
        </w:tc>
        <w:tc>
          <w:tcPr>
            <w:tcW w:w="518" w:type="pct"/>
            <w:gridSpan w:val="2"/>
          </w:tcPr>
          <w:p w:rsidR="002A46CA" w:rsidRPr="006B7B5B" w:rsidRDefault="002A46CA" w:rsidP="002A46CA">
            <w:pPr>
              <w:jc w:val="center"/>
              <w:rPr>
                <w:b/>
                <w:color w:val="000000"/>
                <w:sz w:val="20"/>
                <w:szCs w:val="20"/>
              </w:rPr>
            </w:pPr>
            <w:r w:rsidRPr="006B7B5B">
              <w:rPr>
                <w:b/>
                <w:color w:val="000000"/>
                <w:sz w:val="20"/>
                <w:szCs w:val="20"/>
              </w:rPr>
              <w:t>2019</w:t>
            </w:r>
          </w:p>
        </w:tc>
        <w:tc>
          <w:tcPr>
            <w:tcW w:w="519" w:type="pct"/>
          </w:tcPr>
          <w:p w:rsidR="002A46CA" w:rsidRPr="006B7B5B" w:rsidRDefault="002A46CA" w:rsidP="002A46CA">
            <w:pPr>
              <w:jc w:val="center"/>
              <w:rPr>
                <w:b/>
                <w:color w:val="000000"/>
                <w:sz w:val="20"/>
                <w:szCs w:val="20"/>
              </w:rPr>
            </w:pPr>
            <w:r w:rsidRPr="006B7B5B">
              <w:rPr>
                <w:b/>
                <w:color w:val="000000"/>
                <w:sz w:val="20"/>
                <w:szCs w:val="20"/>
              </w:rPr>
              <w:t>2020</w:t>
            </w:r>
          </w:p>
        </w:tc>
        <w:tc>
          <w:tcPr>
            <w:tcW w:w="870" w:type="pct"/>
            <w:vMerge/>
          </w:tcPr>
          <w:p w:rsidR="002A46CA" w:rsidRPr="006B7B5B" w:rsidRDefault="002A46CA" w:rsidP="002A46CA">
            <w:pPr>
              <w:jc w:val="center"/>
              <w:rPr>
                <w:b/>
                <w:color w:val="000000"/>
                <w:sz w:val="20"/>
                <w:szCs w:val="20"/>
              </w:rPr>
            </w:pPr>
          </w:p>
        </w:tc>
      </w:tr>
      <w:tr w:rsidR="00712D2F" w:rsidRPr="006B7B5B" w:rsidTr="00712D2F">
        <w:trPr>
          <w:trHeight w:val="285"/>
        </w:trPr>
        <w:tc>
          <w:tcPr>
            <w:tcW w:w="176" w:type="pct"/>
            <w:vMerge/>
          </w:tcPr>
          <w:p w:rsidR="002A46CA" w:rsidRPr="006B7B5B" w:rsidRDefault="002A46CA" w:rsidP="002A46CA">
            <w:pPr>
              <w:jc w:val="center"/>
              <w:rPr>
                <w:b/>
                <w:color w:val="000000"/>
                <w:sz w:val="20"/>
                <w:szCs w:val="20"/>
              </w:rPr>
            </w:pPr>
          </w:p>
        </w:tc>
        <w:tc>
          <w:tcPr>
            <w:tcW w:w="1066" w:type="pct"/>
            <w:vMerge/>
          </w:tcPr>
          <w:p w:rsidR="002A46CA" w:rsidRPr="006B7B5B" w:rsidRDefault="002A46CA" w:rsidP="002A46CA">
            <w:pPr>
              <w:jc w:val="center"/>
              <w:rPr>
                <w:b/>
                <w:color w:val="000000"/>
                <w:sz w:val="20"/>
                <w:szCs w:val="20"/>
              </w:rPr>
            </w:pPr>
          </w:p>
        </w:tc>
        <w:tc>
          <w:tcPr>
            <w:tcW w:w="444" w:type="pct"/>
            <w:vMerge/>
          </w:tcPr>
          <w:p w:rsidR="002A46CA" w:rsidRPr="006B7B5B" w:rsidRDefault="002A46CA" w:rsidP="002A46CA">
            <w:pPr>
              <w:jc w:val="center"/>
              <w:rPr>
                <w:b/>
                <w:color w:val="000000"/>
                <w:sz w:val="20"/>
                <w:szCs w:val="20"/>
              </w:rPr>
            </w:pPr>
          </w:p>
        </w:tc>
        <w:tc>
          <w:tcPr>
            <w:tcW w:w="814" w:type="pct"/>
            <w:vMerge/>
          </w:tcPr>
          <w:p w:rsidR="002A46CA" w:rsidRPr="006B7B5B" w:rsidRDefault="002A46CA" w:rsidP="002A46CA">
            <w:pPr>
              <w:jc w:val="center"/>
              <w:rPr>
                <w:b/>
                <w:color w:val="000000"/>
                <w:sz w:val="20"/>
                <w:szCs w:val="20"/>
              </w:rPr>
            </w:pPr>
          </w:p>
        </w:tc>
        <w:tc>
          <w:tcPr>
            <w:tcW w:w="593" w:type="pct"/>
          </w:tcPr>
          <w:p w:rsidR="002A46CA" w:rsidRDefault="002A46CA" w:rsidP="002A46CA">
            <w:pPr>
              <w:jc w:val="center"/>
              <w:rPr>
                <w:b/>
                <w:color w:val="000000"/>
                <w:sz w:val="20"/>
                <w:szCs w:val="20"/>
              </w:rPr>
            </w:pPr>
            <w:r w:rsidRPr="006B7B5B">
              <w:rPr>
                <w:b/>
                <w:color w:val="000000"/>
                <w:sz w:val="20"/>
                <w:szCs w:val="20"/>
              </w:rPr>
              <w:t>Всього</w:t>
            </w:r>
          </w:p>
          <w:p w:rsidR="002A46CA" w:rsidRPr="006B7B5B" w:rsidRDefault="002A46CA" w:rsidP="002A46CA">
            <w:pPr>
              <w:jc w:val="center"/>
              <w:rPr>
                <w:b/>
                <w:color w:val="000000"/>
                <w:sz w:val="20"/>
                <w:szCs w:val="20"/>
              </w:rPr>
            </w:pPr>
            <w:r>
              <w:rPr>
                <w:b/>
                <w:color w:val="000000"/>
                <w:sz w:val="20"/>
                <w:szCs w:val="20"/>
              </w:rPr>
              <w:t>6537,00</w:t>
            </w:r>
          </w:p>
        </w:tc>
        <w:tc>
          <w:tcPr>
            <w:tcW w:w="518" w:type="pct"/>
            <w:gridSpan w:val="2"/>
          </w:tcPr>
          <w:p w:rsidR="002A46CA" w:rsidRDefault="002A46CA" w:rsidP="002A46CA">
            <w:pPr>
              <w:jc w:val="center"/>
              <w:rPr>
                <w:b/>
                <w:color w:val="000000"/>
                <w:sz w:val="20"/>
                <w:szCs w:val="20"/>
              </w:rPr>
            </w:pPr>
          </w:p>
          <w:p w:rsidR="002A46CA" w:rsidRPr="006B7B5B" w:rsidRDefault="002A46CA" w:rsidP="002A46CA">
            <w:pPr>
              <w:jc w:val="center"/>
              <w:rPr>
                <w:b/>
                <w:color w:val="000000"/>
                <w:sz w:val="20"/>
                <w:szCs w:val="20"/>
              </w:rPr>
            </w:pPr>
            <w:r>
              <w:rPr>
                <w:b/>
                <w:color w:val="000000"/>
                <w:sz w:val="20"/>
                <w:szCs w:val="20"/>
              </w:rPr>
              <w:t>2772,00</w:t>
            </w:r>
          </w:p>
        </w:tc>
        <w:tc>
          <w:tcPr>
            <w:tcW w:w="519" w:type="pct"/>
          </w:tcPr>
          <w:p w:rsidR="002A46CA" w:rsidRDefault="002A46CA" w:rsidP="002A46CA">
            <w:pPr>
              <w:jc w:val="center"/>
              <w:rPr>
                <w:b/>
                <w:color w:val="000000"/>
                <w:sz w:val="20"/>
                <w:szCs w:val="20"/>
              </w:rPr>
            </w:pPr>
          </w:p>
          <w:p w:rsidR="002A46CA" w:rsidRPr="006B7B5B" w:rsidRDefault="002A46CA" w:rsidP="002A46CA">
            <w:pPr>
              <w:jc w:val="center"/>
              <w:rPr>
                <w:b/>
                <w:color w:val="000000"/>
                <w:sz w:val="20"/>
                <w:szCs w:val="20"/>
              </w:rPr>
            </w:pPr>
            <w:r>
              <w:rPr>
                <w:b/>
                <w:color w:val="000000"/>
                <w:sz w:val="20"/>
                <w:szCs w:val="20"/>
              </w:rPr>
              <w:t xml:space="preserve">3765,00     </w:t>
            </w:r>
          </w:p>
        </w:tc>
        <w:tc>
          <w:tcPr>
            <w:tcW w:w="870" w:type="pct"/>
            <w:vMerge/>
          </w:tcPr>
          <w:p w:rsidR="002A46CA" w:rsidRPr="006B7B5B" w:rsidRDefault="002A46CA" w:rsidP="002A46CA">
            <w:pPr>
              <w:jc w:val="center"/>
              <w:rPr>
                <w:b/>
                <w:color w:val="000000"/>
                <w:sz w:val="20"/>
                <w:szCs w:val="20"/>
              </w:rPr>
            </w:pPr>
          </w:p>
        </w:tc>
      </w:tr>
      <w:tr w:rsidR="00712D2F" w:rsidRPr="006B7B5B" w:rsidTr="00712D2F">
        <w:trPr>
          <w:trHeight w:val="180"/>
        </w:trPr>
        <w:tc>
          <w:tcPr>
            <w:tcW w:w="176" w:type="pct"/>
            <w:vMerge/>
          </w:tcPr>
          <w:p w:rsidR="002A46CA" w:rsidRPr="006B7B5B" w:rsidRDefault="002A46CA" w:rsidP="002A46CA">
            <w:pPr>
              <w:jc w:val="center"/>
              <w:rPr>
                <w:b/>
                <w:color w:val="000000"/>
                <w:sz w:val="20"/>
                <w:szCs w:val="20"/>
              </w:rPr>
            </w:pPr>
          </w:p>
        </w:tc>
        <w:tc>
          <w:tcPr>
            <w:tcW w:w="1066" w:type="pct"/>
            <w:vMerge/>
          </w:tcPr>
          <w:p w:rsidR="002A46CA" w:rsidRPr="006B7B5B" w:rsidRDefault="002A46CA" w:rsidP="002A46CA">
            <w:pPr>
              <w:jc w:val="center"/>
              <w:rPr>
                <w:b/>
                <w:color w:val="000000"/>
                <w:sz w:val="20"/>
                <w:szCs w:val="20"/>
              </w:rPr>
            </w:pPr>
          </w:p>
        </w:tc>
        <w:tc>
          <w:tcPr>
            <w:tcW w:w="444" w:type="pct"/>
            <w:vMerge/>
          </w:tcPr>
          <w:p w:rsidR="002A46CA" w:rsidRPr="006B7B5B" w:rsidRDefault="002A46CA" w:rsidP="002A46CA">
            <w:pPr>
              <w:jc w:val="center"/>
              <w:rPr>
                <w:b/>
                <w:color w:val="000000"/>
                <w:sz w:val="20"/>
                <w:szCs w:val="20"/>
              </w:rPr>
            </w:pPr>
          </w:p>
        </w:tc>
        <w:tc>
          <w:tcPr>
            <w:tcW w:w="814" w:type="pct"/>
            <w:vMerge/>
          </w:tcPr>
          <w:p w:rsidR="002A46CA" w:rsidRPr="006B7B5B" w:rsidRDefault="002A46CA" w:rsidP="002A46CA">
            <w:pPr>
              <w:jc w:val="center"/>
              <w:rPr>
                <w:b/>
                <w:color w:val="000000"/>
                <w:sz w:val="20"/>
                <w:szCs w:val="20"/>
              </w:rPr>
            </w:pPr>
          </w:p>
        </w:tc>
        <w:tc>
          <w:tcPr>
            <w:tcW w:w="593" w:type="pct"/>
          </w:tcPr>
          <w:p w:rsidR="002A46CA" w:rsidRPr="006B7B5B" w:rsidRDefault="002A46CA" w:rsidP="002A46CA">
            <w:pPr>
              <w:jc w:val="center"/>
              <w:rPr>
                <w:b/>
                <w:color w:val="000000"/>
                <w:sz w:val="20"/>
                <w:szCs w:val="20"/>
              </w:rPr>
            </w:pPr>
            <w:r w:rsidRPr="006B7B5B">
              <w:rPr>
                <w:b/>
                <w:color w:val="000000"/>
                <w:sz w:val="20"/>
                <w:szCs w:val="20"/>
              </w:rPr>
              <w:t>У тому числі кошти міського бюджету</w:t>
            </w:r>
          </w:p>
        </w:tc>
        <w:tc>
          <w:tcPr>
            <w:tcW w:w="518" w:type="pct"/>
            <w:gridSpan w:val="2"/>
          </w:tcPr>
          <w:p w:rsidR="002A46CA" w:rsidRDefault="002A46CA" w:rsidP="002A46CA">
            <w:pPr>
              <w:jc w:val="center"/>
              <w:rPr>
                <w:b/>
                <w:color w:val="000000"/>
                <w:sz w:val="20"/>
                <w:szCs w:val="20"/>
              </w:rPr>
            </w:pPr>
          </w:p>
          <w:p w:rsidR="002A46CA" w:rsidRPr="006B7B5B" w:rsidRDefault="002A46CA" w:rsidP="002A46CA">
            <w:pPr>
              <w:jc w:val="center"/>
              <w:rPr>
                <w:b/>
                <w:color w:val="000000"/>
                <w:sz w:val="20"/>
                <w:szCs w:val="20"/>
              </w:rPr>
            </w:pPr>
            <w:r>
              <w:rPr>
                <w:b/>
                <w:color w:val="000000"/>
                <w:sz w:val="20"/>
                <w:szCs w:val="20"/>
              </w:rPr>
              <w:t>2772,00</w:t>
            </w:r>
          </w:p>
        </w:tc>
        <w:tc>
          <w:tcPr>
            <w:tcW w:w="519" w:type="pct"/>
          </w:tcPr>
          <w:p w:rsidR="002A46CA" w:rsidRDefault="002A46CA" w:rsidP="002A46CA">
            <w:pPr>
              <w:jc w:val="center"/>
              <w:rPr>
                <w:b/>
                <w:color w:val="000000"/>
                <w:sz w:val="20"/>
                <w:szCs w:val="20"/>
              </w:rPr>
            </w:pPr>
          </w:p>
          <w:p w:rsidR="002A46CA" w:rsidRPr="006B7B5B" w:rsidRDefault="002A46CA" w:rsidP="002A46CA">
            <w:pPr>
              <w:jc w:val="center"/>
              <w:rPr>
                <w:b/>
                <w:color w:val="000000"/>
                <w:sz w:val="20"/>
                <w:szCs w:val="20"/>
              </w:rPr>
            </w:pPr>
            <w:r>
              <w:rPr>
                <w:b/>
                <w:color w:val="000000"/>
                <w:sz w:val="20"/>
                <w:szCs w:val="20"/>
              </w:rPr>
              <w:t>3765,00</w:t>
            </w:r>
          </w:p>
        </w:tc>
        <w:tc>
          <w:tcPr>
            <w:tcW w:w="870" w:type="pct"/>
            <w:vMerge/>
          </w:tcPr>
          <w:p w:rsidR="002A46CA" w:rsidRPr="006B7B5B" w:rsidRDefault="002A46CA" w:rsidP="002A46CA">
            <w:pPr>
              <w:jc w:val="center"/>
              <w:rPr>
                <w:b/>
                <w:color w:val="000000"/>
                <w:sz w:val="20"/>
                <w:szCs w:val="20"/>
              </w:rPr>
            </w:pPr>
          </w:p>
        </w:tc>
      </w:tr>
      <w:tr w:rsidR="002A46CA" w:rsidRPr="006B7B5B" w:rsidTr="002A46CA">
        <w:trPr>
          <w:trHeight w:val="180"/>
        </w:trPr>
        <w:tc>
          <w:tcPr>
            <w:tcW w:w="5000" w:type="pct"/>
            <w:gridSpan w:val="9"/>
          </w:tcPr>
          <w:p w:rsidR="002A46CA" w:rsidRPr="006B7B5B" w:rsidRDefault="002A46CA" w:rsidP="002A46CA">
            <w:pPr>
              <w:jc w:val="center"/>
              <w:rPr>
                <w:b/>
                <w:color w:val="000000"/>
                <w:sz w:val="20"/>
                <w:szCs w:val="20"/>
              </w:rPr>
            </w:pPr>
            <w:r>
              <w:rPr>
                <w:b/>
                <w:sz w:val="20"/>
                <w:szCs w:val="20"/>
              </w:rPr>
              <w:t>1.Р</w:t>
            </w:r>
            <w:r w:rsidRPr="001D0A26">
              <w:rPr>
                <w:rFonts w:ascii="inherit" w:hAnsi="inherit"/>
                <w:b/>
                <w:sz w:val="20"/>
                <w:szCs w:val="20"/>
              </w:rPr>
              <w:t>озвиток туристичної індустрії у м. Миколаєві</w:t>
            </w:r>
          </w:p>
        </w:tc>
      </w:tr>
      <w:tr w:rsidR="002A46CA" w:rsidRPr="006B7B5B" w:rsidTr="00AB3B50">
        <w:trPr>
          <w:trHeight w:val="180"/>
        </w:trPr>
        <w:tc>
          <w:tcPr>
            <w:tcW w:w="176" w:type="pct"/>
          </w:tcPr>
          <w:p w:rsidR="002A46CA" w:rsidRPr="006B7B5B" w:rsidRDefault="002A46CA" w:rsidP="002A46CA">
            <w:pPr>
              <w:jc w:val="both"/>
              <w:rPr>
                <w:color w:val="000000"/>
                <w:sz w:val="20"/>
                <w:szCs w:val="20"/>
              </w:rPr>
            </w:pPr>
            <w:r>
              <w:rPr>
                <w:color w:val="000000"/>
                <w:sz w:val="20"/>
                <w:szCs w:val="20"/>
              </w:rPr>
              <w:t xml:space="preserve"> </w:t>
            </w:r>
          </w:p>
        </w:tc>
        <w:tc>
          <w:tcPr>
            <w:tcW w:w="1066" w:type="pct"/>
          </w:tcPr>
          <w:p w:rsidR="002A46CA" w:rsidRPr="006B7B5B" w:rsidRDefault="002A46CA" w:rsidP="002A46CA">
            <w:pPr>
              <w:jc w:val="both"/>
              <w:rPr>
                <w:color w:val="000000"/>
                <w:sz w:val="20"/>
                <w:szCs w:val="20"/>
              </w:rPr>
            </w:pPr>
            <w:r w:rsidRPr="006B7B5B">
              <w:rPr>
                <w:sz w:val="20"/>
                <w:szCs w:val="20"/>
              </w:rPr>
              <w:t>1.1. Забезпечення проведення інвентаризації туристичних  ресурсів міста й оцінки можливостей для розвитку туризму  у м. Миколаєві</w:t>
            </w:r>
            <w:r>
              <w:rPr>
                <w:sz w:val="20"/>
                <w:szCs w:val="20"/>
              </w:rPr>
              <w:t xml:space="preserve">,               у т. ч з попереднім навчанням посадовців виконавчих органів                 (1-денний тренінг із залученим спікером)   </w:t>
            </w:r>
          </w:p>
        </w:tc>
        <w:tc>
          <w:tcPr>
            <w:tcW w:w="444" w:type="pct"/>
          </w:tcPr>
          <w:p w:rsidR="002A46CA" w:rsidRPr="006B7B5B" w:rsidRDefault="002A46CA" w:rsidP="002A46CA">
            <w:pPr>
              <w:jc w:val="center"/>
              <w:rPr>
                <w:color w:val="000000"/>
                <w:sz w:val="20"/>
                <w:szCs w:val="20"/>
              </w:rPr>
            </w:pPr>
            <w:r>
              <w:rPr>
                <w:color w:val="000000"/>
                <w:sz w:val="20"/>
                <w:szCs w:val="20"/>
              </w:rPr>
              <w:t xml:space="preserve"> </w:t>
            </w:r>
            <w:r w:rsidRPr="006B7B5B">
              <w:rPr>
                <w:color w:val="000000"/>
                <w:sz w:val="20"/>
                <w:szCs w:val="20"/>
              </w:rPr>
              <w:t>2019</w:t>
            </w:r>
            <w:r>
              <w:rPr>
                <w:color w:val="000000"/>
                <w:sz w:val="20"/>
                <w:szCs w:val="20"/>
              </w:rPr>
              <w:t xml:space="preserve"> </w:t>
            </w:r>
          </w:p>
        </w:tc>
        <w:tc>
          <w:tcPr>
            <w:tcW w:w="814" w:type="pct"/>
          </w:tcPr>
          <w:p w:rsidR="002A46CA" w:rsidRPr="006B7B5B" w:rsidRDefault="002A46CA" w:rsidP="002A46CA">
            <w:pPr>
              <w:jc w:val="both"/>
              <w:rPr>
                <w:color w:val="000000"/>
                <w:sz w:val="20"/>
                <w:szCs w:val="20"/>
              </w:rPr>
            </w:pPr>
            <w:r w:rsidRPr="006B7B5B">
              <w:rPr>
                <w:color w:val="000000"/>
                <w:sz w:val="20"/>
                <w:szCs w:val="20"/>
              </w:rPr>
              <w:t>Департамент економічного розвитку Миколаївської міської ради,</w:t>
            </w:r>
          </w:p>
          <w:p w:rsidR="002A46CA" w:rsidRPr="006B7B5B" w:rsidRDefault="002A46CA" w:rsidP="002A46CA">
            <w:pPr>
              <w:tabs>
                <w:tab w:val="left" w:pos="2983"/>
              </w:tabs>
              <w:ind w:right="76"/>
              <w:jc w:val="both"/>
              <w:rPr>
                <w:sz w:val="20"/>
                <w:szCs w:val="20"/>
              </w:rPr>
            </w:pPr>
            <w:r>
              <w:rPr>
                <w:sz w:val="20"/>
                <w:szCs w:val="20"/>
              </w:rPr>
              <w:t>д</w:t>
            </w:r>
            <w:r w:rsidRPr="006B7B5B">
              <w:rPr>
                <w:sz w:val="20"/>
                <w:szCs w:val="20"/>
              </w:rPr>
              <w:t>епартамент житлово-комунального господарства Миколаївської міської ради,</w:t>
            </w:r>
          </w:p>
          <w:p w:rsidR="002A46CA" w:rsidRPr="006B7B5B" w:rsidRDefault="002A46CA" w:rsidP="002A46CA">
            <w:pPr>
              <w:tabs>
                <w:tab w:val="left" w:pos="2983"/>
              </w:tabs>
              <w:ind w:right="76"/>
              <w:jc w:val="both"/>
              <w:rPr>
                <w:sz w:val="20"/>
                <w:szCs w:val="20"/>
              </w:rPr>
            </w:pPr>
            <w:r>
              <w:rPr>
                <w:sz w:val="20"/>
                <w:szCs w:val="20"/>
              </w:rPr>
              <w:t>у</w:t>
            </w:r>
            <w:r w:rsidRPr="006B7B5B">
              <w:rPr>
                <w:sz w:val="20"/>
                <w:szCs w:val="20"/>
              </w:rPr>
              <w:t>правління з питань культури та охорони культурної спадщини Миколаївської міської ради,</w:t>
            </w:r>
          </w:p>
          <w:p w:rsidR="002A46CA" w:rsidRPr="006B7B5B" w:rsidRDefault="002A46CA" w:rsidP="002A46CA">
            <w:pPr>
              <w:tabs>
                <w:tab w:val="left" w:pos="2983"/>
              </w:tabs>
              <w:ind w:right="76"/>
              <w:jc w:val="both"/>
              <w:rPr>
                <w:sz w:val="20"/>
                <w:szCs w:val="20"/>
              </w:rPr>
            </w:pPr>
            <w:r>
              <w:rPr>
                <w:sz w:val="20"/>
                <w:szCs w:val="20"/>
              </w:rPr>
              <w:t>у</w:t>
            </w:r>
            <w:r w:rsidRPr="006B7B5B">
              <w:rPr>
                <w:sz w:val="20"/>
                <w:szCs w:val="20"/>
              </w:rPr>
              <w:t>правління освіти Миколаївської міської ради,</w:t>
            </w:r>
          </w:p>
          <w:p w:rsidR="002A46CA" w:rsidRPr="006B7B5B" w:rsidRDefault="002A46CA" w:rsidP="002A46CA">
            <w:pPr>
              <w:tabs>
                <w:tab w:val="left" w:pos="2983"/>
              </w:tabs>
              <w:ind w:right="76"/>
              <w:jc w:val="both"/>
              <w:rPr>
                <w:color w:val="000000"/>
                <w:sz w:val="20"/>
                <w:szCs w:val="20"/>
              </w:rPr>
            </w:pPr>
            <w:r>
              <w:rPr>
                <w:sz w:val="20"/>
                <w:szCs w:val="20"/>
              </w:rPr>
              <w:t>у</w:t>
            </w:r>
            <w:r w:rsidRPr="006B7B5B">
              <w:rPr>
                <w:sz w:val="20"/>
                <w:szCs w:val="20"/>
              </w:rPr>
              <w:t>правління у справах фізичної культури і сп</w:t>
            </w:r>
            <w:r>
              <w:rPr>
                <w:sz w:val="20"/>
                <w:szCs w:val="20"/>
              </w:rPr>
              <w:t xml:space="preserve">орту Миколаївської міської ради </w:t>
            </w:r>
          </w:p>
        </w:tc>
        <w:tc>
          <w:tcPr>
            <w:tcW w:w="675" w:type="pct"/>
            <w:gridSpan w:val="2"/>
          </w:tcPr>
          <w:p w:rsidR="002A46CA" w:rsidRDefault="002A46CA" w:rsidP="002A46CA">
            <w:pPr>
              <w:jc w:val="both"/>
              <w:rPr>
                <w:color w:val="000000"/>
                <w:sz w:val="20"/>
                <w:szCs w:val="20"/>
              </w:rPr>
            </w:pPr>
          </w:p>
          <w:p w:rsidR="002A46CA" w:rsidRDefault="002A46CA" w:rsidP="002A46CA">
            <w:pPr>
              <w:jc w:val="both"/>
              <w:rPr>
                <w:color w:val="000000"/>
                <w:sz w:val="20"/>
                <w:szCs w:val="20"/>
              </w:rPr>
            </w:pPr>
          </w:p>
          <w:p w:rsidR="002A46CA" w:rsidRDefault="002A46CA" w:rsidP="002A46CA">
            <w:pPr>
              <w:jc w:val="both"/>
              <w:rPr>
                <w:color w:val="000000"/>
                <w:sz w:val="20"/>
                <w:szCs w:val="20"/>
              </w:rPr>
            </w:pPr>
          </w:p>
          <w:p w:rsidR="002A46CA" w:rsidRDefault="002A46CA" w:rsidP="002A46CA">
            <w:pPr>
              <w:jc w:val="both"/>
              <w:rPr>
                <w:color w:val="000000"/>
                <w:sz w:val="20"/>
                <w:szCs w:val="20"/>
              </w:rPr>
            </w:pPr>
          </w:p>
          <w:p w:rsidR="002A46CA" w:rsidRDefault="002A46CA" w:rsidP="002A46CA">
            <w:pPr>
              <w:jc w:val="both"/>
              <w:rPr>
                <w:color w:val="000000"/>
                <w:sz w:val="20"/>
                <w:szCs w:val="20"/>
              </w:rPr>
            </w:pPr>
          </w:p>
          <w:p w:rsidR="002A46CA" w:rsidRDefault="002A46CA" w:rsidP="002A46CA">
            <w:pPr>
              <w:jc w:val="both"/>
              <w:rPr>
                <w:color w:val="000000"/>
                <w:sz w:val="20"/>
                <w:szCs w:val="20"/>
              </w:rPr>
            </w:pPr>
          </w:p>
          <w:p w:rsidR="002A46CA" w:rsidRDefault="002A46CA" w:rsidP="002A46CA">
            <w:pPr>
              <w:jc w:val="both"/>
              <w:rPr>
                <w:color w:val="000000"/>
                <w:sz w:val="20"/>
                <w:szCs w:val="20"/>
              </w:rPr>
            </w:pPr>
          </w:p>
          <w:p w:rsidR="002A46CA" w:rsidRPr="006B7B5B" w:rsidRDefault="002A46CA" w:rsidP="002A46CA">
            <w:pPr>
              <w:jc w:val="center"/>
              <w:rPr>
                <w:color w:val="000000"/>
                <w:sz w:val="20"/>
                <w:szCs w:val="20"/>
              </w:rPr>
            </w:pPr>
            <w:r>
              <w:rPr>
                <w:color w:val="000000"/>
                <w:sz w:val="20"/>
                <w:szCs w:val="20"/>
              </w:rPr>
              <w:t>20.0</w:t>
            </w:r>
          </w:p>
        </w:tc>
        <w:tc>
          <w:tcPr>
            <w:tcW w:w="436" w:type="pct"/>
          </w:tcPr>
          <w:p w:rsidR="002A46CA" w:rsidRDefault="002A46CA" w:rsidP="002A46CA">
            <w:pPr>
              <w:jc w:val="center"/>
              <w:rPr>
                <w:color w:val="000000"/>
                <w:sz w:val="20"/>
                <w:szCs w:val="20"/>
              </w:rPr>
            </w:pPr>
          </w:p>
          <w:p w:rsidR="002A46CA" w:rsidRDefault="002A46CA" w:rsidP="002A46CA">
            <w:pPr>
              <w:jc w:val="center"/>
              <w:rPr>
                <w:color w:val="000000"/>
                <w:sz w:val="20"/>
                <w:szCs w:val="20"/>
              </w:rPr>
            </w:pPr>
            <w:r>
              <w:rPr>
                <w:color w:val="000000"/>
                <w:sz w:val="20"/>
                <w:szCs w:val="20"/>
              </w:rPr>
              <w:t>-</w:t>
            </w:r>
          </w:p>
          <w:p w:rsidR="002A46CA" w:rsidRDefault="002A46CA" w:rsidP="002A46CA">
            <w:pPr>
              <w:jc w:val="center"/>
              <w:rPr>
                <w:color w:val="000000"/>
                <w:sz w:val="20"/>
                <w:szCs w:val="20"/>
              </w:rPr>
            </w:pPr>
          </w:p>
          <w:p w:rsidR="002A46CA" w:rsidRDefault="002A46CA" w:rsidP="002A46CA">
            <w:pPr>
              <w:jc w:val="center"/>
              <w:rPr>
                <w:color w:val="000000"/>
                <w:sz w:val="20"/>
                <w:szCs w:val="20"/>
              </w:rPr>
            </w:pPr>
          </w:p>
          <w:p w:rsidR="002A46CA" w:rsidRDefault="002A46CA" w:rsidP="002A46CA">
            <w:pPr>
              <w:jc w:val="center"/>
              <w:rPr>
                <w:color w:val="000000"/>
                <w:sz w:val="20"/>
                <w:szCs w:val="20"/>
              </w:rPr>
            </w:pPr>
          </w:p>
          <w:p w:rsidR="002A46CA" w:rsidRDefault="002A46CA" w:rsidP="002A46CA">
            <w:pPr>
              <w:jc w:val="center"/>
              <w:rPr>
                <w:color w:val="000000"/>
                <w:sz w:val="20"/>
                <w:szCs w:val="20"/>
              </w:rPr>
            </w:pPr>
          </w:p>
          <w:p w:rsidR="002A46CA" w:rsidRDefault="002A46CA" w:rsidP="002A46CA">
            <w:pPr>
              <w:jc w:val="center"/>
              <w:rPr>
                <w:color w:val="000000"/>
                <w:sz w:val="20"/>
                <w:szCs w:val="20"/>
              </w:rPr>
            </w:pPr>
          </w:p>
          <w:p w:rsidR="002A46CA" w:rsidRDefault="002A46CA" w:rsidP="002A46CA">
            <w:pPr>
              <w:jc w:val="center"/>
              <w:rPr>
                <w:color w:val="000000"/>
                <w:sz w:val="20"/>
                <w:szCs w:val="20"/>
              </w:rPr>
            </w:pPr>
            <w:r>
              <w:rPr>
                <w:color w:val="000000"/>
                <w:sz w:val="20"/>
                <w:szCs w:val="20"/>
              </w:rPr>
              <w:t>20,0</w:t>
            </w:r>
          </w:p>
          <w:p w:rsidR="002A46CA" w:rsidRDefault="002A46CA" w:rsidP="002A46CA">
            <w:pPr>
              <w:jc w:val="center"/>
              <w:rPr>
                <w:color w:val="000000"/>
                <w:sz w:val="20"/>
                <w:szCs w:val="20"/>
              </w:rPr>
            </w:pPr>
          </w:p>
          <w:p w:rsidR="002A46CA" w:rsidRDefault="002A46CA" w:rsidP="002A46CA">
            <w:pPr>
              <w:jc w:val="center"/>
              <w:rPr>
                <w:color w:val="000000"/>
                <w:sz w:val="20"/>
                <w:szCs w:val="20"/>
              </w:rPr>
            </w:pPr>
          </w:p>
          <w:p w:rsidR="002A46CA" w:rsidRDefault="002A46CA" w:rsidP="002A46CA">
            <w:pPr>
              <w:jc w:val="center"/>
              <w:rPr>
                <w:color w:val="000000"/>
                <w:sz w:val="20"/>
                <w:szCs w:val="20"/>
              </w:rPr>
            </w:pPr>
          </w:p>
          <w:p w:rsidR="002A46CA" w:rsidRPr="006B7B5B" w:rsidRDefault="002A46CA" w:rsidP="002A46CA">
            <w:pPr>
              <w:jc w:val="center"/>
              <w:rPr>
                <w:color w:val="000000"/>
                <w:sz w:val="20"/>
                <w:szCs w:val="20"/>
              </w:rPr>
            </w:pPr>
          </w:p>
        </w:tc>
        <w:tc>
          <w:tcPr>
            <w:tcW w:w="519" w:type="pct"/>
          </w:tcPr>
          <w:p w:rsidR="002A46CA" w:rsidRDefault="002A46CA" w:rsidP="002A46CA">
            <w:pPr>
              <w:jc w:val="both"/>
              <w:rPr>
                <w:color w:val="000000"/>
                <w:sz w:val="20"/>
                <w:szCs w:val="20"/>
              </w:rPr>
            </w:pPr>
          </w:p>
          <w:p w:rsidR="002A46CA" w:rsidRDefault="002A46CA" w:rsidP="002A46CA">
            <w:pPr>
              <w:jc w:val="center"/>
              <w:rPr>
                <w:color w:val="000000"/>
                <w:sz w:val="20"/>
                <w:szCs w:val="20"/>
              </w:rPr>
            </w:pPr>
            <w:r>
              <w:rPr>
                <w:color w:val="000000"/>
                <w:sz w:val="20"/>
                <w:szCs w:val="20"/>
              </w:rPr>
              <w:t>-</w:t>
            </w:r>
          </w:p>
          <w:p w:rsidR="002A46CA" w:rsidRDefault="002A46CA" w:rsidP="002A46CA">
            <w:pPr>
              <w:jc w:val="center"/>
              <w:rPr>
                <w:color w:val="000000"/>
                <w:sz w:val="20"/>
                <w:szCs w:val="20"/>
              </w:rPr>
            </w:pPr>
          </w:p>
          <w:p w:rsidR="002A46CA" w:rsidRDefault="002A46CA" w:rsidP="002A46CA">
            <w:pPr>
              <w:jc w:val="center"/>
              <w:rPr>
                <w:color w:val="000000"/>
                <w:sz w:val="20"/>
                <w:szCs w:val="20"/>
              </w:rPr>
            </w:pPr>
          </w:p>
          <w:p w:rsidR="002A46CA" w:rsidRDefault="002A46CA" w:rsidP="002A46CA">
            <w:pPr>
              <w:jc w:val="center"/>
              <w:rPr>
                <w:color w:val="000000"/>
                <w:sz w:val="20"/>
                <w:szCs w:val="20"/>
              </w:rPr>
            </w:pPr>
          </w:p>
          <w:p w:rsidR="002A46CA" w:rsidRDefault="002A46CA" w:rsidP="002A46CA">
            <w:pPr>
              <w:jc w:val="center"/>
              <w:rPr>
                <w:color w:val="000000"/>
                <w:sz w:val="20"/>
                <w:szCs w:val="20"/>
              </w:rPr>
            </w:pPr>
          </w:p>
          <w:p w:rsidR="002A46CA" w:rsidRDefault="002A46CA" w:rsidP="002A46CA">
            <w:pPr>
              <w:jc w:val="center"/>
              <w:rPr>
                <w:color w:val="000000"/>
                <w:sz w:val="20"/>
                <w:szCs w:val="20"/>
              </w:rPr>
            </w:pPr>
          </w:p>
          <w:p w:rsidR="002A46CA" w:rsidRPr="006B7B5B" w:rsidRDefault="002A46CA" w:rsidP="002A46CA">
            <w:pPr>
              <w:jc w:val="center"/>
              <w:rPr>
                <w:color w:val="000000"/>
                <w:sz w:val="20"/>
                <w:szCs w:val="20"/>
              </w:rPr>
            </w:pPr>
            <w:r>
              <w:rPr>
                <w:color w:val="000000"/>
                <w:sz w:val="20"/>
                <w:szCs w:val="20"/>
              </w:rPr>
              <w:t>-</w:t>
            </w:r>
          </w:p>
        </w:tc>
        <w:tc>
          <w:tcPr>
            <w:tcW w:w="870" w:type="pct"/>
          </w:tcPr>
          <w:p w:rsidR="002A46CA" w:rsidRPr="006B7B5B" w:rsidRDefault="002A46CA" w:rsidP="002A46CA">
            <w:pPr>
              <w:jc w:val="both"/>
              <w:rPr>
                <w:color w:val="000000"/>
                <w:sz w:val="20"/>
                <w:szCs w:val="20"/>
              </w:rPr>
            </w:pPr>
            <w:r w:rsidRPr="006B7B5B">
              <w:rPr>
                <w:sz w:val="20"/>
                <w:szCs w:val="20"/>
              </w:rPr>
              <w:t>Створення бази даних туристичних ресурсів                м. Миколаєва для впорядкування доступної інформації про них  та як підґрунтя створення нових туристичних програм</w:t>
            </w:r>
            <w:r>
              <w:rPr>
                <w:rFonts w:ascii="Calibri" w:hAnsi="Calibri"/>
                <w:sz w:val="18"/>
                <w:szCs w:val="18"/>
              </w:rPr>
              <w:t xml:space="preserve"> </w:t>
            </w:r>
          </w:p>
        </w:tc>
      </w:tr>
      <w:tr w:rsidR="002A46CA" w:rsidRPr="006B7B5B" w:rsidTr="00AB3B50">
        <w:trPr>
          <w:trHeight w:val="1692"/>
        </w:trPr>
        <w:tc>
          <w:tcPr>
            <w:tcW w:w="176" w:type="pct"/>
          </w:tcPr>
          <w:p w:rsidR="002A46CA" w:rsidRPr="006B7B5B" w:rsidRDefault="002A46CA" w:rsidP="002A46CA">
            <w:pPr>
              <w:jc w:val="both"/>
              <w:rPr>
                <w:color w:val="000000"/>
                <w:sz w:val="20"/>
                <w:szCs w:val="20"/>
              </w:rPr>
            </w:pPr>
          </w:p>
        </w:tc>
        <w:tc>
          <w:tcPr>
            <w:tcW w:w="1066" w:type="pct"/>
          </w:tcPr>
          <w:p w:rsidR="002A46CA" w:rsidRDefault="002A46CA" w:rsidP="002A46CA">
            <w:pPr>
              <w:jc w:val="both"/>
              <w:rPr>
                <w:sz w:val="20"/>
                <w:szCs w:val="20"/>
              </w:rPr>
            </w:pPr>
            <w:r w:rsidRPr="006B7B5B">
              <w:rPr>
                <w:sz w:val="20"/>
                <w:szCs w:val="20"/>
              </w:rPr>
              <w:t>1.2.Запровадження у м. Миколаєві Європейської Системи Туристичних Індикаторів (ЕТІ</w:t>
            </w:r>
            <w:r w:rsidRPr="006B7B5B">
              <w:rPr>
                <w:sz w:val="20"/>
                <w:szCs w:val="20"/>
                <w:lang w:val="en-US"/>
              </w:rPr>
              <w:t>S</w:t>
            </w:r>
            <w:r w:rsidRPr="006B7B5B">
              <w:rPr>
                <w:sz w:val="20"/>
                <w:szCs w:val="20"/>
              </w:rPr>
              <w:t>)</w:t>
            </w:r>
            <w:r>
              <w:rPr>
                <w:sz w:val="20"/>
                <w:szCs w:val="20"/>
              </w:rPr>
              <w:t>:</w:t>
            </w:r>
          </w:p>
          <w:p w:rsidR="002A46CA" w:rsidRDefault="002A46CA" w:rsidP="002A46CA">
            <w:pPr>
              <w:jc w:val="both"/>
              <w:rPr>
                <w:sz w:val="20"/>
                <w:szCs w:val="20"/>
              </w:rPr>
            </w:pPr>
          </w:p>
          <w:p w:rsidR="002A46CA" w:rsidRDefault="002A46CA" w:rsidP="002A46CA">
            <w:pPr>
              <w:jc w:val="both"/>
              <w:rPr>
                <w:sz w:val="20"/>
                <w:szCs w:val="20"/>
              </w:rPr>
            </w:pPr>
            <w:r>
              <w:rPr>
                <w:sz w:val="20"/>
                <w:szCs w:val="20"/>
              </w:rPr>
              <w:t>- створення профілю дестинації;</w:t>
            </w:r>
          </w:p>
          <w:p w:rsidR="002A46CA" w:rsidRPr="006B7B5B" w:rsidRDefault="002A46CA" w:rsidP="002A46CA">
            <w:pPr>
              <w:jc w:val="both"/>
              <w:rPr>
                <w:color w:val="000000"/>
                <w:sz w:val="20"/>
                <w:szCs w:val="20"/>
              </w:rPr>
            </w:pPr>
            <w:r>
              <w:rPr>
                <w:sz w:val="20"/>
                <w:szCs w:val="20"/>
              </w:rPr>
              <w:t>- формування</w:t>
            </w:r>
            <w:r w:rsidRPr="00132E35">
              <w:rPr>
                <w:b/>
                <w:sz w:val="28"/>
                <w:szCs w:val="28"/>
              </w:rPr>
              <w:t xml:space="preserve"> </w:t>
            </w:r>
            <w:r w:rsidRPr="00132E35">
              <w:rPr>
                <w:sz w:val="20"/>
                <w:szCs w:val="20"/>
                <w:lang w:val="en-US"/>
              </w:rPr>
              <w:t>SWG</w:t>
            </w:r>
            <w:r w:rsidRPr="00132E35">
              <w:rPr>
                <w:sz w:val="20"/>
                <w:szCs w:val="20"/>
              </w:rPr>
              <w:t xml:space="preserve"> - Групи</w:t>
            </w:r>
            <w:r>
              <w:rPr>
                <w:sz w:val="20"/>
                <w:szCs w:val="20"/>
              </w:rPr>
              <w:t xml:space="preserve"> стейкхолдерів</w:t>
            </w:r>
          </w:p>
        </w:tc>
        <w:tc>
          <w:tcPr>
            <w:tcW w:w="444" w:type="pct"/>
          </w:tcPr>
          <w:p w:rsidR="002A46CA" w:rsidRDefault="002A46CA" w:rsidP="002A46CA">
            <w:pPr>
              <w:jc w:val="center"/>
              <w:rPr>
                <w:color w:val="000000"/>
                <w:sz w:val="20"/>
                <w:szCs w:val="20"/>
              </w:rPr>
            </w:pPr>
            <w:r>
              <w:rPr>
                <w:color w:val="000000"/>
                <w:sz w:val="20"/>
                <w:szCs w:val="20"/>
              </w:rPr>
              <w:t xml:space="preserve"> </w:t>
            </w:r>
          </w:p>
          <w:p w:rsidR="002A46CA" w:rsidRDefault="002A46CA" w:rsidP="002A46CA">
            <w:pPr>
              <w:jc w:val="center"/>
              <w:rPr>
                <w:color w:val="000000"/>
                <w:sz w:val="20"/>
                <w:szCs w:val="20"/>
              </w:rPr>
            </w:pPr>
          </w:p>
          <w:p w:rsidR="002A46CA" w:rsidRDefault="002A46CA" w:rsidP="002A46CA">
            <w:pPr>
              <w:jc w:val="center"/>
              <w:rPr>
                <w:color w:val="000000"/>
                <w:sz w:val="20"/>
                <w:szCs w:val="20"/>
              </w:rPr>
            </w:pPr>
          </w:p>
          <w:p w:rsidR="002A46CA" w:rsidRDefault="002A46CA" w:rsidP="002A46CA">
            <w:pPr>
              <w:jc w:val="center"/>
              <w:rPr>
                <w:color w:val="000000"/>
                <w:sz w:val="20"/>
                <w:szCs w:val="20"/>
              </w:rPr>
            </w:pPr>
          </w:p>
          <w:p w:rsidR="002A46CA" w:rsidRPr="006B7B5B" w:rsidRDefault="002A46CA" w:rsidP="002A46CA">
            <w:pPr>
              <w:jc w:val="center"/>
              <w:rPr>
                <w:color w:val="000000"/>
                <w:sz w:val="20"/>
                <w:szCs w:val="20"/>
              </w:rPr>
            </w:pPr>
            <w:r>
              <w:rPr>
                <w:color w:val="000000"/>
                <w:sz w:val="20"/>
                <w:szCs w:val="20"/>
              </w:rPr>
              <w:t>2019-2020</w:t>
            </w:r>
          </w:p>
        </w:tc>
        <w:tc>
          <w:tcPr>
            <w:tcW w:w="814" w:type="pct"/>
          </w:tcPr>
          <w:p w:rsidR="002A46CA" w:rsidRPr="006B7B5B" w:rsidRDefault="002A46CA" w:rsidP="002A46CA">
            <w:pPr>
              <w:ind w:right="83"/>
              <w:jc w:val="both"/>
              <w:rPr>
                <w:sz w:val="20"/>
                <w:szCs w:val="20"/>
              </w:rPr>
            </w:pPr>
            <w:r w:rsidRPr="006B7B5B">
              <w:rPr>
                <w:sz w:val="20"/>
                <w:szCs w:val="20"/>
              </w:rPr>
              <w:t>Департамент економічного розвитку Миколаївської міської ради,</w:t>
            </w:r>
          </w:p>
          <w:p w:rsidR="002A46CA" w:rsidRPr="006B7B5B" w:rsidRDefault="002A46CA" w:rsidP="002A46CA">
            <w:pPr>
              <w:ind w:right="83"/>
              <w:jc w:val="both"/>
              <w:rPr>
                <w:rFonts w:ascii="Calibri" w:hAnsi="Calibri"/>
                <w:sz w:val="18"/>
                <w:szCs w:val="18"/>
              </w:rPr>
            </w:pPr>
            <w:r w:rsidRPr="006B7B5B">
              <w:rPr>
                <w:sz w:val="20"/>
                <w:szCs w:val="20"/>
              </w:rPr>
              <w:t xml:space="preserve">Асоціація індустрії гостинності України                        (за </w:t>
            </w:r>
            <w:r>
              <w:rPr>
                <w:sz w:val="20"/>
                <w:szCs w:val="20"/>
              </w:rPr>
              <w:t xml:space="preserve">узгодженням  </w:t>
            </w:r>
            <w:r>
              <w:rPr>
                <w:sz w:val="20"/>
                <w:szCs w:val="20"/>
              </w:rPr>
              <w:lastRenderedPageBreak/>
              <w:t>як ментор)</w:t>
            </w:r>
          </w:p>
        </w:tc>
        <w:tc>
          <w:tcPr>
            <w:tcW w:w="675" w:type="pct"/>
            <w:gridSpan w:val="2"/>
          </w:tcPr>
          <w:p w:rsidR="002A46CA" w:rsidRDefault="002A46CA" w:rsidP="002A46CA">
            <w:pPr>
              <w:jc w:val="center"/>
              <w:rPr>
                <w:color w:val="000000"/>
                <w:sz w:val="20"/>
                <w:szCs w:val="20"/>
              </w:rPr>
            </w:pPr>
          </w:p>
          <w:p w:rsidR="002A46CA" w:rsidRPr="006B7B5B" w:rsidRDefault="002A46CA" w:rsidP="002A46CA">
            <w:pPr>
              <w:jc w:val="center"/>
              <w:rPr>
                <w:color w:val="000000"/>
                <w:sz w:val="20"/>
                <w:szCs w:val="20"/>
              </w:rPr>
            </w:pPr>
            <w:r>
              <w:rPr>
                <w:color w:val="000000"/>
                <w:sz w:val="20"/>
                <w:szCs w:val="20"/>
              </w:rPr>
              <w:t>-</w:t>
            </w:r>
          </w:p>
        </w:tc>
        <w:tc>
          <w:tcPr>
            <w:tcW w:w="436" w:type="pct"/>
          </w:tcPr>
          <w:p w:rsidR="002A46CA" w:rsidRDefault="002A46CA" w:rsidP="002A46CA">
            <w:pPr>
              <w:jc w:val="center"/>
              <w:rPr>
                <w:color w:val="000000"/>
                <w:sz w:val="20"/>
                <w:szCs w:val="20"/>
              </w:rPr>
            </w:pPr>
          </w:p>
          <w:p w:rsidR="002A46CA" w:rsidRPr="006B7B5B" w:rsidRDefault="002A46CA" w:rsidP="002A46CA">
            <w:pPr>
              <w:jc w:val="center"/>
              <w:rPr>
                <w:color w:val="000000"/>
                <w:sz w:val="20"/>
                <w:szCs w:val="20"/>
              </w:rPr>
            </w:pPr>
            <w:r>
              <w:rPr>
                <w:color w:val="000000"/>
                <w:sz w:val="20"/>
                <w:szCs w:val="20"/>
              </w:rPr>
              <w:t>-</w:t>
            </w:r>
          </w:p>
        </w:tc>
        <w:tc>
          <w:tcPr>
            <w:tcW w:w="519" w:type="pct"/>
          </w:tcPr>
          <w:p w:rsidR="002A46CA" w:rsidRDefault="002A46CA" w:rsidP="002A46CA">
            <w:pPr>
              <w:jc w:val="center"/>
              <w:rPr>
                <w:color w:val="000000"/>
                <w:sz w:val="20"/>
                <w:szCs w:val="20"/>
              </w:rPr>
            </w:pPr>
          </w:p>
          <w:p w:rsidR="002A46CA" w:rsidRPr="006B7B5B" w:rsidRDefault="002A46CA" w:rsidP="002A46CA">
            <w:pPr>
              <w:jc w:val="center"/>
              <w:rPr>
                <w:color w:val="000000"/>
                <w:sz w:val="20"/>
                <w:szCs w:val="20"/>
              </w:rPr>
            </w:pPr>
            <w:r>
              <w:rPr>
                <w:color w:val="000000"/>
                <w:sz w:val="20"/>
                <w:szCs w:val="20"/>
              </w:rPr>
              <w:t>-</w:t>
            </w:r>
          </w:p>
        </w:tc>
        <w:tc>
          <w:tcPr>
            <w:tcW w:w="870" w:type="pct"/>
          </w:tcPr>
          <w:p w:rsidR="002A46CA" w:rsidRPr="006B7B5B" w:rsidRDefault="002A46CA" w:rsidP="002A46CA">
            <w:pPr>
              <w:ind w:right="30"/>
              <w:jc w:val="both"/>
              <w:rPr>
                <w:sz w:val="20"/>
                <w:szCs w:val="20"/>
              </w:rPr>
            </w:pPr>
            <w:r w:rsidRPr="006B7B5B">
              <w:rPr>
                <w:sz w:val="20"/>
                <w:szCs w:val="20"/>
              </w:rPr>
              <w:t xml:space="preserve">Застосування до туристичної інфраструктури м. Миколаєва міжнародних норм                              і стандартів з метою підвищення рівня обслуговування </w:t>
            </w:r>
            <w:r w:rsidRPr="006B7B5B">
              <w:rPr>
                <w:sz w:val="20"/>
                <w:szCs w:val="20"/>
              </w:rPr>
              <w:lastRenderedPageBreak/>
              <w:t>та збільшення туристичного потоку</w:t>
            </w:r>
          </w:p>
        </w:tc>
      </w:tr>
      <w:tr w:rsidR="002A46CA" w:rsidRPr="006B7B5B" w:rsidTr="00AB3B50">
        <w:trPr>
          <w:trHeight w:val="180"/>
        </w:trPr>
        <w:tc>
          <w:tcPr>
            <w:tcW w:w="176" w:type="pct"/>
          </w:tcPr>
          <w:p w:rsidR="002A46CA" w:rsidRPr="006B7B5B" w:rsidRDefault="002A46CA" w:rsidP="002A46CA">
            <w:pPr>
              <w:jc w:val="both"/>
              <w:rPr>
                <w:color w:val="000000"/>
                <w:sz w:val="20"/>
                <w:szCs w:val="20"/>
              </w:rPr>
            </w:pPr>
          </w:p>
        </w:tc>
        <w:tc>
          <w:tcPr>
            <w:tcW w:w="1066" w:type="pct"/>
          </w:tcPr>
          <w:p w:rsidR="002A46CA" w:rsidRPr="001C7C11" w:rsidRDefault="002A46CA" w:rsidP="002A46CA">
            <w:pPr>
              <w:jc w:val="both"/>
              <w:rPr>
                <w:sz w:val="20"/>
                <w:szCs w:val="20"/>
              </w:rPr>
            </w:pPr>
            <w:r w:rsidRPr="001C7C11">
              <w:rPr>
                <w:sz w:val="20"/>
                <w:szCs w:val="20"/>
              </w:rPr>
              <w:t xml:space="preserve">1.3. Створення та подальший розвиток </w:t>
            </w:r>
            <w:r>
              <w:rPr>
                <w:sz w:val="20"/>
                <w:szCs w:val="20"/>
              </w:rPr>
              <w:t>КУ «</w:t>
            </w:r>
            <w:r w:rsidRPr="001C7C11">
              <w:rPr>
                <w:sz w:val="20"/>
                <w:szCs w:val="20"/>
              </w:rPr>
              <w:t>Туристично-інформаційн</w:t>
            </w:r>
            <w:r>
              <w:rPr>
                <w:sz w:val="20"/>
                <w:szCs w:val="20"/>
              </w:rPr>
              <w:t>ий</w:t>
            </w:r>
            <w:r w:rsidRPr="001C7C11">
              <w:rPr>
                <w:sz w:val="20"/>
                <w:szCs w:val="20"/>
              </w:rPr>
              <w:t xml:space="preserve"> центр                          м. Миколаєва</w:t>
            </w:r>
            <w:r>
              <w:rPr>
                <w:sz w:val="20"/>
                <w:szCs w:val="20"/>
              </w:rPr>
              <w:t>»</w:t>
            </w:r>
            <w:r w:rsidRPr="001C7C11">
              <w:rPr>
                <w:sz w:val="20"/>
                <w:szCs w:val="20"/>
              </w:rPr>
              <w:t xml:space="preserve">      </w:t>
            </w:r>
          </w:p>
          <w:p w:rsidR="002A46CA" w:rsidRPr="001C7C11" w:rsidRDefault="002A46CA" w:rsidP="002A46CA">
            <w:pPr>
              <w:jc w:val="both"/>
              <w:rPr>
                <w:color w:val="000000"/>
                <w:sz w:val="20"/>
                <w:szCs w:val="20"/>
              </w:rPr>
            </w:pPr>
            <w:r>
              <w:rPr>
                <w:sz w:val="20"/>
                <w:szCs w:val="20"/>
              </w:rPr>
              <w:t xml:space="preserve"> </w:t>
            </w:r>
          </w:p>
        </w:tc>
        <w:tc>
          <w:tcPr>
            <w:tcW w:w="444" w:type="pct"/>
          </w:tcPr>
          <w:p w:rsidR="002A46CA" w:rsidRPr="001C7C11" w:rsidRDefault="002A46CA" w:rsidP="002A46CA">
            <w:pPr>
              <w:jc w:val="center"/>
              <w:rPr>
                <w:color w:val="000000"/>
                <w:sz w:val="20"/>
                <w:szCs w:val="20"/>
              </w:rPr>
            </w:pPr>
            <w:r>
              <w:rPr>
                <w:color w:val="000000"/>
                <w:sz w:val="20"/>
                <w:szCs w:val="20"/>
              </w:rPr>
              <w:t>2019-2020</w:t>
            </w:r>
          </w:p>
        </w:tc>
        <w:tc>
          <w:tcPr>
            <w:tcW w:w="814" w:type="pct"/>
          </w:tcPr>
          <w:p w:rsidR="002A46CA" w:rsidRPr="001C7C11" w:rsidRDefault="002A46CA" w:rsidP="002A46CA">
            <w:pPr>
              <w:tabs>
                <w:tab w:val="left" w:pos="2587"/>
              </w:tabs>
              <w:ind w:right="79"/>
              <w:jc w:val="both"/>
              <w:rPr>
                <w:sz w:val="20"/>
                <w:szCs w:val="20"/>
              </w:rPr>
            </w:pPr>
            <w:r w:rsidRPr="001C7C11">
              <w:rPr>
                <w:sz w:val="20"/>
                <w:szCs w:val="20"/>
              </w:rPr>
              <w:t>Департамент економічного розвитку Миколаївської міської ради</w:t>
            </w:r>
          </w:p>
          <w:p w:rsidR="002A46CA" w:rsidRPr="001C7C11" w:rsidRDefault="002A46CA" w:rsidP="002A46CA">
            <w:pPr>
              <w:ind w:right="79"/>
              <w:jc w:val="both"/>
              <w:rPr>
                <w:sz w:val="20"/>
                <w:szCs w:val="20"/>
              </w:rPr>
            </w:pPr>
          </w:p>
        </w:tc>
        <w:tc>
          <w:tcPr>
            <w:tcW w:w="675" w:type="pct"/>
            <w:gridSpan w:val="2"/>
          </w:tcPr>
          <w:p w:rsidR="002A46CA" w:rsidRPr="001C7C11" w:rsidRDefault="002A46CA" w:rsidP="002A46CA">
            <w:pPr>
              <w:jc w:val="center"/>
              <w:rPr>
                <w:color w:val="000000"/>
                <w:sz w:val="20"/>
                <w:szCs w:val="20"/>
              </w:rPr>
            </w:pPr>
            <w:r w:rsidRPr="001C7C11">
              <w:rPr>
                <w:color w:val="000000"/>
                <w:sz w:val="20"/>
                <w:szCs w:val="20"/>
              </w:rPr>
              <w:t>1020,0</w:t>
            </w:r>
          </w:p>
        </w:tc>
        <w:tc>
          <w:tcPr>
            <w:tcW w:w="436" w:type="pct"/>
          </w:tcPr>
          <w:p w:rsidR="002A46CA" w:rsidRPr="001C7C11" w:rsidRDefault="002A46CA" w:rsidP="002A46CA">
            <w:pPr>
              <w:jc w:val="center"/>
              <w:rPr>
                <w:color w:val="000000"/>
                <w:sz w:val="20"/>
                <w:szCs w:val="20"/>
              </w:rPr>
            </w:pPr>
            <w:r w:rsidRPr="001C7C11">
              <w:rPr>
                <w:color w:val="000000"/>
                <w:sz w:val="20"/>
                <w:szCs w:val="20"/>
              </w:rPr>
              <w:t>420, 0</w:t>
            </w:r>
          </w:p>
          <w:p w:rsidR="002A46CA" w:rsidRPr="001C7C11" w:rsidRDefault="002A46CA" w:rsidP="002A46CA">
            <w:pPr>
              <w:jc w:val="center"/>
              <w:rPr>
                <w:color w:val="000000"/>
                <w:sz w:val="20"/>
                <w:szCs w:val="20"/>
              </w:rPr>
            </w:pPr>
          </w:p>
        </w:tc>
        <w:tc>
          <w:tcPr>
            <w:tcW w:w="519" w:type="pct"/>
          </w:tcPr>
          <w:p w:rsidR="002A46CA" w:rsidRPr="001C7C11" w:rsidRDefault="002A46CA" w:rsidP="002A46CA">
            <w:pPr>
              <w:jc w:val="center"/>
              <w:rPr>
                <w:color w:val="000000"/>
                <w:sz w:val="20"/>
                <w:szCs w:val="20"/>
              </w:rPr>
            </w:pPr>
            <w:r w:rsidRPr="001C7C11">
              <w:rPr>
                <w:color w:val="000000"/>
                <w:sz w:val="20"/>
                <w:szCs w:val="20"/>
              </w:rPr>
              <w:t>600,0</w:t>
            </w:r>
          </w:p>
          <w:p w:rsidR="002A46CA" w:rsidRPr="001C7C11" w:rsidRDefault="002A46CA" w:rsidP="002A46CA">
            <w:pPr>
              <w:jc w:val="center"/>
              <w:rPr>
                <w:color w:val="000000"/>
                <w:sz w:val="20"/>
                <w:szCs w:val="20"/>
              </w:rPr>
            </w:pPr>
          </w:p>
        </w:tc>
        <w:tc>
          <w:tcPr>
            <w:tcW w:w="870" w:type="pct"/>
          </w:tcPr>
          <w:p w:rsidR="002A46CA" w:rsidRPr="001C7C11" w:rsidRDefault="002A46CA" w:rsidP="002A46CA">
            <w:pPr>
              <w:jc w:val="both"/>
              <w:rPr>
                <w:sz w:val="20"/>
                <w:szCs w:val="20"/>
              </w:rPr>
            </w:pPr>
            <w:r w:rsidRPr="001C7C11">
              <w:rPr>
                <w:sz w:val="20"/>
                <w:szCs w:val="20"/>
              </w:rPr>
              <w:t>Забезпечення системного та якісного надання  багатовекторного спектру інформаційних послуг у галуз</w:t>
            </w:r>
            <w:r>
              <w:rPr>
                <w:sz w:val="20"/>
                <w:szCs w:val="20"/>
              </w:rPr>
              <w:t>і</w:t>
            </w:r>
          </w:p>
          <w:p w:rsidR="002A46CA" w:rsidRDefault="002A46CA" w:rsidP="002A46CA">
            <w:pPr>
              <w:jc w:val="both"/>
              <w:rPr>
                <w:sz w:val="20"/>
                <w:szCs w:val="20"/>
              </w:rPr>
            </w:pPr>
            <w:r w:rsidRPr="001C7C11">
              <w:rPr>
                <w:sz w:val="20"/>
                <w:szCs w:val="20"/>
              </w:rPr>
              <w:t>туризму у м. Миколаєві та на Миколаївщині</w:t>
            </w:r>
          </w:p>
          <w:p w:rsidR="002A46CA" w:rsidRPr="001C7C11" w:rsidRDefault="002A46CA" w:rsidP="002A46CA">
            <w:pPr>
              <w:jc w:val="both"/>
              <w:rPr>
                <w:color w:val="000000"/>
                <w:sz w:val="20"/>
                <w:szCs w:val="20"/>
              </w:rPr>
            </w:pPr>
          </w:p>
        </w:tc>
      </w:tr>
      <w:tr w:rsidR="002A46CA" w:rsidRPr="006B7B5B" w:rsidTr="002A46CA">
        <w:trPr>
          <w:trHeight w:val="180"/>
        </w:trPr>
        <w:tc>
          <w:tcPr>
            <w:tcW w:w="5000" w:type="pct"/>
            <w:gridSpan w:val="9"/>
          </w:tcPr>
          <w:p w:rsidR="002A46CA" w:rsidRPr="00147C8D" w:rsidRDefault="002A46CA" w:rsidP="002A46CA">
            <w:pPr>
              <w:jc w:val="center"/>
              <w:rPr>
                <w:b/>
                <w:i/>
                <w:sz w:val="20"/>
                <w:szCs w:val="20"/>
              </w:rPr>
            </w:pPr>
            <w:r>
              <w:rPr>
                <w:rFonts w:ascii="inherit" w:hAnsi="inherit"/>
                <w:b/>
                <w:sz w:val="20"/>
                <w:szCs w:val="20"/>
              </w:rPr>
              <w:t>2. С</w:t>
            </w:r>
            <w:r w:rsidRPr="001D0A26">
              <w:rPr>
                <w:rFonts w:ascii="inherit" w:hAnsi="inherit"/>
                <w:b/>
                <w:sz w:val="20"/>
                <w:szCs w:val="20"/>
              </w:rPr>
              <w:t xml:space="preserve">творення сучасних </w:t>
            </w:r>
            <w:r w:rsidRPr="001D0A26">
              <w:rPr>
                <w:rFonts w:ascii="inherit" w:hAnsi="inherit"/>
                <w:b/>
                <w:sz w:val="20"/>
                <w:szCs w:val="20"/>
                <w:lang w:val="en-US"/>
              </w:rPr>
              <w:t>smart</w:t>
            </w:r>
            <w:r w:rsidRPr="001D0A26">
              <w:rPr>
                <w:rFonts w:ascii="inherit" w:hAnsi="inherit"/>
                <w:b/>
                <w:sz w:val="20"/>
                <w:szCs w:val="20"/>
              </w:rPr>
              <w:t xml:space="preserve"> послуг</w:t>
            </w:r>
          </w:p>
        </w:tc>
      </w:tr>
      <w:tr w:rsidR="002A46CA" w:rsidRPr="006B7B5B" w:rsidTr="00AB3B50">
        <w:trPr>
          <w:trHeight w:val="180"/>
        </w:trPr>
        <w:tc>
          <w:tcPr>
            <w:tcW w:w="176" w:type="pct"/>
          </w:tcPr>
          <w:p w:rsidR="002A46CA" w:rsidRPr="006B7B5B" w:rsidRDefault="002A46CA" w:rsidP="002A46CA">
            <w:pPr>
              <w:jc w:val="both"/>
              <w:rPr>
                <w:color w:val="000000"/>
                <w:sz w:val="20"/>
                <w:szCs w:val="20"/>
              </w:rPr>
            </w:pPr>
            <w:r>
              <w:rPr>
                <w:color w:val="000000"/>
                <w:sz w:val="20"/>
                <w:szCs w:val="20"/>
              </w:rPr>
              <w:t xml:space="preserve"> </w:t>
            </w:r>
          </w:p>
        </w:tc>
        <w:tc>
          <w:tcPr>
            <w:tcW w:w="1066" w:type="pct"/>
          </w:tcPr>
          <w:p w:rsidR="002A46CA" w:rsidRPr="006B7B5B" w:rsidRDefault="002A46CA" w:rsidP="002A46CA">
            <w:pPr>
              <w:jc w:val="both"/>
              <w:rPr>
                <w:color w:val="000000"/>
                <w:sz w:val="20"/>
                <w:szCs w:val="20"/>
              </w:rPr>
            </w:pPr>
            <w:r w:rsidRPr="006B7B5B">
              <w:rPr>
                <w:color w:val="000000"/>
                <w:sz w:val="20"/>
                <w:szCs w:val="20"/>
              </w:rPr>
              <w:t xml:space="preserve">2.3. </w:t>
            </w:r>
            <w:r>
              <w:rPr>
                <w:color w:val="000000"/>
                <w:sz w:val="20"/>
                <w:szCs w:val="20"/>
              </w:rPr>
              <w:t>Розробка, виготовлення та р</w:t>
            </w:r>
            <w:r w:rsidRPr="006B7B5B">
              <w:rPr>
                <w:color w:val="000000"/>
                <w:sz w:val="20"/>
                <w:szCs w:val="20"/>
              </w:rPr>
              <w:t xml:space="preserve">озміщення у міському просторі туристичної навігації -  покажчиків </w:t>
            </w:r>
            <w:r>
              <w:rPr>
                <w:color w:val="000000"/>
                <w:sz w:val="20"/>
                <w:szCs w:val="20"/>
              </w:rPr>
              <w:t xml:space="preserve">               </w:t>
            </w:r>
            <w:r w:rsidRPr="006B7B5B">
              <w:rPr>
                <w:color w:val="000000"/>
                <w:sz w:val="20"/>
                <w:szCs w:val="20"/>
              </w:rPr>
              <w:t xml:space="preserve">з позначенням розташування туристичних об’єктів на декількох мовах  з використанням </w:t>
            </w:r>
            <w:r w:rsidRPr="006B7B5B">
              <w:rPr>
                <w:color w:val="000000"/>
                <w:sz w:val="20"/>
                <w:szCs w:val="20"/>
                <w:lang w:val="en-US"/>
              </w:rPr>
              <w:t>QR</w:t>
            </w:r>
            <w:r w:rsidRPr="006B7B5B">
              <w:rPr>
                <w:color w:val="000000"/>
                <w:sz w:val="20"/>
                <w:szCs w:val="20"/>
              </w:rPr>
              <w:t>-кодів</w:t>
            </w:r>
          </w:p>
        </w:tc>
        <w:tc>
          <w:tcPr>
            <w:tcW w:w="444" w:type="pct"/>
          </w:tcPr>
          <w:p w:rsidR="002A46CA" w:rsidRPr="006B7B5B" w:rsidRDefault="002A46CA" w:rsidP="002A46CA">
            <w:pPr>
              <w:jc w:val="center"/>
              <w:rPr>
                <w:color w:val="000000"/>
                <w:sz w:val="20"/>
                <w:szCs w:val="20"/>
              </w:rPr>
            </w:pPr>
            <w:r>
              <w:rPr>
                <w:color w:val="000000"/>
                <w:sz w:val="20"/>
                <w:szCs w:val="20"/>
              </w:rPr>
              <w:t xml:space="preserve"> 2019-2020</w:t>
            </w:r>
          </w:p>
        </w:tc>
        <w:tc>
          <w:tcPr>
            <w:tcW w:w="814" w:type="pct"/>
          </w:tcPr>
          <w:p w:rsidR="002A46CA" w:rsidRPr="006B7B5B" w:rsidRDefault="002A46CA" w:rsidP="002A46CA">
            <w:pPr>
              <w:jc w:val="both"/>
              <w:rPr>
                <w:color w:val="000000"/>
                <w:sz w:val="20"/>
                <w:szCs w:val="20"/>
              </w:rPr>
            </w:pPr>
            <w:r w:rsidRPr="006B7B5B">
              <w:rPr>
                <w:color w:val="000000"/>
                <w:sz w:val="20"/>
                <w:szCs w:val="20"/>
              </w:rPr>
              <w:t>Департамент економічного розвитку Миколаївської міської ради,</w:t>
            </w:r>
          </w:p>
          <w:p w:rsidR="002A46CA" w:rsidRPr="006B7B5B" w:rsidRDefault="002A46CA" w:rsidP="002A46CA">
            <w:pPr>
              <w:jc w:val="both"/>
              <w:rPr>
                <w:color w:val="000000"/>
                <w:sz w:val="20"/>
                <w:szCs w:val="20"/>
              </w:rPr>
            </w:pPr>
            <w:r>
              <w:rPr>
                <w:sz w:val="20"/>
                <w:szCs w:val="20"/>
              </w:rPr>
              <w:t>д</w:t>
            </w:r>
            <w:r w:rsidRPr="006B7B5B">
              <w:rPr>
                <w:sz w:val="20"/>
                <w:szCs w:val="20"/>
              </w:rPr>
              <w:t>епартамент житлово-комунального господарства Миколаївської міської ради</w:t>
            </w:r>
          </w:p>
        </w:tc>
        <w:tc>
          <w:tcPr>
            <w:tcW w:w="675" w:type="pct"/>
            <w:gridSpan w:val="2"/>
          </w:tcPr>
          <w:p w:rsidR="002A46CA" w:rsidRPr="006B7B5B" w:rsidRDefault="002A46CA" w:rsidP="002A46CA">
            <w:pPr>
              <w:jc w:val="center"/>
              <w:rPr>
                <w:color w:val="000000"/>
                <w:sz w:val="20"/>
                <w:szCs w:val="20"/>
              </w:rPr>
            </w:pPr>
            <w:r>
              <w:rPr>
                <w:color w:val="000000"/>
                <w:sz w:val="20"/>
                <w:szCs w:val="20"/>
              </w:rPr>
              <w:t>550,0</w:t>
            </w:r>
          </w:p>
        </w:tc>
        <w:tc>
          <w:tcPr>
            <w:tcW w:w="436" w:type="pct"/>
          </w:tcPr>
          <w:p w:rsidR="002A46CA" w:rsidRDefault="002A46CA" w:rsidP="002A46CA">
            <w:pPr>
              <w:jc w:val="center"/>
              <w:rPr>
                <w:color w:val="000000"/>
                <w:sz w:val="20"/>
                <w:szCs w:val="20"/>
              </w:rPr>
            </w:pPr>
            <w:r>
              <w:rPr>
                <w:color w:val="000000"/>
                <w:sz w:val="20"/>
                <w:szCs w:val="20"/>
              </w:rPr>
              <w:t>250,0</w:t>
            </w:r>
          </w:p>
          <w:p w:rsidR="002A46CA" w:rsidRPr="006B7B5B" w:rsidRDefault="002A46CA" w:rsidP="002A46CA">
            <w:pPr>
              <w:jc w:val="center"/>
              <w:rPr>
                <w:color w:val="000000"/>
                <w:sz w:val="20"/>
                <w:szCs w:val="20"/>
              </w:rPr>
            </w:pPr>
            <w:r>
              <w:rPr>
                <w:color w:val="000000"/>
                <w:sz w:val="20"/>
                <w:szCs w:val="20"/>
              </w:rPr>
              <w:t xml:space="preserve"> </w:t>
            </w:r>
          </w:p>
        </w:tc>
        <w:tc>
          <w:tcPr>
            <w:tcW w:w="519" w:type="pct"/>
          </w:tcPr>
          <w:p w:rsidR="002A46CA" w:rsidRPr="006B7B5B" w:rsidRDefault="002A46CA" w:rsidP="002A46CA">
            <w:pPr>
              <w:jc w:val="center"/>
              <w:rPr>
                <w:color w:val="000000"/>
                <w:sz w:val="20"/>
                <w:szCs w:val="20"/>
              </w:rPr>
            </w:pPr>
            <w:r>
              <w:rPr>
                <w:color w:val="000000"/>
                <w:sz w:val="20"/>
                <w:szCs w:val="20"/>
              </w:rPr>
              <w:t>300,0</w:t>
            </w:r>
          </w:p>
        </w:tc>
        <w:tc>
          <w:tcPr>
            <w:tcW w:w="870" w:type="pct"/>
          </w:tcPr>
          <w:p w:rsidR="002A46CA" w:rsidRPr="006B7B5B" w:rsidRDefault="002A46CA" w:rsidP="002A46CA">
            <w:pPr>
              <w:jc w:val="both"/>
              <w:rPr>
                <w:color w:val="000000"/>
                <w:sz w:val="20"/>
                <w:szCs w:val="20"/>
              </w:rPr>
            </w:pPr>
            <w:r>
              <w:rPr>
                <w:color w:val="000000"/>
                <w:sz w:val="20"/>
                <w:szCs w:val="20"/>
              </w:rPr>
              <w:t>Підвищення якості орієнтування туристів та екскурсантів у міському просторі</w:t>
            </w:r>
          </w:p>
        </w:tc>
      </w:tr>
      <w:tr w:rsidR="002A46CA" w:rsidRPr="006B7B5B" w:rsidTr="00AB3B50">
        <w:trPr>
          <w:trHeight w:val="180"/>
        </w:trPr>
        <w:tc>
          <w:tcPr>
            <w:tcW w:w="176" w:type="pct"/>
          </w:tcPr>
          <w:p w:rsidR="002A46CA" w:rsidRPr="006B7B5B" w:rsidRDefault="002A46CA" w:rsidP="002A46CA">
            <w:pPr>
              <w:jc w:val="both"/>
              <w:rPr>
                <w:color w:val="000000"/>
                <w:sz w:val="20"/>
                <w:szCs w:val="20"/>
              </w:rPr>
            </w:pPr>
          </w:p>
        </w:tc>
        <w:tc>
          <w:tcPr>
            <w:tcW w:w="1066" w:type="pct"/>
          </w:tcPr>
          <w:p w:rsidR="002A46CA" w:rsidRPr="006B7B5B" w:rsidRDefault="002A46CA" w:rsidP="002A46CA">
            <w:pPr>
              <w:jc w:val="both"/>
              <w:rPr>
                <w:b/>
                <w:i/>
                <w:sz w:val="20"/>
                <w:szCs w:val="20"/>
              </w:rPr>
            </w:pPr>
            <w:r>
              <w:rPr>
                <w:sz w:val="20"/>
                <w:szCs w:val="20"/>
              </w:rPr>
              <w:t>2.4.</w:t>
            </w:r>
            <w:r w:rsidR="000B4D65">
              <w:rPr>
                <w:sz w:val="20"/>
                <w:szCs w:val="20"/>
                <w:lang w:val="uk-UA"/>
              </w:rPr>
              <w:t xml:space="preserve"> </w:t>
            </w:r>
            <w:r>
              <w:rPr>
                <w:sz w:val="20"/>
                <w:szCs w:val="20"/>
              </w:rPr>
              <w:t xml:space="preserve">Проведення робіт                                   </w:t>
            </w:r>
            <w:r w:rsidRPr="006B7B5B">
              <w:rPr>
                <w:sz w:val="20"/>
                <w:szCs w:val="20"/>
              </w:rPr>
              <w:t>з декоративного освітлення історичних будівель та пам’ятників, туристичних локацій міста</w:t>
            </w:r>
            <w:r>
              <w:rPr>
                <w:sz w:val="20"/>
                <w:szCs w:val="20"/>
              </w:rPr>
              <w:t xml:space="preserve"> </w:t>
            </w:r>
            <w:r w:rsidRPr="005B10C1">
              <w:rPr>
                <w:sz w:val="20"/>
                <w:szCs w:val="20"/>
              </w:rPr>
              <w:t>(</w:t>
            </w:r>
            <w:r>
              <w:rPr>
                <w:sz w:val="20"/>
                <w:szCs w:val="20"/>
              </w:rPr>
              <w:t>запровадження нового міського ритуалу</w:t>
            </w:r>
            <w:r w:rsidRPr="005B10C1">
              <w:rPr>
                <w:sz w:val="20"/>
                <w:szCs w:val="20"/>
              </w:rPr>
              <w:t xml:space="preserve"> у визначений час – як своєрідну точку концентрації туристів)</w:t>
            </w:r>
            <w:r>
              <w:rPr>
                <w:b/>
                <w:i/>
                <w:sz w:val="20"/>
                <w:szCs w:val="20"/>
              </w:rPr>
              <w:t xml:space="preserve">  </w:t>
            </w:r>
          </w:p>
        </w:tc>
        <w:tc>
          <w:tcPr>
            <w:tcW w:w="444" w:type="pct"/>
          </w:tcPr>
          <w:p w:rsidR="002A46CA" w:rsidRPr="006B7B5B" w:rsidRDefault="002A46CA" w:rsidP="002A46CA">
            <w:pPr>
              <w:jc w:val="center"/>
              <w:rPr>
                <w:color w:val="000000"/>
                <w:sz w:val="20"/>
                <w:szCs w:val="20"/>
              </w:rPr>
            </w:pPr>
            <w:r>
              <w:rPr>
                <w:color w:val="000000"/>
                <w:sz w:val="20"/>
                <w:szCs w:val="20"/>
              </w:rPr>
              <w:t xml:space="preserve"> 2019-2020</w:t>
            </w:r>
          </w:p>
        </w:tc>
        <w:tc>
          <w:tcPr>
            <w:tcW w:w="814" w:type="pct"/>
          </w:tcPr>
          <w:p w:rsidR="002A46CA" w:rsidRDefault="002A46CA" w:rsidP="002A46CA">
            <w:pPr>
              <w:jc w:val="both"/>
              <w:rPr>
                <w:sz w:val="20"/>
                <w:szCs w:val="20"/>
              </w:rPr>
            </w:pPr>
            <w:r w:rsidRPr="006B7B5B">
              <w:rPr>
                <w:sz w:val="20"/>
                <w:szCs w:val="20"/>
              </w:rPr>
              <w:t xml:space="preserve">Департамент житлово-комунального господарства  </w:t>
            </w:r>
            <w:r>
              <w:rPr>
                <w:sz w:val="20"/>
                <w:szCs w:val="20"/>
              </w:rPr>
              <w:t>Миколаївської міської ради,</w:t>
            </w:r>
          </w:p>
          <w:p w:rsidR="002A46CA" w:rsidRDefault="002A46CA" w:rsidP="002A46CA">
            <w:pPr>
              <w:jc w:val="both"/>
              <w:rPr>
                <w:sz w:val="20"/>
                <w:szCs w:val="20"/>
              </w:rPr>
            </w:pPr>
            <w:r>
              <w:rPr>
                <w:sz w:val="20"/>
                <w:szCs w:val="20"/>
              </w:rPr>
              <w:t xml:space="preserve"> КУ ММР «Агенція розвитку   м. Миколаєва».</w:t>
            </w:r>
          </w:p>
          <w:p w:rsidR="002A46CA" w:rsidRPr="00F860B1" w:rsidRDefault="002A46CA" w:rsidP="002A46CA">
            <w:pPr>
              <w:tabs>
                <w:tab w:val="left" w:pos="2983"/>
              </w:tabs>
              <w:ind w:right="76"/>
              <w:jc w:val="both"/>
              <w:rPr>
                <w:sz w:val="20"/>
                <w:szCs w:val="20"/>
              </w:rPr>
            </w:pPr>
            <w:r>
              <w:rPr>
                <w:sz w:val="20"/>
                <w:szCs w:val="20"/>
              </w:rPr>
              <w:t>у</w:t>
            </w:r>
            <w:r w:rsidRPr="006B7B5B">
              <w:rPr>
                <w:sz w:val="20"/>
                <w:szCs w:val="20"/>
              </w:rPr>
              <w:t>правління з питань культури та охорони культурної спад</w:t>
            </w:r>
            <w:r>
              <w:rPr>
                <w:sz w:val="20"/>
                <w:szCs w:val="20"/>
              </w:rPr>
              <w:t>щини Миколаївської міської ради</w:t>
            </w:r>
          </w:p>
        </w:tc>
        <w:tc>
          <w:tcPr>
            <w:tcW w:w="675" w:type="pct"/>
            <w:gridSpan w:val="2"/>
          </w:tcPr>
          <w:p w:rsidR="002A46CA" w:rsidRPr="006B7B5B" w:rsidRDefault="002A46CA" w:rsidP="002A46CA">
            <w:pPr>
              <w:jc w:val="center"/>
              <w:rPr>
                <w:color w:val="000000"/>
                <w:sz w:val="20"/>
                <w:szCs w:val="20"/>
              </w:rPr>
            </w:pPr>
            <w:r>
              <w:rPr>
                <w:color w:val="000000"/>
                <w:sz w:val="20"/>
                <w:szCs w:val="20"/>
              </w:rPr>
              <w:t>490,0</w:t>
            </w:r>
          </w:p>
        </w:tc>
        <w:tc>
          <w:tcPr>
            <w:tcW w:w="436" w:type="pct"/>
          </w:tcPr>
          <w:p w:rsidR="002A46CA" w:rsidRDefault="002A46CA" w:rsidP="002A46CA">
            <w:pPr>
              <w:jc w:val="center"/>
              <w:rPr>
                <w:color w:val="000000"/>
                <w:sz w:val="20"/>
                <w:szCs w:val="20"/>
              </w:rPr>
            </w:pPr>
            <w:r>
              <w:rPr>
                <w:color w:val="000000"/>
                <w:sz w:val="20"/>
                <w:szCs w:val="20"/>
              </w:rPr>
              <w:t>150, 0</w:t>
            </w:r>
          </w:p>
          <w:p w:rsidR="002A46CA" w:rsidRDefault="002A46CA" w:rsidP="002A46CA">
            <w:pPr>
              <w:jc w:val="both"/>
              <w:rPr>
                <w:color w:val="000000"/>
                <w:sz w:val="20"/>
                <w:szCs w:val="20"/>
              </w:rPr>
            </w:pPr>
          </w:p>
          <w:p w:rsidR="002A46CA" w:rsidRDefault="002A46CA" w:rsidP="002A46CA">
            <w:pPr>
              <w:jc w:val="both"/>
              <w:rPr>
                <w:color w:val="000000"/>
                <w:sz w:val="20"/>
                <w:szCs w:val="20"/>
              </w:rPr>
            </w:pPr>
          </w:p>
          <w:p w:rsidR="002A46CA" w:rsidRDefault="002A46CA" w:rsidP="002A46CA">
            <w:pPr>
              <w:jc w:val="both"/>
              <w:rPr>
                <w:color w:val="000000"/>
                <w:sz w:val="20"/>
                <w:szCs w:val="20"/>
              </w:rPr>
            </w:pPr>
          </w:p>
          <w:p w:rsidR="002A46CA" w:rsidRDefault="002A46CA" w:rsidP="002A46CA">
            <w:pPr>
              <w:jc w:val="both"/>
              <w:rPr>
                <w:color w:val="000000"/>
                <w:sz w:val="20"/>
                <w:szCs w:val="20"/>
              </w:rPr>
            </w:pPr>
          </w:p>
          <w:p w:rsidR="002A46CA" w:rsidRPr="006B7B5B" w:rsidRDefault="002A46CA" w:rsidP="002A46CA">
            <w:pPr>
              <w:jc w:val="both"/>
              <w:rPr>
                <w:color w:val="000000"/>
                <w:sz w:val="20"/>
                <w:szCs w:val="20"/>
              </w:rPr>
            </w:pPr>
          </w:p>
        </w:tc>
        <w:tc>
          <w:tcPr>
            <w:tcW w:w="519" w:type="pct"/>
          </w:tcPr>
          <w:p w:rsidR="002A46CA" w:rsidRPr="006B7B5B" w:rsidRDefault="002A46CA" w:rsidP="002A46CA">
            <w:pPr>
              <w:jc w:val="center"/>
              <w:rPr>
                <w:color w:val="000000"/>
                <w:sz w:val="20"/>
                <w:szCs w:val="20"/>
              </w:rPr>
            </w:pPr>
            <w:r>
              <w:rPr>
                <w:color w:val="000000"/>
                <w:sz w:val="20"/>
                <w:szCs w:val="20"/>
              </w:rPr>
              <w:t>340,0</w:t>
            </w:r>
          </w:p>
        </w:tc>
        <w:tc>
          <w:tcPr>
            <w:tcW w:w="870" w:type="pct"/>
          </w:tcPr>
          <w:p w:rsidR="002A46CA" w:rsidRPr="006B7B5B" w:rsidRDefault="002A46CA" w:rsidP="002A46CA">
            <w:pPr>
              <w:jc w:val="both"/>
              <w:rPr>
                <w:color w:val="000000"/>
                <w:sz w:val="20"/>
                <w:szCs w:val="20"/>
              </w:rPr>
            </w:pPr>
            <w:r w:rsidRPr="006B7B5B">
              <w:rPr>
                <w:color w:val="000000"/>
                <w:sz w:val="20"/>
                <w:szCs w:val="20"/>
              </w:rPr>
              <w:t>Збільшення привабливості міського простору</w:t>
            </w:r>
            <w:r>
              <w:rPr>
                <w:color w:val="000000"/>
                <w:sz w:val="20"/>
                <w:szCs w:val="20"/>
              </w:rPr>
              <w:t xml:space="preserve">  за рахунок створення, у т.ч. нової міської традиції</w:t>
            </w:r>
          </w:p>
        </w:tc>
      </w:tr>
      <w:tr w:rsidR="002A46CA" w:rsidRPr="006B7B5B" w:rsidTr="002A46CA">
        <w:trPr>
          <w:trHeight w:val="180"/>
        </w:trPr>
        <w:tc>
          <w:tcPr>
            <w:tcW w:w="5000" w:type="pct"/>
            <w:gridSpan w:val="9"/>
          </w:tcPr>
          <w:p w:rsidR="002A46CA" w:rsidRPr="006B7B5B" w:rsidRDefault="002A46CA" w:rsidP="002A46CA">
            <w:pPr>
              <w:jc w:val="center"/>
              <w:rPr>
                <w:color w:val="000000"/>
                <w:sz w:val="20"/>
                <w:szCs w:val="20"/>
              </w:rPr>
            </w:pPr>
            <w:r w:rsidRPr="001D0A26">
              <w:rPr>
                <w:b/>
                <w:sz w:val="20"/>
                <w:szCs w:val="20"/>
              </w:rPr>
              <w:t>3. Розробка та реалізація концептуального маркетингу та промоції м. Миколаєва</w:t>
            </w:r>
          </w:p>
        </w:tc>
      </w:tr>
      <w:tr w:rsidR="002A46CA" w:rsidRPr="006B7B5B" w:rsidTr="00AB3B50">
        <w:trPr>
          <w:trHeight w:val="180"/>
        </w:trPr>
        <w:tc>
          <w:tcPr>
            <w:tcW w:w="176" w:type="pct"/>
          </w:tcPr>
          <w:p w:rsidR="002A46CA" w:rsidRPr="006B7B5B" w:rsidRDefault="002A46CA" w:rsidP="002A46CA">
            <w:pPr>
              <w:jc w:val="both"/>
              <w:rPr>
                <w:color w:val="000000"/>
                <w:sz w:val="20"/>
                <w:szCs w:val="20"/>
              </w:rPr>
            </w:pPr>
            <w:r>
              <w:rPr>
                <w:color w:val="000000"/>
                <w:sz w:val="20"/>
                <w:szCs w:val="20"/>
              </w:rPr>
              <w:t xml:space="preserve"> </w:t>
            </w:r>
          </w:p>
        </w:tc>
        <w:tc>
          <w:tcPr>
            <w:tcW w:w="1066" w:type="pct"/>
          </w:tcPr>
          <w:p w:rsidR="002A46CA" w:rsidRPr="00244934" w:rsidRDefault="002A46CA" w:rsidP="002A46CA">
            <w:pPr>
              <w:jc w:val="both"/>
              <w:rPr>
                <w:color w:val="000000"/>
                <w:sz w:val="20"/>
                <w:szCs w:val="20"/>
              </w:rPr>
            </w:pPr>
            <w:r w:rsidRPr="006B7B5B">
              <w:rPr>
                <w:sz w:val="20"/>
                <w:szCs w:val="20"/>
              </w:rPr>
              <w:t>3.</w:t>
            </w:r>
            <w:r>
              <w:rPr>
                <w:sz w:val="20"/>
                <w:szCs w:val="20"/>
              </w:rPr>
              <w:t>1</w:t>
            </w:r>
            <w:r w:rsidRPr="006B7B5B">
              <w:rPr>
                <w:sz w:val="20"/>
                <w:szCs w:val="20"/>
              </w:rPr>
              <w:t xml:space="preserve">. Розроблення та затвердження </w:t>
            </w:r>
            <w:r>
              <w:rPr>
                <w:sz w:val="20"/>
                <w:szCs w:val="20"/>
              </w:rPr>
              <w:t>туристичного</w:t>
            </w:r>
            <w:r w:rsidRPr="006B7B5B">
              <w:rPr>
                <w:sz w:val="20"/>
                <w:szCs w:val="20"/>
              </w:rPr>
              <w:t xml:space="preserve"> </w:t>
            </w:r>
            <w:r w:rsidRPr="00087A5F">
              <w:rPr>
                <w:color w:val="000000"/>
                <w:sz w:val="20"/>
                <w:szCs w:val="20"/>
                <w:shd w:val="clear" w:color="auto" w:fill="FFFFFF"/>
              </w:rPr>
              <w:t>бренду міста та  брендбуку</w:t>
            </w:r>
            <w:r w:rsidRPr="006B7B5B">
              <w:rPr>
                <w:sz w:val="20"/>
                <w:szCs w:val="20"/>
              </w:rPr>
              <w:t xml:space="preserve"> </w:t>
            </w:r>
            <w:r>
              <w:rPr>
                <w:sz w:val="20"/>
                <w:szCs w:val="20"/>
              </w:rPr>
              <w:t xml:space="preserve"> </w:t>
            </w:r>
          </w:p>
        </w:tc>
        <w:tc>
          <w:tcPr>
            <w:tcW w:w="444" w:type="pct"/>
          </w:tcPr>
          <w:p w:rsidR="002A46CA" w:rsidRPr="006B7B5B" w:rsidRDefault="002A46CA" w:rsidP="002A46CA">
            <w:pPr>
              <w:jc w:val="center"/>
              <w:rPr>
                <w:color w:val="000000"/>
                <w:sz w:val="20"/>
                <w:szCs w:val="20"/>
              </w:rPr>
            </w:pPr>
            <w:r>
              <w:rPr>
                <w:color w:val="000000"/>
                <w:sz w:val="20"/>
                <w:szCs w:val="20"/>
              </w:rPr>
              <w:t>2019</w:t>
            </w:r>
          </w:p>
        </w:tc>
        <w:tc>
          <w:tcPr>
            <w:tcW w:w="814" w:type="pct"/>
          </w:tcPr>
          <w:p w:rsidR="002A46CA" w:rsidRPr="006B7B5B" w:rsidRDefault="002A46CA" w:rsidP="002A46CA">
            <w:pPr>
              <w:ind w:right="76"/>
              <w:jc w:val="both"/>
              <w:rPr>
                <w:sz w:val="20"/>
                <w:szCs w:val="20"/>
              </w:rPr>
            </w:pPr>
            <w:r w:rsidRPr="006B7B5B">
              <w:rPr>
                <w:sz w:val="20"/>
                <w:szCs w:val="20"/>
              </w:rPr>
              <w:t>Департамент економічного розвитку Миколаївської міської ради</w:t>
            </w:r>
            <w:r>
              <w:rPr>
                <w:sz w:val="20"/>
                <w:szCs w:val="20"/>
              </w:rPr>
              <w:t xml:space="preserve"> </w:t>
            </w:r>
          </w:p>
          <w:p w:rsidR="002A46CA" w:rsidRPr="006B7B5B" w:rsidRDefault="002A46CA" w:rsidP="002A46CA">
            <w:pPr>
              <w:jc w:val="both"/>
              <w:rPr>
                <w:sz w:val="20"/>
                <w:szCs w:val="20"/>
              </w:rPr>
            </w:pPr>
            <w:r>
              <w:rPr>
                <w:sz w:val="20"/>
                <w:szCs w:val="20"/>
              </w:rPr>
              <w:t xml:space="preserve"> </w:t>
            </w:r>
          </w:p>
        </w:tc>
        <w:tc>
          <w:tcPr>
            <w:tcW w:w="675" w:type="pct"/>
            <w:gridSpan w:val="2"/>
          </w:tcPr>
          <w:p w:rsidR="002A46CA" w:rsidRDefault="002A46CA" w:rsidP="002A46CA">
            <w:pPr>
              <w:jc w:val="center"/>
              <w:rPr>
                <w:color w:val="000000"/>
                <w:sz w:val="20"/>
                <w:szCs w:val="20"/>
              </w:rPr>
            </w:pPr>
          </w:p>
          <w:p w:rsidR="002A46CA" w:rsidRPr="006B7B5B" w:rsidRDefault="002A46CA" w:rsidP="002A46CA">
            <w:pPr>
              <w:jc w:val="center"/>
              <w:rPr>
                <w:color w:val="000000"/>
                <w:sz w:val="20"/>
                <w:szCs w:val="20"/>
              </w:rPr>
            </w:pPr>
            <w:r>
              <w:rPr>
                <w:color w:val="000000"/>
                <w:sz w:val="20"/>
                <w:szCs w:val="20"/>
              </w:rPr>
              <w:t>95,0</w:t>
            </w:r>
          </w:p>
        </w:tc>
        <w:tc>
          <w:tcPr>
            <w:tcW w:w="436" w:type="pct"/>
          </w:tcPr>
          <w:p w:rsidR="002A46CA" w:rsidRDefault="002A46CA" w:rsidP="002A46CA">
            <w:pPr>
              <w:jc w:val="center"/>
              <w:rPr>
                <w:color w:val="000000"/>
                <w:sz w:val="20"/>
                <w:szCs w:val="20"/>
              </w:rPr>
            </w:pPr>
          </w:p>
          <w:p w:rsidR="002A46CA" w:rsidRPr="006B7B5B" w:rsidRDefault="002A46CA" w:rsidP="002A46CA">
            <w:pPr>
              <w:jc w:val="center"/>
              <w:rPr>
                <w:color w:val="000000"/>
                <w:sz w:val="20"/>
                <w:szCs w:val="20"/>
              </w:rPr>
            </w:pPr>
            <w:r>
              <w:rPr>
                <w:color w:val="000000"/>
                <w:sz w:val="20"/>
                <w:szCs w:val="20"/>
              </w:rPr>
              <w:t>95,0</w:t>
            </w:r>
          </w:p>
        </w:tc>
        <w:tc>
          <w:tcPr>
            <w:tcW w:w="519" w:type="pct"/>
          </w:tcPr>
          <w:p w:rsidR="002A46CA" w:rsidRDefault="002A46CA" w:rsidP="002A46CA">
            <w:pPr>
              <w:jc w:val="center"/>
              <w:rPr>
                <w:color w:val="000000"/>
                <w:sz w:val="20"/>
                <w:szCs w:val="20"/>
              </w:rPr>
            </w:pPr>
          </w:p>
          <w:p w:rsidR="002A46CA" w:rsidRPr="006B7B5B" w:rsidRDefault="002A46CA" w:rsidP="002A46CA">
            <w:pPr>
              <w:jc w:val="center"/>
              <w:rPr>
                <w:color w:val="000000"/>
                <w:sz w:val="20"/>
                <w:szCs w:val="20"/>
              </w:rPr>
            </w:pPr>
            <w:r>
              <w:rPr>
                <w:color w:val="000000"/>
                <w:sz w:val="20"/>
                <w:szCs w:val="20"/>
              </w:rPr>
              <w:t>-</w:t>
            </w:r>
          </w:p>
        </w:tc>
        <w:tc>
          <w:tcPr>
            <w:tcW w:w="870" w:type="pct"/>
          </w:tcPr>
          <w:p w:rsidR="002A46CA" w:rsidRPr="006B7B5B" w:rsidRDefault="002A46CA" w:rsidP="002A46CA">
            <w:pPr>
              <w:jc w:val="both"/>
              <w:rPr>
                <w:sz w:val="20"/>
                <w:szCs w:val="20"/>
              </w:rPr>
            </w:pPr>
            <w:r w:rsidRPr="006B7B5B">
              <w:rPr>
                <w:sz w:val="20"/>
                <w:szCs w:val="20"/>
              </w:rPr>
              <w:t>Створення візуальної ідентифікації м. Миколаєва для розвитку в’їзного та внутрішнього туризму</w:t>
            </w:r>
          </w:p>
        </w:tc>
      </w:tr>
      <w:tr w:rsidR="002A46CA" w:rsidRPr="006B7B5B" w:rsidTr="00AB3B50">
        <w:trPr>
          <w:trHeight w:val="180"/>
        </w:trPr>
        <w:tc>
          <w:tcPr>
            <w:tcW w:w="176" w:type="pct"/>
          </w:tcPr>
          <w:p w:rsidR="002A46CA" w:rsidRPr="006B7B5B" w:rsidRDefault="002A46CA" w:rsidP="002A46CA">
            <w:pPr>
              <w:jc w:val="both"/>
              <w:rPr>
                <w:color w:val="000000"/>
                <w:sz w:val="20"/>
                <w:szCs w:val="20"/>
              </w:rPr>
            </w:pPr>
          </w:p>
        </w:tc>
        <w:tc>
          <w:tcPr>
            <w:tcW w:w="1066" w:type="pct"/>
          </w:tcPr>
          <w:p w:rsidR="002A46CA" w:rsidRPr="006B7B5B" w:rsidRDefault="002A46CA" w:rsidP="002A46CA">
            <w:pPr>
              <w:jc w:val="both"/>
              <w:rPr>
                <w:sz w:val="20"/>
                <w:szCs w:val="20"/>
              </w:rPr>
            </w:pPr>
            <w:r w:rsidRPr="006B7B5B">
              <w:rPr>
                <w:sz w:val="20"/>
                <w:szCs w:val="20"/>
              </w:rPr>
              <w:t>3.</w:t>
            </w:r>
            <w:r>
              <w:rPr>
                <w:sz w:val="20"/>
                <w:szCs w:val="20"/>
              </w:rPr>
              <w:t>2</w:t>
            </w:r>
            <w:r w:rsidRPr="006B7B5B">
              <w:rPr>
                <w:sz w:val="20"/>
                <w:szCs w:val="20"/>
              </w:rPr>
              <w:t xml:space="preserve">. Проведення паспортизації об’єктів туристичної інфраструктури </w:t>
            </w:r>
            <w:r w:rsidR="000B4D65">
              <w:rPr>
                <w:sz w:val="20"/>
                <w:szCs w:val="20"/>
                <w:lang w:val="uk-UA"/>
              </w:rPr>
              <w:t xml:space="preserve">            </w:t>
            </w:r>
            <w:r w:rsidRPr="006B7B5B">
              <w:rPr>
                <w:sz w:val="20"/>
                <w:szCs w:val="20"/>
              </w:rPr>
              <w:lastRenderedPageBreak/>
              <w:t>м. Миколаєва  - готелів, ресторанів, музеїв, санаторно-курортних закладів, закладів культурно - дозвілевої діяльності тощо відповідно до державних стандартів</w:t>
            </w:r>
          </w:p>
          <w:p w:rsidR="002A46CA" w:rsidRPr="006B7B5B" w:rsidRDefault="002A46CA" w:rsidP="002A46CA">
            <w:pPr>
              <w:jc w:val="both"/>
              <w:rPr>
                <w:sz w:val="20"/>
                <w:szCs w:val="20"/>
              </w:rPr>
            </w:pPr>
          </w:p>
          <w:p w:rsidR="002A46CA" w:rsidRPr="006B7B5B" w:rsidRDefault="002A46CA" w:rsidP="002A46CA">
            <w:pPr>
              <w:jc w:val="both"/>
              <w:rPr>
                <w:sz w:val="20"/>
                <w:szCs w:val="20"/>
              </w:rPr>
            </w:pPr>
          </w:p>
        </w:tc>
        <w:tc>
          <w:tcPr>
            <w:tcW w:w="444" w:type="pct"/>
          </w:tcPr>
          <w:p w:rsidR="002A46CA" w:rsidRPr="006B7B5B" w:rsidRDefault="002A46CA" w:rsidP="002A46CA">
            <w:pPr>
              <w:jc w:val="center"/>
              <w:rPr>
                <w:color w:val="000000"/>
                <w:sz w:val="20"/>
                <w:szCs w:val="20"/>
              </w:rPr>
            </w:pPr>
            <w:r w:rsidRPr="006B7B5B">
              <w:rPr>
                <w:color w:val="000000"/>
                <w:sz w:val="20"/>
                <w:szCs w:val="20"/>
              </w:rPr>
              <w:lastRenderedPageBreak/>
              <w:t>2019-2020</w:t>
            </w:r>
            <w:r>
              <w:rPr>
                <w:color w:val="000000"/>
                <w:sz w:val="20"/>
                <w:szCs w:val="20"/>
              </w:rPr>
              <w:t xml:space="preserve"> </w:t>
            </w:r>
          </w:p>
        </w:tc>
        <w:tc>
          <w:tcPr>
            <w:tcW w:w="814" w:type="pct"/>
          </w:tcPr>
          <w:p w:rsidR="002A46CA" w:rsidRPr="006B7B5B" w:rsidRDefault="002A46CA" w:rsidP="002A46CA">
            <w:pPr>
              <w:jc w:val="both"/>
              <w:rPr>
                <w:sz w:val="20"/>
                <w:szCs w:val="20"/>
              </w:rPr>
            </w:pPr>
            <w:r w:rsidRPr="006B7B5B">
              <w:rPr>
                <w:sz w:val="20"/>
                <w:szCs w:val="20"/>
              </w:rPr>
              <w:t xml:space="preserve">Департамент житлово-комунального господарства </w:t>
            </w:r>
            <w:r w:rsidRPr="006B7B5B">
              <w:rPr>
                <w:sz w:val="20"/>
                <w:szCs w:val="20"/>
              </w:rPr>
              <w:lastRenderedPageBreak/>
              <w:t>Миколаївської міської ради,</w:t>
            </w:r>
            <w:r>
              <w:rPr>
                <w:sz w:val="20"/>
                <w:szCs w:val="20"/>
              </w:rPr>
              <w:t xml:space="preserve"> г</w:t>
            </w:r>
            <w:r w:rsidRPr="006B7B5B">
              <w:rPr>
                <w:sz w:val="20"/>
                <w:szCs w:val="20"/>
              </w:rPr>
              <w:t>ромадська рада з питань розвитку туризму                        у м. Миколаєві при департаменті економічного розвитку Миколаївської міської ради</w:t>
            </w:r>
            <w:r>
              <w:rPr>
                <w:sz w:val="20"/>
                <w:szCs w:val="20"/>
              </w:rPr>
              <w:t xml:space="preserve"> (за  узгодженням),</w:t>
            </w:r>
          </w:p>
          <w:p w:rsidR="002A46CA" w:rsidRPr="006B7B5B" w:rsidRDefault="002A46CA" w:rsidP="002A46CA">
            <w:pPr>
              <w:ind w:right="76"/>
              <w:jc w:val="both"/>
              <w:rPr>
                <w:sz w:val="20"/>
                <w:szCs w:val="20"/>
              </w:rPr>
            </w:pPr>
            <w:r>
              <w:rPr>
                <w:sz w:val="20"/>
                <w:szCs w:val="20"/>
              </w:rPr>
              <w:t>з</w:t>
            </w:r>
            <w:r w:rsidRPr="006B7B5B">
              <w:rPr>
                <w:sz w:val="20"/>
                <w:szCs w:val="20"/>
              </w:rPr>
              <w:t xml:space="preserve">аклади туристичної інфраструктури Миколаєва                                     (за </w:t>
            </w:r>
            <w:r>
              <w:rPr>
                <w:sz w:val="20"/>
                <w:szCs w:val="20"/>
              </w:rPr>
              <w:t>узгодженням</w:t>
            </w:r>
            <w:r w:rsidRPr="006B7B5B">
              <w:rPr>
                <w:sz w:val="20"/>
                <w:szCs w:val="20"/>
              </w:rPr>
              <w:t>)</w:t>
            </w:r>
          </w:p>
        </w:tc>
        <w:tc>
          <w:tcPr>
            <w:tcW w:w="675" w:type="pct"/>
            <w:gridSpan w:val="2"/>
          </w:tcPr>
          <w:p w:rsidR="002A46CA" w:rsidRPr="006B7B5B" w:rsidRDefault="002A46CA" w:rsidP="002A46CA">
            <w:pPr>
              <w:jc w:val="center"/>
              <w:rPr>
                <w:color w:val="000000"/>
                <w:sz w:val="20"/>
                <w:szCs w:val="20"/>
              </w:rPr>
            </w:pPr>
            <w:r>
              <w:rPr>
                <w:color w:val="000000"/>
                <w:sz w:val="20"/>
                <w:szCs w:val="20"/>
              </w:rPr>
              <w:lastRenderedPageBreak/>
              <w:t xml:space="preserve">- </w:t>
            </w:r>
          </w:p>
        </w:tc>
        <w:tc>
          <w:tcPr>
            <w:tcW w:w="436" w:type="pct"/>
          </w:tcPr>
          <w:p w:rsidR="002A46CA" w:rsidRPr="006B7B5B" w:rsidRDefault="002A46CA" w:rsidP="002A46CA">
            <w:pPr>
              <w:jc w:val="center"/>
              <w:rPr>
                <w:color w:val="000000"/>
                <w:sz w:val="20"/>
                <w:szCs w:val="20"/>
              </w:rPr>
            </w:pPr>
            <w:r>
              <w:rPr>
                <w:color w:val="000000"/>
                <w:sz w:val="20"/>
                <w:szCs w:val="20"/>
              </w:rPr>
              <w:t>-</w:t>
            </w:r>
          </w:p>
        </w:tc>
        <w:tc>
          <w:tcPr>
            <w:tcW w:w="519" w:type="pct"/>
          </w:tcPr>
          <w:p w:rsidR="002A46CA" w:rsidRPr="006B7B5B" w:rsidRDefault="002A46CA" w:rsidP="002A46CA">
            <w:pPr>
              <w:jc w:val="center"/>
              <w:rPr>
                <w:color w:val="000000"/>
                <w:sz w:val="20"/>
                <w:szCs w:val="20"/>
              </w:rPr>
            </w:pPr>
            <w:r>
              <w:rPr>
                <w:color w:val="000000"/>
                <w:sz w:val="20"/>
                <w:szCs w:val="20"/>
              </w:rPr>
              <w:t>-</w:t>
            </w:r>
          </w:p>
        </w:tc>
        <w:tc>
          <w:tcPr>
            <w:tcW w:w="870" w:type="pct"/>
          </w:tcPr>
          <w:p w:rsidR="002A46CA" w:rsidRPr="006B7B5B" w:rsidRDefault="002A46CA" w:rsidP="002A46CA">
            <w:pPr>
              <w:jc w:val="both"/>
              <w:rPr>
                <w:sz w:val="20"/>
                <w:szCs w:val="20"/>
              </w:rPr>
            </w:pPr>
            <w:r w:rsidRPr="006B7B5B">
              <w:rPr>
                <w:sz w:val="20"/>
                <w:szCs w:val="20"/>
              </w:rPr>
              <w:t xml:space="preserve">Подальший розвиток інфраструктури туризму та </w:t>
            </w:r>
            <w:r w:rsidRPr="006B7B5B">
              <w:rPr>
                <w:sz w:val="20"/>
                <w:szCs w:val="20"/>
              </w:rPr>
              <w:lastRenderedPageBreak/>
              <w:t>рекреації міста, створення умов для плідного діалогу та співпраці</w:t>
            </w:r>
          </w:p>
        </w:tc>
      </w:tr>
      <w:tr w:rsidR="002A46CA" w:rsidRPr="006B7B5B" w:rsidTr="00AB3B50">
        <w:trPr>
          <w:trHeight w:val="529"/>
        </w:trPr>
        <w:tc>
          <w:tcPr>
            <w:tcW w:w="176" w:type="pct"/>
          </w:tcPr>
          <w:p w:rsidR="002A46CA" w:rsidRPr="006B7B5B" w:rsidRDefault="002A46CA" w:rsidP="002A46CA">
            <w:pPr>
              <w:jc w:val="both"/>
              <w:rPr>
                <w:color w:val="000000"/>
                <w:sz w:val="20"/>
                <w:szCs w:val="20"/>
              </w:rPr>
            </w:pPr>
          </w:p>
        </w:tc>
        <w:tc>
          <w:tcPr>
            <w:tcW w:w="1066" w:type="pct"/>
          </w:tcPr>
          <w:p w:rsidR="002A46CA" w:rsidRPr="006B7B5B" w:rsidRDefault="002A46CA" w:rsidP="002A46CA">
            <w:pPr>
              <w:jc w:val="both"/>
              <w:rPr>
                <w:color w:val="000000"/>
                <w:sz w:val="20"/>
                <w:szCs w:val="20"/>
              </w:rPr>
            </w:pPr>
            <w:r w:rsidRPr="006B7B5B">
              <w:rPr>
                <w:sz w:val="20"/>
                <w:szCs w:val="20"/>
              </w:rPr>
              <w:t>3.</w:t>
            </w:r>
            <w:r>
              <w:rPr>
                <w:sz w:val="20"/>
                <w:szCs w:val="20"/>
              </w:rPr>
              <w:t>3</w:t>
            </w:r>
            <w:r w:rsidRPr="006B7B5B">
              <w:rPr>
                <w:sz w:val="20"/>
                <w:szCs w:val="20"/>
              </w:rPr>
              <w:t>. Розроб</w:t>
            </w:r>
            <w:r>
              <w:rPr>
                <w:sz w:val="20"/>
                <w:szCs w:val="20"/>
              </w:rPr>
              <w:t>лення</w:t>
            </w:r>
            <w:r w:rsidRPr="006B7B5B">
              <w:rPr>
                <w:sz w:val="20"/>
                <w:szCs w:val="20"/>
              </w:rPr>
              <w:t xml:space="preserve"> та виготовлення </w:t>
            </w:r>
            <w:r>
              <w:rPr>
                <w:sz w:val="20"/>
                <w:szCs w:val="20"/>
              </w:rPr>
              <w:t>комплектів сувенірно-інформаційної продукції</w:t>
            </w:r>
            <w:r w:rsidRPr="006B7B5B">
              <w:rPr>
                <w:sz w:val="20"/>
                <w:szCs w:val="20"/>
              </w:rPr>
              <w:t xml:space="preserve"> (каталоги, буклети, листівки, сувеніри із зображенням туристичних атракцій</w:t>
            </w:r>
            <w:r>
              <w:rPr>
                <w:sz w:val="20"/>
                <w:szCs w:val="20"/>
              </w:rPr>
              <w:t xml:space="preserve"> та івентів </w:t>
            </w:r>
            <w:r w:rsidRPr="006B7B5B">
              <w:rPr>
                <w:sz w:val="20"/>
                <w:szCs w:val="20"/>
              </w:rPr>
              <w:t xml:space="preserve"> </w:t>
            </w:r>
            <w:r>
              <w:rPr>
                <w:sz w:val="20"/>
                <w:szCs w:val="20"/>
              </w:rPr>
              <w:t xml:space="preserve">              </w:t>
            </w:r>
            <w:r w:rsidRPr="006B7B5B">
              <w:rPr>
                <w:sz w:val="20"/>
                <w:szCs w:val="20"/>
              </w:rPr>
              <w:t>м. Миколаєва тощо)</w:t>
            </w:r>
          </w:p>
        </w:tc>
        <w:tc>
          <w:tcPr>
            <w:tcW w:w="444" w:type="pct"/>
          </w:tcPr>
          <w:p w:rsidR="002A46CA" w:rsidRPr="006B7B5B" w:rsidRDefault="002A46CA" w:rsidP="002A46CA">
            <w:pPr>
              <w:jc w:val="center"/>
              <w:rPr>
                <w:color w:val="000000"/>
                <w:sz w:val="20"/>
                <w:szCs w:val="20"/>
              </w:rPr>
            </w:pPr>
            <w:r w:rsidRPr="006B7B5B">
              <w:rPr>
                <w:color w:val="000000"/>
                <w:sz w:val="20"/>
                <w:szCs w:val="20"/>
              </w:rPr>
              <w:t>постійно</w:t>
            </w:r>
          </w:p>
        </w:tc>
        <w:tc>
          <w:tcPr>
            <w:tcW w:w="814" w:type="pct"/>
          </w:tcPr>
          <w:p w:rsidR="002A46CA" w:rsidRPr="006B7B5B" w:rsidRDefault="002A46CA" w:rsidP="002A46CA">
            <w:pPr>
              <w:tabs>
                <w:tab w:val="left" w:pos="2595"/>
                <w:tab w:val="left" w:pos="2980"/>
              </w:tabs>
              <w:ind w:right="79"/>
              <w:jc w:val="both"/>
              <w:rPr>
                <w:sz w:val="20"/>
                <w:szCs w:val="20"/>
              </w:rPr>
            </w:pPr>
            <w:r w:rsidRPr="006B7B5B">
              <w:rPr>
                <w:sz w:val="20"/>
                <w:szCs w:val="20"/>
              </w:rPr>
              <w:t>Департамент економічного розвитку Миколаївської міської ради</w:t>
            </w:r>
          </w:p>
          <w:p w:rsidR="002A46CA" w:rsidRPr="006B7B5B" w:rsidRDefault="002A46CA" w:rsidP="002A46CA">
            <w:pPr>
              <w:ind w:right="79"/>
              <w:jc w:val="both"/>
              <w:rPr>
                <w:sz w:val="20"/>
                <w:szCs w:val="20"/>
                <w:highlight w:val="yellow"/>
              </w:rPr>
            </w:pPr>
          </w:p>
        </w:tc>
        <w:tc>
          <w:tcPr>
            <w:tcW w:w="675" w:type="pct"/>
            <w:gridSpan w:val="2"/>
          </w:tcPr>
          <w:p w:rsidR="002A46CA" w:rsidRPr="006B7B5B" w:rsidRDefault="002A46CA" w:rsidP="002A46CA">
            <w:pPr>
              <w:jc w:val="center"/>
              <w:rPr>
                <w:color w:val="000000"/>
                <w:sz w:val="20"/>
                <w:szCs w:val="20"/>
              </w:rPr>
            </w:pPr>
            <w:r>
              <w:rPr>
                <w:color w:val="000000"/>
                <w:sz w:val="20"/>
                <w:szCs w:val="20"/>
              </w:rPr>
              <w:t>240,0</w:t>
            </w:r>
          </w:p>
          <w:p w:rsidR="002A46CA" w:rsidRPr="006B7B5B" w:rsidRDefault="002A46CA" w:rsidP="002A46CA">
            <w:pPr>
              <w:jc w:val="center"/>
              <w:rPr>
                <w:color w:val="000000"/>
                <w:sz w:val="20"/>
                <w:szCs w:val="20"/>
              </w:rPr>
            </w:pPr>
          </w:p>
          <w:p w:rsidR="002A46CA" w:rsidRPr="006B7B5B" w:rsidRDefault="002A46CA" w:rsidP="002A46CA">
            <w:pPr>
              <w:jc w:val="center"/>
              <w:rPr>
                <w:color w:val="000000"/>
                <w:sz w:val="20"/>
                <w:szCs w:val="20"/>
              </w:rPr>
            </w:pPr>
          </w:p>
          <w:p w:rsidR="002A46CA" w:rsidRPr="006B7B5B" w:rsidRDefault="002A46CA" w:rsidP="002A46CA">
            <w:pPr>
              <w:jc w:val="center"/>
              <w:rPr>
                <w:color w:val="000000"/>
                <w:sz w:val="20"/>
                <w:szCs w:val="20"/>
              </w:rPr>
            </w:pPr>
          </w:p>
          <w:p w:rsidR="002A46CA" w:rsidRPr="006B7B5B" w:rsidRDefault="002A46CA" w:rsidP="002A46CA">
            <w:pPr>
              <w:jc w:val="center"/>
              <w:rPr>
                <w:color w:val="000000"/>
                <w:sz w:val="20"/>
                <w:szCs w:val="20"/>
              </w:rPr>
            </w:pPr>
          </w:p>
        </w:tc>
        <w:tc>
          <w:tcPr>
            <w:tcW w:w="436" w:type="pct"/>
          </w:tcPr>
          <w:p w:rsidR="002A46CA" w:rsidRPr="006B7B5B" w:rsidRDefault="002A46CA" w:rsidP="002A46CA">
            <w:pPr>
              <w:jc w:val="center"/>
              <w:rPr>
                <w:color w:val="000000"/>
                <w:sz w:val="20"/>
                <w:szCs w:val="20"/>
              </w:rPr>
            </w:pPr>
            <w:r>
              <w:rPr>
                <w:color w:val="000000"/>
                <w:sz w:val="20"/>
                <w:szCs w:val="20"/>
              </w:rPr>
              <w:t>120,0</w:t>
            </w:r>
          </w:p>
        </w:tc>
        <w:tc>
          <w:tcPr>
            <w:tcW w:w="519" w:type="pct"/>
          </w:tcPr>
          <w:p w:rsidR="002A46CA" w:rsidRPr="006B7B5B" w:rsidRDefault="002A46CA" w:rsidP="002A46CA">
            <w:pPr>
              <w:jc w:val="center"/>
              <w:rPr>
                <w:color w:val="000000"/>
                <w:sz w:val="20"/>
                <w:szCs w:val="20"/>
              </w:rPr>
            </w:pPr>
            <w:r>
              <w:rPr>
                <w:color w:val="000000"/>
                <w:sz w:val="20"/>
                <w:szCs w:val="20"/>
              </w:rPr>
              <w:t>120,0</w:t>
            </w:r>
          </w:p>
        </w:tc>
        <w:tc>
          <w:tcPr>
            <w:tcW w:w="870" w:type="pct"/>
          </w:tcPr>
          <w:p w:rsidR="002A46CA" w:rsidRPr="006B7B5B" w:rsidRDefault="002A46CA" w:rsidP="002A46CA">
            <w:pPr>
              <w:jc w:val="both"/>
              <w:rPr>
                <w:color w:val="000000"/>
                <w:sz w:val="20"/>
                <w:szCs w:val="20"/>
              </w:rPr>
            </w:pPr>
            <w:r w:rsidRPr="006B7B5B">
              <w:rPr>
                <w:sz w:val="20"/>
                <w:szCs w:val="20"/>
              </w:rPr>
              <w:t>Підтримка єдиного стилю сувенірної та поліграфічної продукції, що сприятиме пізнаваності та популяризації бренду     м. Миколаєва</w:t>
            </w:r>
          </w:p>
        </w:tc>
      </w:tr>
      <w:tr w:rsidR="002A46CA" w:rsidRPr="006B7B5B" w:rsidTr="00AB3B50">
        <w:trPr>
          <w:trHeight w:val="180"/>
        </w:trPr>
        <w:tc>
          <w:tcPr>
            <w:tcW w:w="176" w:type="pct"/>
          </w:tcPr>
          <w:p w:rsidR="002A46CA" w:rsidRPr="006B7B5B" w:rsidRDefault="002A46CA" w:rsidP="002A46CA">
            <w:pPr>
              <w:jc w:val="both"/>
              <w:rPr>
                <w:color w:val="000000"/>
                <w:sz w:val="20"/>
                <w:szCs w:val="20"/>
              </w:rPr>
            </w:pPr>
          </w:p>
        </w:tc>
        <w:tc>
          <w:tcPr>
            <w:tcW w:w="1066" w:type="pct"/>
          </w:tcPr>
          <w:p w:rsidR="002A46CA" w:rsidRPr="006B7B5B" w:rsidRDefault="002A46CA" w:rsidP="002A46CA">
            <w:pPr>
              <w:jc w:val="both"/>
              <w:rPr>
                <w:color w:val="000000"/>
                <w:sz w:val="20"/>
                <w:szCs w:val="20"/>
              </w:rPr>
            </w:pPr>
            <w:r w:rsidRPr="006B7B5B">
              <w:rPr>
                <w:color w:val="000000"/>
                <w:sz w:val="20"/>
                <w:szCs w:val="20"/>
              </w:rPr>
              <w:t>3.</w:t>
            </w:r>
            <w:r>
              <w:rPr>
                <w:color w:val="000000"/>
                <w:sz w:val="20"/>
                <w:szCs w:val="20"/>
              </w:rPr>
              <w:t>4</w:t>
            </w:r>
            <w:r w:rsidRPr="006B7B5B">
              <w:rPr>
                <w:sz w:val="20"/>
                <w:szCs w:val="20"/>
              </w:rPr>
              <w:t xml:space="preserve"> Замовлення, виготовлення аудіоролик</w:t>
            </w:r>
            <w:r>
              <w:rPr>
                <w:sz w:val="20"/>
                <w:szCs w:val="20"/>
              </w:rPr>
              <w:t>а</w:t>
            </w:r>
            <w:r w:rsidRPr="006B7B5B">
              <w:rPr>
                <w:sz w:val="20"/>
                <w:szCs w:val="20"/>
              </w:rPr>
              <w:t xml:space="preserve"> </w:t>
            </w:r>
            <w:r w:rsidRPr="006B7B5B">
              <w:rPr>
                <w:color w:val="000000"/>
                <w:sz w:val="20"/>
                <w:szCs w:val="20"/>
              </w:rPr>
              <w:t xml:space="preserve">«Миколаїв – гостинне </w:t>
            </w:r>
            <w:r>
              <w:rPr>
                <w:b/>
                <w:i/>
                <w:color w:val="000000"/>
                <w:sz w:val="20"/>
                <w:szCs w:val="20"/>
              </w:rPr>
              <w:t xml:space="preserve"> </w:t>
            </w:r>
            <w:r w:rsidRPr="006B7B5B">
              <w:rPr>
                <w:color w:val="000000"/>
                <w:sz w:val="20"/>
                <w:szCs w:val="20"/>
              </w:rPr>
              <w:t xml:space="preserve"> місто»</w:t>
            </w:r>
            <w:r w:rsidRPr="006B7B5B">
              <w:rPr>
                <w:sz w:val="20"/>
                <w:szCs w:val="20"/>
              </w:rPr>
              <w:t xml:space="preserve"> та розміщення його на  «Радіо «Квартал» та радіо «Рідна вулиця»,  залізничному вокзалі, в аеропорту «Миколаїв»,  електронних  ЗМІ</w:t>
            </w:r>
          </w:p>
        </w:tc>
        <w:tc>
          <w:tcPr>
            <w:tcW w:w="444" w:type="pct"/>
          </w:tcPr>
          <w:p w:rsidR="002A46CA" w:rsidRPr="006B7B5B" w:rsidRDefault="002A46CA" w:rsidP="002A46CA">
            <w:pPr>
              <w:jc w:val="center"/>
              <w:rPr>
                <w:color w:val="000000"/>
                <w:sz w:val="20"/>
                <w:szCs w:val="20"/>
              </w:rPr>
            </w:pPr>
            <w:r w:rsidRPr="006B7B5B">
              <w:rPr>
                <w:color w:val="000000"/>
                <w:sz w:val="20"/>
                <w:szCs w:val="20"/>
              </w:rPr>
              <w:t>201</w:t>
            </w:r>
            <w:r>
              <w:rPr>
                <w:color w:val="000000"/>
                <w:sz w:val="20"/>
                <w:szCs w:val="20"/>
              </w:rPr>
              <w:t>9</w:t>
            </w:r>
          </w:p>
        </w:tc>
        <w:tc>
          <w:tcPr>
            <w:tcW w:w="814" w:type="pct"/>
          </w:tcPr>
          <w:p w:rsidR="002A46CA" w:rsidRPr="006B7B5B" w:rsidRDefault="002A46CA" w:rsidP="002A46CA">
            <w:pPr>
              <w:ind w:right="79"/>
              <w:jc w:val="both"/>
              <w:rPr>
                <w:sz w:val="20"/>
                <w:szCs w:val="20"/>
              </w:rPr>
            </w:pPr>
            <w:r w:rsidRPr="006B7B5B">
              <w:rPr>
                <w:sz w:val="20"/>
                <w:szCs w:val="20"/>
              </w:rPr>
              <w:t>Департамент економічного розвитку Миколаївської міської ради,</w:t>
            </w:r>
          </w:p>
          <w:p w:rsidR="002A46CA" w:rsidRPr="00FE5F3E" w:rsidRDefault="002A46CA" w:rsidP="002A46CA">
            <w:pPr>
              <w:ind w:right="19"/>
              <w:jc w:val="both"/>
              <w:rPr>
                <w:b/>
                <w:sz w:val="20"/>
                <w:szCs w:val="20"/>
              </w:rPr>
            </w:pPr>
            <w:r>
              <w:rPr>
                <w:sz w:val="20"/>
                <w:szCs w:val="20"/>
              </w:rPr>
              <w:t>у</w:t>
            </w:r>
            <w:r w:rsidRPr="006B7B5B">
              <w:rPr>
                <w:sz w:val="20"/>
                <w:szCs w:val="20"/>
              </w:rPr>
              <w:t>правління з питань культури та охорони культурної спадщини Миколаївської міської ради</w:t>
            </w:r>
            <w:r>
              <w:rPr>
                <w:sz w:val="20"/>
                <w:szCs w:val="20"/>
              </w:rPr>
              <w:t xml:space="preserve"> </w:t>
            </w:r>
            <w:r>
              <w:rPr>
                <w:b/>
                <w:sz w:val="20"/>
                <w:szCs w:val="20"/>
              </w:rPr>
              <w:t xml:space="preserve"> </w:t>
            </w:r>
          </w:p>
        </w:tc>
        <w:tc>
          <w:tcPr>
            <w:tcW w:w="675" w:type="pct"/>
            <w:gridSpan w:val="2"/>
          </w:tcPr>
          <w:p w:rsidR="002A46CA" w:rsidRPr="006B7B5B" w:rsidRDefault="002A46CA" w:rsidP="002A46CA">
            <w:pPr>
              <w:jc w:val="center"/>
              <w:rPr>
                <w:color w:val="000000"/>
                <w:sz w:val="20"/>
                <w:szCs w:val="20"/>
              </w:rPr>
            </w:pPr>
            <w:r>
              <w:rPr>
                <w:color w:val="000000"/>
                <w:sz w:val="20"/>
                <w:szCs w:val="20"/>
              </w:rPr>
              <w:t>9,0</w:t>
            </w:r>
          </w:p>
        </w:tc>
        <w:tc>
          <w:tcPr>
            <w:tcW w:w="436" w:type="pct"/>
          </w:tcPr>
          <w:p w:rsidR="002A46CA" w:rsidRPr="006B7B5B" w:rsidRDefault="002A46CA" w:rsidP="002A46CA">
            <w:pPr>
              <w:jc w:val="center"/>
              <w:rPr>
                <w:color w:val="000000"/>
                <w:sz w:val="20"/>
                <w:szCs w:val="20"/>
              </w:rPr>
            </w:pPr>
            <w:r>
              <w:rPr>
                <w:color w:val="000000"/>
                <w:sz w:val="20"/>
                <w:szCs w:val="20"/>
              </w:rPr>
              <w:t>9,0</w:t>
            </w:r>
          </w:p>
        </w:tc>
        <w:tc>
          <w:tcPr>
            <w:tcW w:w="519" w:type="pct"/>
          </w:tcPr>
          <w:p w:rsidR="002A46CA" w:rsidRPr="006B7B5B" w:rsidRDefault="002A46CA" w:rsidP="002A46CA">
            <w:pPr>
              <w:jc w:val="center"/>
              <w:rPr>
                <w:color w:val="000000"/>
                <w:sz w:val="20"/>
                <w:szCs w:val="20"/>
              </w:rPr>
            </w:pPr>
            <w:r>
              <w:rPr>
                <w:color w:val="000000"/>
                <w:sz w:val="20"/>
                <w:szCs w:val="20"/>
              </w:rPr>
              <w:t>-</w:t>
            </w:r>
          </w:p>
        </w:tc>
        <w:tc>
          <w:tcPr>
            <w:tcW w:w="870" w:type="pct"/>
          </w:tcPr>
          <w:p w:rsidR="002A46CA" w:rsidRPr="006B7B5B" w:rsidRDefault="002A46CA" w:rsidP="002A46CA">
            <w:pPr>
              <w:jc w:val="both"/>
              <w:rPr>
                <w:color w:val="000000"/>
                <w:sz w:val="20"/>
                <w:szCs w:val="20"/>
              </w:rPr>
            </w:pPr>
            <w:r w:rsidRPr="006B7B5B">
              <w:rPr>
                <w:sz w:val="20"/>
                <w:szCs w:val="20"/>
              </w:rPr>
              <w:t>Насичення міського простору промоінформацією  «Миколаїв – гостинне  місто»</w:t>
            </w:r>
          </w:p>
        </w:tc>
      </w:tr>
      <w:tr w:rsidR="002A46CA" w:rsidRPr="006B7B5B" w:rsidTr="00AB3B50">
        <w:trPr>
          <w:trHeight w:val="180"/>
        </w:trPr>
        <w:tc>
          <w:tcPr>
            <w:tcW w:w="176" w:type="pct"/>
          </w:tcPr>
          <w:p w:rsidR="002A46CA" w:rsidRPr="006B7B5B" w:rsidRDefault="002A46CA" w:rsidP="002A46CA">
            <w:pPr>
              <w:jc w:val="both"/>
              <w:rPr>
                <w:color w:val="000000"/>
                <w:sz w:val="20"/>
                <w:szCs w:val="20"/>
              </w:rPr>
            </w:pPr>
          </w:p>
        </w:tc>
        <w:tc>
          <w:tcPr>
            <w:tcW w:w="1066" w:type="pct"/>
          </w:tcPr>
          <w:p w:rsidR="002A46CA" w:rsidRPr="006B7B5B" w:rsidRDefault="002A46CA" w:rsidP="002A46CA">
            <w:pPr>
              <w:jc w:val="both"/>
              <w:rPr>
                <w:color w:val="000000"/>
                <w:sz w:val="20"/>
                <w:szCs w:val="20"/>
              </w:rPr>
            </w:pPr>
            <w:r w:rsidRPr="006B7B5B">
              <w:rPr>
                <w:color w:val="000000"/>
                <w:sz w:val="20"/>
                <w:szCs w:val="20"/>
              </w:rPr>
              <w:t>3.</w:t>
            </w:r>
            <w:r>
              <w:rPr>
                <w:color w:val="000000"/>
                <w:sz w:val="20"/>
                <w:szCs w:val="20"/>
              </w:rPr>
              <w:t>5</w:t>
            </w:r>
            <w:r w:rsidRPr="006B7B5B">
              <w:rPr>
                <w:color w:val="000000"/>
                <w:sz w:val="20"/>
                <w:szCs w:val="20"/>
              </w:rPr>
              <w:t xml:space="preserve">. </w:t>
            </w:r>
            <w:r w:rsidRPr="006B7B5B">
              <w:rPr>
                <w:sz w:val="20"/>
                <w:szCs w:val="20"/>
              </w:rPr>
              <w:t xml:space="preserve">Виготовлення та поширення у мас-медіа відеоролика «Абетка Миколаєва» трьома мовами (українська, англійська, російська) – мандрівка вулицями за алфавітом або туристичні атракції за алфавітом  </w:t>
            </w:r>
          </w:p>
        </w:tc>
        <w:tc>
          <w:tcPr>
            <w:tcW w:w="444" w:type="pct"/>
          </w:tcPr>
          <w:p w:rsidR="002A46CA" w:rsidRPr="006B7B5B" w:rsidRDefault="002A46CA" w:rsidP="002A46CA">
            <w:pPr>
              <w:jc w:val="center"/>
              <w:rPr>
                <w:color w:val="000000"/>
                <w:sz w:val="20"/>
                <w:szCs w:val="20"/>
              </w:rPr>
            </w:pPr>
            <w:r w:rsidRPr="006B7B5B">
              <w:rPr>
                <w:color w:val="000000"/>
                <w:sz w:val="20"/>
                <w:szCs w:val="20"/>
              </w:rPr>
              <w:t>2019</w:t>
            </w:r>
          </w:p>
        </w:tc>
        <w:tc>
          <w:tcPr>
            <w:tcW w:w="814" w:type="pct"/>
          </w:tcPr>
          <w:p w:rsidR="002A46CA" w:rsidRPr="006B7B5B" w:rsidRDefault="002A46CA" w:rsidP="002A46CA">
            <w:pPr>
              <w:tabs>
                <w:tab w:val="left" w:pos="2980"/>
              </w:tabs>
              <w:ind w:right="79"/>
              <w:jc w:val="both"/>
              <w:rPr>
                <w:sz w:val="20"/>
                <w:szCs w:val="20"/>
              </w:rPr>
            </w:pPr>
            <w:r w:rsidRPr="006B7B5B">
              <w:rPr>
                <w:sz w:val="20"/>
                <w:szCs w:val="20"/>
              </w:rPr>
              <w:t>Департамент економічного розвитку Миколаївської міської ради</w:t>
            </w:r>
            <w:r>
              <w:rPr>
                <w:sz w:val="20"/>
                <w:szCs w:val="20"/>
              </w:rPr>
              <w:t xml:space="preserve"> </w:t>
            </w:r>
            <w:r w:rsidRPr="006B7B5B">
              <w:rPr>
                <w:sz w:val="20"/>
                <w:szCs w:val="20"/>
              </w:rPr>
              <w:t xml:space="preserve"> </w:t>
            </w:r>
          </w:p>
          <w:p w:rsidR="002A46CA" w:rsidRPr="006B7B5B" w:rsidRDefault="002A46CA" w:rsidP="002A46CA">
            <w:pPr>
              <w:tabs>
                <w:tab w:val="left" w:pos="2980"/>
              </w:tabs>
              <w:ind w:right="19"/>
              <w:jc w:val="both"/>
              <w:rPr>
                <w:sz w:val="20"/>
                <w:szCs w:val="20"/>
                <w:highlight w:val="yellow"/>
              </w:rPr>
            </w:pPr>
          </w:p>
        </w:tc>
        <w:tc>
          <w:tcPr>
            <w:tcW w:w="675" w:type="pct"/>
            <w:gridSpan w:val="2"/>
          </w:tcPr>
          <w:p w:rsidR="002A46CA" w:rsidRPr="006B7B5B" w:rsidRDefault="002A46CA" w:rsidP="002A46CA">
            <w:pPr>
              <w:jc w:val="center"/>
              <w:rPr>
                <w:color w:val="000000"/>
                <w:sz w:val="20"/>
                <w:szCs w:val="20"/>
              </w:rPr>
            </w:pPr>
            <w:r>
              <w:rPr>
                <w:color w:val="000000"/>
                <w:sz w:val="20"/>
                <w:szCs w:val="20"/>
              </w:rPr>
              <w:t>40,0</w:t>
            </w:r>
          </w:p>
        </w:tc>
        <w:tc>
          <w:tcPr>
            <w:tcW w:w="436" w:type="pct"/>
          </w:tcPr>
          <w:p w:rsidR="002A46CA" w:rsidRPr="006B7B5B" w:rsidRDefault="002A46CA" w:rsidP="002A46CA">
            <w:pPr>
              <w:jc w:val="center"/>
              <w:rPr>
                <w:color w:val="000000"/>
                <w:sz w:val="20"/>
                <w:szCs w:val="20"/>
              </w:rPr>
            </w:pPr>
            <w:r>
              <w:rPr>
                <w:color w:val="000000"/>
                <w:sz w:val="20"/>
                <w:szCs w:val="20"/>
              </w:rPr>
              <w:t>40,0</w:t>
            </w:r>
          </w:p>
        </w:tc>
        <w:tc>
          <w:tcPr>
            <w:tcW w:w="519" w:type="pct"/>
          </w:tcPr>
          <w:p w:rsidR="002A46CA" w:rsidRPr="006B7B5B" w:rsidRDefault="002A46CA" w:rsidP="002A46CA">
            <w:pPr>
              <w:jc w:val="center"/>
              <w:rPr>
                <w:color w:val="000000"/>
                <w:sz w:val="20"/>
                <w:szCs w:val="20"/>
              </w:rPr>
            </w:pPr>
            <w:r>
              <w:rPr>
                <w:color w:val="000000"/>
                <w:sz w:val="20"/>
                <w:szCs w:val="20"/>
              </w:rPr>
              <w:t>-</w:t>
            </w:r>
          </w:p>
        </w:tc>
        <w:tc>
          <w:tcPr>
            <w:tcW w:w="870" w:type="pct"/>
          </w:tcPr>
          <w:p w:rsidR="002A46CA" w:rsidRPr="006B7B5B" w:rsidRDefault="002A46CA" w:rsidP="002A46CA">
            <w:pPr>
              <w:jc w:val="both"/>
              <w:rPr>
                <w:color w:val="000000"/>
                <w:sz w:val="20"/>
                <w:szCs w:val="20"/>
              </w:rPr>
            </w:pPr>
            <w:r w:rsidRPr="006B7B5B">
              <w:rPr>
                <w:sz w:val="20"/>
                <w:szCs w:val="20"/>
              </w:rPr>
              <w:t>Підвищення рівня обізнаності миколаївців різних вікових категорій у питаннях історії та сучасності м. Миколаєва, виховання любові та поваги до рідного міста</w:t>
            </w:r>
          </w:p>
        </w:tc>
      </w:tr>
      <w:tr w:rsidR="002A46CA" w:rsidRPr="006B7B5B" w:rsidTr="00AB3B50">
        <w:trPr>
          <w:trHeight w:val="180"/>
        </w:trPr>
        <w:tc>
          <w:tcPr>
            <w:tcW w:w="176" w:type="pct"/>
          </w:tcPr>
          <w:p w:rsidR="002A46CA" w:rsidRPr="006B7B5B" w:rsidRDefault="002A46CA" w:rsidP="002A46CA">
            <w:pPr>
              <w:jc w:val="both"/>
              <w:rPr>
                <w:color w:val="000000"/>
                <w:sz w:val="20"/>
                <w:szCs w:val="20"/>
              </w:rPr>
            </w:pPr>
          </w:p>
        </w:tc>
        <w:tc>
          <w:tcPr>
            <w:tcW w:w="1066" w:type="pct"/>
          </w:tcPr>
          <w:p w:rsidR="002A46CA" w:rsidRPr="006B7B5B" w:rsidRDefault="002A46CA" w:rsidP="002A46CA">
            <w:pPr>
              <w:jc w:val="both"/>
              <w:rPr>
                <w:color w:val="000000"/>
                <w:sz w:val="20"/>
                <w:szCs w:val="20"/>
              </w:rPr>
            </w:pPr>
            <w:r w:rsidRPr="006B7B5B">
              <w:rPr>
                <w:color w:val="000000"/>
                <w:sz w:val="20"/>
                <w:szCs w:val="20"/>
              </w:rPr>
              <w:t>3.</w:t>
            </w:r>
            <w:r>
              <w:rPr>
                <w:color w:val="000000"/>
                <w:sz w:val="20"/>
                <w:szCs w:val="20"/>
              </w:rPr>
              <w:t>6</w:t>
            </w:r>
            <w:r w:rsidRPr="006B7B5B">
              <w:rPr>
                <w:color w:val="000000"/>
                <w:sz w:val="20"/>
                <w:szCs w:val="20"/>
              </w:rPr>
              <w:t xml:space="preserve">. </w:t>
            </w:r>
            <w:r w:rsidRPr="006B7B5B">
              <w:rPr>
                <w:sz w:val="20"/>
                <w:szCs w:val="20"/>
              </w:rPr>
              <w:t>Розроб</w:t>
            </w:r>
            <w:r>
              <w:rPr>
                <w:sz w:val="20"/>
                <w:szCs w:val="20"/>
              </w:rPr>
              <w:t>лення</w:t>
            </w:r>
            <w:r w:rsidRPr="006B7B5B">
              <w:rPr>
                <w:sz w:val="20"/>
                <w:szCs w:val="20"/>
              </w:rPr>
              <w:t xml:space="preserve"> та подальша актуалізація аудіоекскурсій туристичними маршрутами       </w:t>
            </w:r>
            <w:r>
              <w:rPr>
                <w:sz w:val="20"/>
                <w:szCs w:val="20"/>
              </w:rPr>
              <w:t xml:space="preserve">        </w:t>
            </w:r>
            <w:r w:rsidRPr="006B7B5B">
              <w:rPr>
                <w:sz w:val="20"/>
                <w:szCs w:val="20"/>
              </w:rPr>
              <w:t xml:space="preserve">     </w:t>
            </w:r>
            <w:r w:rsidRPr="006B7B5B">
              <w:rPr>
                <w:sz w:val="20"/>
                <w:szCs w:val="20"/>
              </w:rPr>
              <w:lastRenderedPageBreak/>
              <w:t>3-ма мовами (українська, англійська, російська) для самостійного знайомства туриста з містом, історико-культурними  об’єктами</w:t>
            </w:r>
          </w:p>
        </w:tc>
        <w:tc>
          <w:tcPr>
            <w:tcW w:w="444" w:type="pct"/>
          </w:tcPr>
          <w:p w:rsidR="002A46CA" w:rsidRPr="006B7B5B" w:rsidRDefault="002A46CA" w:rsidP="002A46CA">
            <w:pPr>
              <w:jc w:val="center"/>
              <w:rPr>
                <w:color w:val="000000"/>
                <w:sz w:val="20"/>
                <w:szCs w:val="20"/>
              </w:rPr>
            </w:pPr>
            <w:r w:rsidRPr="006B7B5B">
              <w:rPr>
                <w:color w:val="000000"/>
                <w:sz w:val="20"/>
                <w:szCs w:val="20"/>
              </w:rPr>
              <w:lastRenderedPageBreak/>
              <w:t>20</w:t>
            </w:r>
            <w:r>
              <w:rPr>
                <w:color w:val="000000"/>
                <w:sz w:val="20"/>
                <w:szCs w:val="20"/>
              </w:rPr>
              <w:t>19</w:t>
            </w:r>
            <w:r w:rsidRPr="006B7B5B">
              <w:rPr>
                <w:color w:val="000000"/>
                <w:sz w:val="20"/>
                <w:szCs w:val="20"/>
              </w:rPr>
              <w:t>-2020</w:t>
            </w:r>
          </w:p>
        </w:tc>
        <w:tc>
          <w:tcPr>
            <w:tcW w:w="814" w:type="pct"/>
          </w:tcPr>
          <w:p w:rsidR="002A46CA" w:rsidRPr="006B7B5B" w:rsidRDefault="002A46CA" w:rsidP="002A46CA">
            <w:pPr>
              <w:tabs>
                <w:tab w:val="left" w:pos="2980"/>
              </w:tabs>
              <w:ind w:right="-8"/>
              <w:jc w:val="both"/>
              <w:rPr>
                <w:sz w:val="20"/>
                <w:szCs w:val="20"/>
              </w:rPr>
            </w:pPr>
            <w:r w:rsidRPr="006B7B5B">
              <w:rPr>
                <w:sz w:val="20"/>
                <w:szCs w:val="20"/>
              </w:rPr>
              <w:t>Департамент економічного розвитку Миколаївської міської ради,</w:t>
            </w:r>
          </w:p>
          <w:p w:rsidR="002A46CA" w:rsidRPr="006B7B5B" w:rsidRDefault="002A46CA" w:rsidP="002A46CA">
            <w:pPr>
              <w:tabs>
                <w:tab w:val="left" w:pos="2980"/>
              </w:tabs>
              <w:ind w:right="79"/>
              <w:jc w:val="both"/>
              <w:rPr>
                <w:sz w:val="20"/>
                <w:szCs w:val="20"/>
              </w:rPr>
            </w:pPr>
            <w:r w:rsidRPr="006B7B5B">
              <w:rPr>
                <w:sz w:val="20"/>
                <w:szCs w:val="20"/>
              </w:rPr>
              <w:t>Миколаївськи</w:t>
            </w:r>
            <w:r w:rsidRPr="006B7B5B">
              <w:rPr>
                <w:sz w:val="20"/>
                <w:szCs w:val="20"/>
              </w:rPr>
              <w:lastRenderedPageBreak/>
              <w:t xml:space="preserve">й обласний краєзнавчий музей «Старофлотські казарми»            (за </w:t>
            </w:r>
            <w:r>
              <w:rPr>
                <w:sz w:val="20"/>
                <w:szCs w:val="20"/>
              </w:rPr>
              <w:t>узгодженням)</w:t>
            </w:r>
            <w:r w:rsidRPr="006B7B5B">
              <w:rPr>
                <w:sz w:val="20"/>
                <w:szCs w:val="20"/>
              </w:rPr>
              <w:t xml:space="preserve"> </w:t>
            </w:r>
          </w:p>
        </w:tc>
        <w:tc>
          <w:tcPr>
            <w:tcW w:w="675" w:type="pct"/>
            <w:gridSpan w:val="2"/>
          </w:tcPr>
          <w:p w:rsidR="002A46CA" w:rsidRPr="006B7B5B" w:rsidRDefault="002A46CA" w:rsidP="002A46CA">
            <w:pPr>
              <w:jc w:val="center"/>
              <w:rPr>
                <w:color w:val="000000"/>
                <w:sz w:val="20"/>
                <w:szCs w:val="20"/>
              </w:rPr>
            </w:pPr>
            <w:r>
              <w:rPr>
                <w:color w:val="000000"/>
                <w:sz w:val="20"/>
                <w:szCs w:val="20"/>
              </w:rPr>
              <w:lastRenderedPageBreak/>
              <w:t>-</w:t>
            </w:r>
          </w:p>
        </w:tc>
        <w:tc>
          <w:tcPr>
            <w:tcW w:w="436" w:type="pct"/>
          </w:tcPr>
          <w:p w:rsidR="002A46CA" w:rsidRPr="006B7B5B" w:rsidRDefault="002A46CA" w:rsidP="002A46CA">
            <w:pPr>
              <w:jc w:val="center"/>
              <w:rPr>
                <w:color w:val="000000"/>
                <w:sz w:val="20"/>
                <w:szCs w:val="20"/>
              </w:rPr>
            </w:pPr>
            <w:r>
              <w:rPr>
                <w:color w:val="000000"/>
                <w:sz w:val="20"/>
                <w:szCs w:val="20"/>
              </w:rPr>
              <w:t>-</w:t>
            </w:r>
          </w:p>
        </w:tc>
        <w:tc>
          <w:tcPr>
            <w:tcW w:w="519" w:type="pct"/>
          </w:tcPr>
          <w:p w:rsidR="002A46CA" w:rsidRPr="006B7B5B" w:rsidRDefault="002A46CA" w:rsidP="002A46CA">
            <w:pPr>
              <w:jc w:val="center"/>
              <w:rPr>
                <w:color w:val="000000"/>
                <w:sz w:val="20"/>
                <w:szCs w:val="20"/>
              </w:rPr>
            </w:pPr>
            <w:r>
              <w:rPr>
                <w:color w:val="000000"/>
                <w:sz w:val="20"/>
                <w:szCs w:val="20"/>
              </w:rPr>
              <w:t>-</w:t>
            </w:r>
          </w:p>
        </w:tc>
        <w:tc>
          <w:tcPr>
            <w:tcW w:w="870" w:type="pct"/>
          </w:tcPr>
          <w:p w:rsidR="002A46CA" w:rsidRPr="006B7B5B" w:rsidRDefault="002A46CA" w:rsidP="002A46CA">
            <w:pPr>
              <w:jc w:val="both"/>
              <w:rPr>
                <w:color w:val="000000"/>
                <w:sz w:val="20"/>
                <w:szCs w:val="20"/>
              </w:rPr>
            </w:pPr>
            <w:r w:rsidRPr="006B7B5B">
              <w:rPr>
                <w:sz w:val="20"/>
                <w:szCs w:val="20"/>
              </w:rPr>
              <w:t xml:space="preserve">Створення можливості для самостійного </w:t>
            </w:r>
            <w:r>
              <w:rPr>
                <w:sz w:val="20"/>
                <w:szCs w:val="20"/>
              </w:rPr>
              <w:t>о</w:t>
            </w:r>
            <w:r w:rsidRPr="006B7B5B">
              <w:rPr>
                <w:sz w:val="20"/>
                <w:szCs w:val="20"/>
              </w:rPr>
              <w:t xml:space="preserve">знайомлення  туриста з містом та </w:t>
            </w:r>
            <w:r w:rsidRPr="006B7B5B">
              <w:rPr>
                <w:sz w:val="20"/>
                <w:szCs w:val="20"/>
              </w:rPr>
              <w:lastRenderedPageBreak/>
              <w:t>туристичними об’єктами</w:t>
            </w:r>
          </w:p>
        </w:tc>
      </w:tr>
      <w:tr w:rsidR="002A46CA" w:rsidRPr="006B7B5B" w:rsidTr="00AB3B50">
        <w:trPr>
          <w:trHeight w:val="180"/>
        </w:trPr>
        <w:tc>
          <w:tcPr>
            <w:tcW w:w="176" w:type="pct"/>
          </w:tcPr>
          <w:p w:rsidR="002A46CA" w:rsidRPr="006B7B5B" w:rsidRDefault="002A46CA" w:rsidP="002A46CA">
            <w:pPr>
              <w:jc w:val="both"/>
              <w:rPr>
                <w:color w:val="000000"/>
                <w:sz w:val="20"/>
                <w:szCs w:val="20"/>
              </w:rPr>
            </w:pPr>
          </w:p>
        </w:tc>
        <w:tc>
          <w:tcPr>
            <w:tcW w:w="1066" w:type="pct"/>
          </w:tcPr>
          <w:p w:rsidR="002A46CA" w:rsidRPr="006B7B5B" w:rsidRDefault="002A46CA" w:rsidP="002A46CA">
            <w:pPr>
              <w:jc w:val="both"/>
              <w:rPr>
                <w:sz w:val="20"/>
                <w:szCs w:val="20"/>
              </w:rPr>
            </w:pPr>
            <w:r w:rsidRPr="006B7B5B">
              <w:rPr>
                <w:color w:val="000000"/>
                <w:sz w:val="20"/>
                <w:szCs w:val="20"/>
              </w:rPr>
              <w:t>3.</w:t>
            </w:r>
            <w:r>
              <w:rPr>
                <w:color w:val="000000"/>
                <w:sz w:val="20"/>
                <w:szCs w:val="20"/>
              </w:rPr>
              <w:t>7</w:t>
            </w:r>
            <w:r w:rsidRPr="006B7B5B">
              <w:rPr>
                <w:color w:val="000000"/>
                <w:sz w:val="20"/>
                <w:szCs w:val="20"/>
              </w:rPr>
              <w:t>.</w:t>
            </w:r>
            <w:r w:rsidRPr="006B7B5B">
              <w:rPr>
                <w:sz w:val="20"/>
                <w:szCs w:val="20"/>
              </w:rPr>
              <w:t xml:space="preserve"> Розміщення промоційних матеріалів про </w:t>
            </w:r>
            <w:r w:rsidR="000B4D65">
              <w:rPr>
                <w:sz w:val="20"/>
                <w:szCs w:val="20"/>
                <w:lang w:val="uk-UA"/>
              </w:rPr>
              <w:t xml:space="preserve">               </w:t>
            </w:r>
            <w:r w:rsidRPr="006B7B5B">
              <w:rPr>
                <w:sz w:val="20"/>
                <w:szCs w:val="20"/>
              </w:rPr>
              <w:t xml:space="preserve">м. Миколаїв на рекламних конструкціях в інших містах на умовах соціальної </w:t>
            </w:r>
            <w:r>
              <w:rPr>
                <w:sz w:val="20"/>
                <w:szCs w:val="20"/>
              </w:rPr>
              <w:t>реклами</w:t>
            </w:r>
          </w:p>
          <w:p w:rsidR="002A46CA" w:rsidRPr="006B7B5B" w:rsidRDefault="002A46CA" w:rsidP="002A46CA">
            <w:pPr>
              <w:jc w:val="both"/>
              <w:rPr>
                <w:color w:val="000000"/>
                <w:sz w:val="20"/>
                <w:szCs w:val="20"/>
              </w:rPr>
            </w:pPr>
          </w:p>
        </w:tc>
        <w:tc>
          <w:tcPr>
            <w:tcW w:w="444" w:type="pct"/>
          </w:tcPr>
          <w:p w:rsidR="002A46CA" w:rsidRPr="006B7B5B" w:rsidRDefault="002A46CA" w:rsidP="002A46CA">
            <w:pPr>
              <w:jc w:val="center"/>
              <w:rPr>
                <w:color w:val="000000"/>
                <w:sz w:val="20"/>
                <w:szCs w:val="20"/>
              </w:rPr>
            </w:pPr>
            <w:r w:rsidRPr="006B7B5B">
              <w:rPr>
                <w:color w:val="000000"/>
                <w:sz w:val="20"/>
                <w:szCs w:val="20"/>
              </w:rPr>
              <w:t>201</w:t>
            </w:r>
            <w:r>
              <w:rPr>
                <w:color w:val="000000"/>
                <w:sz w:val="20"/>
                <w:szCs w:val="20"/>
              </w:rPr>
              <w:t>9</w:t>
            </w:r>
            <w:r w:rsidRPr="006B7B5B">
              <w:rPr>
                <w:color w:val="000000"/>
                <w:sz w:val="20"/>
                <w:szCs w:val="20"/>
              </w:rPr>
              <w:t>-2020</w:t>
            </w:r>
          </w:p>
        </w:tc>
        <w:tc>
          <w:tcPr>
            <w:tcW w:w="814" w:type="pct"/>
          </w:tcPr>
          <w:p w:rsidR="002A46CA" w:rsidRPr="006B7B5B" w:rsidRDefault="002A46CA" w:rsidP="002A46CA">
            <w:pPr>
              <w:ind w:right="79"/>
              <w:jc w:val="both"/>
              <w:rPr>
                <w:sz w:val="20"/>
                <w:szCs w:val="20"/>
              </w:rPr>
            </w:pPr>
            <w:r w:rsidRPr="006B7B5B">
              <w:rPr>
                <w:sz w:val="20"/>
                <w:szCs w:val="20"/>
              </w:rPr>
              <w:t xml:space="preserve">Департамент економічного розвитку Миколаївської міської ради, </w:t>
            </w:r>
          </w:p>
          <w:p w:rsidR="002A46CA" w:rsidRPr="006B7B5B" w:rsidRDefault="002A46CA" w:rsidP="002A46CA">
            <w:pPr>
              <w:jc w:val="both"/>
              <w:rPr>
                <w:color w:val="000000"/>
                <w:sz w:val="20"/>
                <w:szCs w:val="20"/>
              </w:rPr>
            </w:pPr>
            <w:r>
              <w:rPr>
                <w:sz w:val="20"/>
                <w:szCs w:val="20"/>
              </w:rPr>
              <w:t>у</w:t>
            </w:r>
            <w:r w:rsidRPr="006B7B5B">
              <w:rPr>
                <w:sz w:val="20"/>
                <w:szCs w:val="20"/>
              </w:rPr>
              <w:t>правління містобудування та архітектури Миколаївської міської ради</w:t>
            </w:r>
          </w:p>
        </w:tc>
        <w:tc>
          <w:tcPr>
            <w:tcW w:w="675" w:type="pct"/>
            <w:gridSpan w:val="2"/>
          </w:tcPr>
          <w:p w:rsidR="002A46CA" w:rsidRPr="006B7B5B" w:rsidRDefault="002A46CA" w:rsidP="002A46CA">
            <w:pPr>
              <w:jc w:val="center"/>
              <w:rPr>
                <w:color w:val="000000"/>
                <w:sz w:val="20"/>
                <w:szCs w:val="20"/>
              </w:rPr>
            </w:pPr>
            <w:r>
              <w:rPr>
                <w:color w:val="000000"/>
                <w:sz w:val="20"/>
                <w:szCs w:val="20"/>
              </w:rPr>
              <w:t>-</w:t>
            </w:r>
          </w:p>
        </w:tc>
        <w:tc>
          <w:tcPr>
            <w:tcW w:w="436" w:type="pct"/>
          </w:tcPr>
          <w:p w:rsidR="002A46CA" w:rsidRPr="006B7B5B" w:rsidRDefault="002A46CA" w:rsidP="002A46CA">
            <w:pPr>
              <w:jc w:val="center"/>
              <w:rPr>
                <w:color w:val="000000"/>
                <w:sz w:val="20"/>
                <w:szCs w:val="20"/>
              </w:rPr>
            </w:pPr>
            <w:r>
              <w:rPr>
                <w:color w:val="000000"/>
                <w:sz w:val="20"/>
                <w:szCs w:val="20"/>
              </w:rPr>
              <w:t>-</w:t>
            </w:r>
          </w:p>
        </w:tc>
        <w:tc>
          <w:tcPr>
            <w:tcW w:w="519" w:type="pct"/>
          </w:tcPr>
          <w:p w:rsidR="002A46CA" w:rsidRPr="006B7B5B" w:rsidRDefault="002A46CA" w:rsidP="002A46CA">
            <w:pPr>
              <w:jc w:val="center"/>
              <w:rPr>
                <w:color w:val="000000"/>
                <w:sz w:val="20"/>
                <w:szCs w:val="20"/>
              </w:rPr>
            </w:pPr>
            <w:r>
              <w:rPr>
                <w:color w:val="000000"/>
                <w:sz w:val="20"/>
                <w:szCs w:val="20"/>
              </w:rPr>
              <w:t>-</w:t>
            </w:r>
          </w:p>
        </w:tc>
        <w:tc>
          <w:tcPr>
            <w:tcW w:w="870" w:type="pct"/>
          </w:tcPr>
          <w:p w:rsidR="002A46CA" w:rsidRPr="006B7B5B" w:rsidRDefault="002A46CA" w:rsidP="002A46CA">
            <w:pPr>
              <w:jc w:val="both"/>
              <w:rPr>
                <w:color w:val="000000"/>
                <w:sz w:val="20"/>
                <w:szCs w:val="20"/>
              </w:rPr>
            </w:pPr>
            <w:r w:rsidRPr="006B7B5B">
              <w:rPr>
                <w:sz w:val="20"/>
                <w:szCs w:val="20"/>
              </w:rPr>
              <w:t>Збільшення туристичного потоку до міста, популяризація його в інших регіонах України</w:t>
            </w:r>
          </w:p>
        </w:tc>
      </w:tr>
      <w:tr w:rsidR="002A46CA" w:rsidRPr="006B7B5B" w:rsidTr="00AB3B50">
        <w:trPr>
          <w:trHeight w:val="180"/>
        </w:trPr>
        <w:tc>
          <w:tcPr>
            <w:tcW w:w="176" w:type="pct"/>
          </w:tcPr>
          <w:p w:rsidR="002A46CA" w:rsidRPr="006B7B5B" w:rsidRDefault="002A46CA" w:rsidP="002A46CA">
            <w:pPr>
              <w:jc w:val="both"/>
              <w:rPr>
                <w:color w:val="000000"/>
                <w:sz w:val="20"/>
                <w:szCs w:val="20"/>
              </w:rPr>
            </w:pPr>
          </w:p>
        </w:tc>
        <w:tc>
          <w:tcPr>
            <w:tcW w:w="1066" w:type="pct"/>
          </w:tcPr>
          <w:p w:rsidR="002A46CA" w:rsidRPr="001C7C11" w:rsidRDefault="002A46CA" w:rsidP="002A46CA">
            <w:pPr>
              <w:jc w:val="both"/>
              <w:rPr>
                <w:sz w:val="20"/>
                <w:szCs w:val="20"/>
              </w:rPr>
            </w:pPr>
            <w:r w:rsidRPr="001C7C11">
              <w:rPr>
                <w:sz w:val="20"/>
                <w:szCs w:val="20"/>
              </w:rPr>
              <w:t>3.</w:t>
            </w:r>
            <w:r>
              <w:rPr>
                <w:sz w:val="20"/>
                <w:szCs w:val="20"/>
              </w:rPr>
              <w:t>7</w:t>
            </w:r>
            <w:r w:rsidRPr="001C7C11">
              <w:rPr>
                <w:sz w:val="20"/>
                <w:szCs w:val="20"/>
              </w:rPr>
              <w:t>.1. Розсилка промоційних матеріалів до міст-партнерів                     м. Миколаєва</w:t>
            </w:r>
          </w:p>
          <w:p w:rsidR="002A46CA" w:rsidRPr="001C7C11" w:rsidRDefault="002A46CA" w:rsidP="002A46CA">
            <w:pPr>
              <w:jc w:val="both"/>
              <w:rPr>
                <w:b/>
                <w:sz w:val="20"/>
                <w:szCs w:val="20"/>
              </w:rPr>
            </w:pPr>
          </w:p>
        </w:tc>
        <w:tc>
          <w:tcPr>
            <w:tcW w:w="444" w:type="pct"/>
          </w:tcPr>
          <w:p w:rsidR="002A46CA" w:rsidRPr="001C7C11" w:rsidRDefault="002A46CA" w:rsidP="002A46CA">
            <w:pPr>
              <w:jc w:val="center"/>
              <w:rPr>
                <w:color w:val="000000"/>
                <w:sz w:val="20"/>
                <w:szCs w:val="20"/>
              </w:rPr>
            </w:pPr>
            <w:r w:rsidRPr="001C7C11">
              <w:rPr>
                <w:color w:val="000000"/>
                <w:sz w:val="20"/>
                <w:szCs w:val="20"/>
              </w:rPr>
              <w:t>постійно</w:t>
            </w:r>
          </w:p>
        </w:tc>
        <w:tc>
          <w:tcPr>
            <w:tcW w:w="814" w:type="pct"/>
          </w:tcPr>
          <w:p w:rsidR="002A46CA" w:rsidRPr="001C7C11" w:rsidRDefault="002A46CA" w:rsidP="002A46CA">
            <w:pPr>
              <w:jc w:val="both"/>
              <w:rPr>
                <w:color w:val="000000"/>
                <w:sz w:val="20"/>
                <w:szCs w:val="20"/>
              </w:rPr>
            </w:pPr>
            <w:r w:rsidRPr="001C7C11">
              <w:rPr>
                <w:sz w:val="20"/>
                <w:szCs w:val="20"/>
              </w:rPr>
              <w:t>Відділ міжнародних відносин управління інформаційної політики та зовнішніх відносин департаменту міського голови Миколаївської міської ради</w:t>
            </w:r>
          </w:p>
        </w:tc>
        <w:tc>
          <w:tcPr>
            <w:tcW w:w="675" w:type="pct"/>
            <w:gridSpan w:val="2"/>
          </w:tcPr>
          <w:p w:rsidR="002A46CA" w:rsidRDefault="002A46CA" w:rsidP="002A46CA">
            <w:pPr>
              <w:jc w:val="center"/>
              <w:rPr>
                <w:color w:val="000000"/>
                <w:sz w:val="20"/>
                <w:szCs w:val="20"/>
              </w:rPr>
            </w:pPr>
            <w:r>
              <w:rPr>
                <w:color w:val="000000"/>
                <w:sz w:val="20"/>
                <w:szCs w:val="20"/>
              </w:rPr>
              <w:t>-</w:t>
            </w:r>
          </w:p>
        </w:tc>
        <w:tc>
          <w:tcPr>
            <w:tcW w:w="436" w:type="pct"/>
          </w:tcPr>
          <w:p w:rsidR="002A46CA" w:rsidRDefault="002A46CA" w:rsidP="002A46CA">
            <w:pPr>
              <w:jc w:val="center"/>
              <w:rPr>
                <w:color w:val="000000"/>
                <w:sz w:val="20"/>
                <w:szCs w:val="20"/>
              </w:rPr>
            </w:pPr>
            <w:r>
              <w:rPr>
                <w:color w:val="000000"/>
                <w:sz w:val="20"/>
                <w:szCs w:val="20"/>
              </w:rPr>
              <w:t>-</w:t>
            </w:r>
          </w:p>
        </w:tc>
        <w:tc>
          <w:tcPr>
            <w:tcW w:w="519" w:type="pct"/>
          </w:tcPr>
          <w:p w:rsidR="002A46CA" w:rsidRDefault="002A46CA" w:rsidP="002A46CA">
            <w:pPr>
              <w:jc w:val="center"/>
              <w:rPr>
                <w:color w:val="000000"/>
                <w:sz w:val="20"/>
                <w:szCs w:val="20"/>
              </w:rPr>
            </w:pPr>
            <w:r>
              <w:rPr>
                <w:color w:val="000000"/>
                <w:sz w:val="20"/>
                <w:szCs w:val="20"/>
              </w:rPr>
              <w:t>-</w:t>
            </w:r>
          </w:p>
        </w:tc>
        <w:tc>
          <w:tcPr>
            <w:tcW w:w="870" w:type="pct"/>
          </w:tcPr>
          <w:p w:rsidR="002A46CA" w:rsidRPr="006B7B5B" w:rsidRDefault="002A46CA" w:rsidP="002A46CA">
            <w:pPr>
              <w:jc w:val="both"/>
              <w:rPr>
                <w:sz w:val="20"/>
                <w:szCs w:val="20"/>
              </w:rPr>
            </w:pPr>
            <w:r>
              <w:rPr>
                <w:sz w:val="20"/>
                <w:szCs w:val="20"/>
              </w:rPr>
              <w:t>Підвищення рівня обізнаності партнерів щодо м. Миколаєва, напрямків його розвитку</w:t>
            </w:r>
          </w:p>
        </w:tc>
      </w:tr>
      <w:tr w:rsidR="002A46CA" w:rsidRPr="006B7B5B" w:rsidTr="00AB3B50">
        <w:trPr>
          <w:trHeight w:val="180"/>
        </w:trPr>
        <w:tc>
          <w:tcPr>
            <w:tcW w:w="176" w:type="pct"/>
          </w:tcPr>
          <w:p w:rsidR="002A46CA" w:rsidRPr="006B7B5B" w:rsidRDefault="002A46CA" w:rsidP="002A46CA">
            <w:pPr>
              <w:jc w:val="both"/>
              <w:rPr>
                <w:color w:val="000000"/>
                <w:sz w:val="20"/>
                <w:szCs w:val="20"/>
              </w:rPr>
            </w:pPr>
          </w:p>
        </w:tc>
        <w:tc>
          <w:tcPr>
            <w:tcW w:w="1066" w:type="pct"/>
          </w:tcPr>
          <w:p w:rsidR="002A46CA" w:rsidRPr="006B7B5B" w:rsidRDefault="002A46CA" w:rsidP="002A46CA">
            <w:pPr>
              <w:jc w:val="both"/>
              <w:rPr>
                <w:color w:val="000000"/>
                <w:sz w:val="20"/>
                <w:szCs w:val="20"/>
              </w:rPr>
            </w:pPr>
            <w:r w:rsidRPr="006B7B5B">
              <w:rPr>
                <w:color w:val="000000"/>
                <w:sz w:val="20"/>
                <w:szCs w:val="20"/>
              </w:rPr>
              <w:t>3.</w:t>
            </w:r>
            <w:r>
              <w:rPr>
                <w:color w:val="000000"/>
                <w:sz w:val="20"/>
                <w:szCs w:val="20"/>
              </w:rPr>
              <w:t>8</w:t>
            </w:r>
            <w:r w:rsidRPr="006B7B5B">
              <w:rPr>
                <w:color w:val="000000"/>
                <w:sz w:val="20"/>
                <w:szCs w:val="20"/>
              </w:rPr>
              <w:t xml:space="preserve">. </w:t>
            </w:r>
            <w:r w:rsidRPr="006B7B5B">
              <w:rPr>
                <w:sz w:val="20"/>
                <w:szCs w:val="20"/>
              </w:rPr>
              <w:t xml:space="preserve">Організація </w:t>
            </w:r>
            <w:r>
              <w:rPr>
                <w:sz w:val="20"/>
                <w:szCs w:val="20"/>
              </w:rPr>
              <w:t>промоційних</w:t>
            </w:r>
            <w:r w:rsidRPr="006B7B5B">
              <w:rPr>
                <w:sz w:val="20"/>
                <w:szCs w:val="20"/>
              </w:rPr>
              <w:t xml:space="preserve"> турів (окремо для кожної категорії - журналісти, туристичні оператори, працівники місцевого самоврядування, суб’єкти підприємницької діяльності туристичної сфери тощо)</w:t>
            </w:r>
          </w:p>
        </w:tc>
        <w:tc>
          <w:tcPr>
            <w:tcW w:w="444" w:type="pct"/>
          </w:tcPr>
          <w:p w:rsidR="002A46CA" w:rsidRPr="000B4D65" w:rsidRDefault="002A46CA" w:rsidP="002A46CA">
            <w:pPr>
              <w:jc w:val="center"/>
              <w:rPr>
                <w:color w:val="000000"/>
              </w:rPr>
            </w:pPr>
            <w:r w:rsidRPr="000B4D65">
              <w:rPr>
                <w:color w:val="000000"/>
                <w:sz w:val="22"/>
                <w:szCs w:val="22"/>
              </w:rPr>
              <w:t>щорічно</w:t>
            </w:r>
          </w:p>
        </w:tc>
        <w:tc>
          <w:tcPr>
            <w:tcW w:w="814" w:type="pct"/>
          </w:tcPr>
          <w:p w:rsidR="002A46CA" w:rsidRPr="006B7B5B" w:rsidRDefault="002A46CA" w:rsidP="002A46CA">
            <w:pPr>
              <w:ind w:right="-8"/>
              <w:jc w:val="both"/>
              <w:rPr>
                <w:sz w:val="20"/>
                <w:szCs w:val="20"/>
              </w:rPr>
            </w:pPr>
            <w:r w:rsidRPr="006B7B5B">
              <w:rPr>
                <w:sz w:val="20"/>
                <w:szCs w:val="20"/>
              </w:rPr>
              <w:t>Департамент економічного розвитку Миколаївської міської  ради,</w:t>
            </w:r>
          </w:p>
          <w:p w:rsidR="002A46CA" w:rsidRPr="006B7B5B" w:rsidRDefault="002A46CA" w:rsidP="002A46CA">
            <w:pPr>
              <w:tabs>
                <w:tab w:val="left" w:pos="2595"/>
              </w:tabs>
              <w:ind w:right="-8"/>
              <w:jc w:val="both"/>
              <w:rPr>
                <w:sz w:val="20"/>
                <w:szCs w:val="20"/>
              </w:rPr>
            </w:pPr>
            <w:r>
              <w:rPr>
                <w:sz w:val="20"/>
                <w:szCs w:val="20"/>
              </w:rPr>
              <w:t>г</w:t>
            </w:r>
            <w:r w:rsidRPr="006B7B5B">
              <w:rPr>
                <w:sz w:val="20"/>
                <w:szCs w:val="20"/>
              </w:rPr>
              <w:t>ромадська рада з питань розвитку туризму                                    у м. Миколаєві при департаменті економічного розвитку Миколаївської міської ради</w:t>
            </w:r>
            <w:r>
              <w:rPr>
                <w:sz w:val="20"/>
                <w:szCs w:val="20"/>
              </w:rPr>
              <w:t xml:space="preserve"> (за узгодженням)</w:t>
            </w:r>
          </w:p>
        </w:tc>
        <w:tc>
          <w:tcPr>
            <w:tcW w:w="675" w:type="pct"/>
            <w:gridSpan w:val="2"/>
          </w:tcPr>
          <w:p w:rsidR="002A46CA" w:rsidRPr="006B7B5B" w:rsidRDefault="002A46CA" w:rsidP="002A46CA">
            <w:pPr>
              <w:jc w:val="center"/>
              <w:rPr>
                <w:color w:val="000000"/>
                <w:sz w:val="20"/>
                <w:szCs w:val="20"/>
              </w:rPr>
            </w:pPr>
            <w:r>
              <w:rPr>
                <w:color w:val="000000"/>
                <w:sz w:val="20"/>
                <w:szCs w:val="20"/>
              </w:rPr>
              <w:t>120,0</w:t>
            </w:r>
          </w:p>
        </w:tc>
        <w:tc>
          <w:tcPr>
            <w:tcW w:w="436" w:type="pct"/>
          </w:tcPr>
          <w:p w:rsidR="002A46CA" w:rsidRPr="006B7B5B" w:rsidRDefault="002A46CA" w:rsidP="002A46CA">
            <w:pPr>
              <w:jc w:val="center"/>
              <w:rPr>
                <w:color w:val="000000"/>
                <w:sz w:val="20"/>
                <w:szCs w:val="20"/>
              </w:rPr>
            </w:pPr>
            <w:r>
              <w:rPr>
                <w:color w:val="000000"/>
                <w:sz w:val="20"/>
                <w:szCs w:val="20"/>
              </w:rPr>
              <w:t>60,0</w:t>
            </w:r>
          </w:p>
        </w:tc>
        <w:tc>
          <w:tcPr>
            <w:tcW w:w="519" w:type="pct"/>
          </w:tcPr>
          <w:p w:rsidR="002A46CA" w:rsidRPr="006B7B5B" w:rsidRDefault="002A46CA" w:rsidP="002A46CA">
            <w:pPr>
              <w:jc w:val="center"/>
              <w:rPr>
                <w:color w:val="000000"/>
                <w:sz w:val="20"/>
                <w:szCs w:val="20"/>
              </w:rPr>
            </w:pPr>
            <w:r>
              <w:rPr>
                <w:color w:val="000000"/>
                <w:sz w:val="20"/>
                <w:szCs w:val="20"/>
              </w:rPr>
              <w:t>60,0</w:t>
            </w:r>
          </w:p>
        </w:tc>
        <w:tc>
          <w:tcPr>
            <w:tcW w:w="870" w:type="pct"/>
          </w:tcPr>
          <w:p w:rsidR="002A46CA" w:rsidRPr="006B7B5B" w:rsidRDefault="002A46CA" w:rsidP="002A46CA">
            <w:pPr>
              <w:ind w:right="71"/>
              <w:jc w:val="both"/>
              <w:rPr>
                <w:sz w:val="20"/>
                <w:szCs w:val="20"/>
                <w:highlight w:val="cyan"/>
              </w:rPr>
            </w:pPr>
            <w:r w:rsidRPr="006B7B5B">
              <w:rPr>
                <w:color w:val="000000"/>
                <w:sz w:val="20"/>
                <w:szCs w:val="20"/>
              </w:rPr>
              <w:t>Ознайомлення провідних журналістів, блогерів, туристичних операторів із туристичним та культурно-мистецьким потенціалом                 м. Миколаєва, поширення інформації про місто                      у вітчизняних мас-медіа, стимулювання збільшення кількості внутрішніх туристів</w:t>
            </w:r>
          </w:p>
        </w:tc>
      </w:tr>
      <w:tr w:rsidR="002A46CA" w:rsidRPr="006B7B5B" w:rsidTr="00AB3B50">
        <w:trPr>
          <w:trHeight w:val="180"/>
        </w:trPr>
        <w:tc>
          <w:tcPr>
            <w:tcW w:w="176" w:type="pct"/>
          </w:tcPr>
          <w:p w:rsidR="002A46CA" w:rsidRPr="006B7B5B" w:rsidRDefault="002A46CA" w:rsidP="002A46CA">
            <w:pPr>
              <w:jc w:val="both"/>
              <w:rPr>
                <w:color w:val="000000"/>
                <w:sz w:val="20"/>
                <w:szCs w:val="20"/>
              </w:rPr>
            </w:pPr>
          </w:p>
        </w:tc>
        <w:tc>
          <w:tcPr>
            <w:tcW w:w="1066" w:type="pct"/>
          </w:tcPr>
          <w:p w:rsidR="002A46CA" w:rsidRPr="006B7B5B" w:rsidRDefault="002A46CA" w:rsidP="002A46CA">
            <w:pPr>
              <w:jc w:val="both"/>
              <w:rPr>
                <w:color w:val="000000"/>
                <w:sz w:val="20"/>
                <w:szCs w:val="20"/>
              </w:rPr>
            </w:pPr>
            <w:r w:rsidRPr="006B7B5B">
              <w:rPr>
                <w:sz w:val="20"/>
                <w:szCs w:val="20"/>
              </w:rPr>
              <w:t>3.</w:t>
            </w:r>
            <w:r>
              <w:rPr>
                <w:sz w:val="20"/>
                <w:szCs w:val="20"/>
              </w:rPr>
              <w:t>9</w:t>
            </w:r>
            <w:r w:rsidRPr="006B7B5B">
              <w:rPr>
                <w:sz w:val="20"/>
                <w:szCs w:val="20"/>
              </w:rPr>
              <w:t xml:space="preserve">. Проведення рекламних акцій «Дні Миколаєва </w:t>
            </w:r>
            <w:r>
              <w:rPr>
                <w:sz w:val="20"/>
                <w:szCs w:val="20"/>
              </w:rPr>
              <w:t xml:space="preserve"> у (</w:t>
            </w:r>
            <w:r w:rsidRPr="006B7B5B">
              <w:rPr>
                <w:sz w:val="20"/>
                <w:szCs w:val="20"/>
              </w:rPr>
              <w:t>на</w:t>
            </w:r>
            <w:r>
              <w:rPr>
                <w:sz w:val="20"/>
                <w:szCs w:val="20"/>
              </w:rPr>
              <w:t>)….»</w:t>
            </w:r>
            <w:r w:rsidRPr="006B7B5B">
              <w:rPr>
                <w:sz w:val="20"/>
                <w:szCs w:val="20"/>
              </w:rPr>
              <w:t xml:space="preserve"> </w:t>
            </w:r>
          </w:p>
        </w:tc>
        <w:tc>
          <w:tcPr>
            <w:tcW w:w="444" w:type="pct"/>
          </w:tcPr>
          <w:p w:rsidR="002A46CA" w:rsidRPr="006B7B5B" w:rsidRDefault="002A46CA" w:rsidP="002A46CA">
            <w:pPr>
              <w:jc w:val="center"/>
              <w:rPr>
                <w:color w:val="000000"/>
                <w:sz w:val="20"/>
                <w:szCs w:val="20"/>
              </w:rPr>
            </w:pPr>
            <w:r>
              <w:rPr>
                <w:color w:val="000000"/>
                <w:sz w:val="20"/>
                <w:szCs w:val="20"/>
              </w:rPr>
              <w:t xml:space="preserve"> </w:t>
            </w:r>
            <w:r w:rsidRPr="006B7B5B">
              <w:rPr>
                <w:color w:val="000000"/>
                <w:sz w:val="20"/>
                <w:szCs w:val="20"/>
              </w:rPr>
              <w:t>2019</w:t>
            </w:r>
            <w:r>
              <w:rPr>
                <w:color w:val="000000"/>
                <w:sz w:val="20"/>
                <w:szCs w:val="20"/>
              </w:rPr>
              <w:t xml:space="preserve">- 2020  </w:t>
            </w:r>
          </w:p>
        </w:tc>
        <w:tc>
          <w:tcPr>
            <w:tcW w:w="814" w:type="pct"/>
          </w:tcPr>
          <w:p w:rsidR="002A46CA" w:rsidRPr="006B7B5B" w:rsidRDefault="002A46CA" w:rsidP="002A46CA">
            <w:pPr>
              <w:ind w:right="79"/>
              <w:jc w:val="both"/>
              <w:rPr>
                <w:sz w:val="20"/>
                <w:szCs w:val="20"/>
              </w:rPr>
            </w:pPr>
            <w:r w:rsidRPr="006B7B5B">
              <w:rPr>
                <w:sz w:val="20"/>
                <w:szCs w:val="20"/>
              </w:rPr>
              <w:t>Департамент економічного розвитку  Миколаївської міської ради</w:t>
            </w:r>
            <w:r>
              <w:rPr>
                <w:sz w:val="20"/>
                <w:szCs w:val="20"/>
              </w:rPr>
              <w:t xml:space="preserve"> </w:t>
            </w:r>
          </w:p>
          <w:p w:rsidR="002A46CA" w:rsidRPr="006B7B5B" w:rsidRDefault="002A46CA" w:rsidP="002A46CA">
            <w:pPr>
              <w:ind w:right="79"/>
              <w:jc w:val="both"/>
              <w:rPr>
                <w:sz w:val="20"/>
                <w:szCs w:val="20"/>
              </w:rPr>
            </w:pPr>
            <w:r>
              <w:rPr>
                <w:sz w:val="20"/>
                <w:szCs w:val="20"/>
              </w:rPr>
              <w:t xml:space="preserve"> </w:t>
            </w:r>
          </w:p>
        </w:tc>
        <w:tc>
          <w:tcPr>
            <w:tcW w:w="675" w:type="pct"/>
            <w:gridSpan w:val="2"/>
          </w:tcPr>
          <w:p w:rsidR="002A46CA" w:rsidRPr="006B7B5B" w:rsidRDefault="002A46CA" w:rsidP="002A46CA">
            <w:pPr>
              <w:jc w:val="center"/>
              <w:rPr>
                <w:color w:val="000000"/>
                <w:sz w:val="20"/>
                <w:szCs w:val="20"/>
              </w:rPr>
            </w:pPr>
            <w:r>
              <w:rPr>
                <w:color w:val="000000"/>
                <w:sz w:val="20"/>
                <w:szCs w:val="20"/>
              </w:rPr>
              <w:t>50,0</w:t>
            </w:r>
          </w:p>
        </w:tc>
        <w:tc>
          <w:tcPr>
            <w:tcW w:w="436" w:type="pct"/>
          </w:tcPr>
          <w:p w:rsidR="002A46CA" w:rsidRPr="006B7B5B" w:rsidRDefault="002A46CA" w:rsidP="002A46CA">
            <w:pPr>
              <w:jc w:val="center"/>
              <w:rPr>
                <w:color w:val="000000"/>
                <w:sz w:val="20"/>
                <w:szCs w:val="20"/>
              </w:rPr>
            </w:pPr>
            <w:r>
              <w:rPr>
                <w:color w:val="000000"/>
                <w:sz w:val="20"/>
                <w:szCs w:val="20"/>
              </w:rPr>
              <w:t>25,0</w:t>
            </w:r>
          </w:p>
        </w:tc>
        <w:tc>
          <w:tcPr>
            <w:tcW w:w="519" w:type="pct"/>
          </w:tcPr>
          <w:p w:rsidR="002A46CA" w:rsidRPr="006B7B5B" w:rsidRDefault="002A46CA" w:rsidP="002A46CA">
            <w:pPr>
              <w:jc w:val="center"/>
              <w:rPr>
                <w:color w:val="000000"/>
                <w:sz w:val="20"/>
                <w:szCs w:val="20"/>
              </w:rPr>
            </w:pPr>
            <w:r>
              <w:rPr>
                <w:color w:val="000000"/>
                <w:sz w:val="20"/>
                <w:szCs w:val="20"/>
              </w:rPr>
              <w:t>25,0</w:t>
            </w:r>
          </w:p>
        </w:tc>
        <w:tc>
          <w:tcPr>
            <w:tcW w:w="870" w:type="pct"/>
          </w:tcPr>
          <w:p w:rsidR="002A46CA" w:rsidRPr="006B7B5B" w:rsidRDefault="002A46CA" w:rsidP="002A46CA">
            <w:pPr>
              <w:jc w:val="both"/>
              <w:rPr>
                <w:color w:val="000000"/>
                <w:sz w:val="20"/>
                <w:szCs w:val="20"/>
              </w:rPr>
            </w:pPr>
            <w:r w:rsidRPr="006B7B5B">
              <w:rPr>
                <w:color w:val="000000"/>
                <w:sz w:val="20"/>
                <w:szCs w:val="20"/>
              </w:rPr>
              <w:t>Поширення інформації про туристичні можливості                    м. Миколаєва  в інших регіонах та стимулювання розвитку внутрішнього туризму</w:t>
            </w:r>
          </w:p>
        </w:tc>
      </w:tr>
      <w:tr w:rsidR="002A46CA" w:rsidRPr="006B7B5B" w:rsidTr="00AB3B50">
        <w:trPr>
          <w:trHeight w:val="180"/>
        </w:trPr>
        <w:tc>
          <w:tcPr>
            <w:tcW w:w="176" w:type="pct"/>
          </w:tcPr>
          <w:p w:rsidR="002A46CA" w:rsidRPr="006B7B5B" w:rsidRDefault="002A46CA" w:rsidP="002A46CA">
            <w:pPr>
              <w:jc w:val="both"/>
              <w:rPr>
                <w:color w:val="000000"/>
                <w:sz w:val="20"/>
                <w:szCs w:val="20"/>
              </w:rPr>
            </w:pPr>
          </w:p>
        </w:tc>
        <w:tc>
          <w:tcPr>
            <w:tcW w:w="1066" w:type="pct"/>
          </w:tcPr>
          <w:p w:rsidR="002A46CA" w:rsidRPr="006B7B5B" w:rsidRDefault="002A46CA" w:rsidP="002A46CA">
            <w:pPr>
              <w:jc w:val="both"/>
              <w:rPr>
                <w:sz w:val="20"/>
                <w:szCs w:val="20"/>
              </w:rPr>
            </w:pPr>
            <w:r w:rsidRPr="006B7B5B">
              <w:rPr>
                <w:color w:val="000000"/>
                <w:sz w:val="20"/>
                <w:szCs w:val="20"/>
              </w:rPr>
              <w:t>3.</w:t>
            </w:r>
            <w:r>
              <w:rPr>
                <w:color w:val="000000"/>
                <w:sz w:val="20"/>
                <w:szCs w:val="20"/>
              </w:rPr>
              <w:t>10</w:t>
            </w:r>
            <w:r w:rsidRPr="006B7B5B">
              <w:rPr>
                <w:color w:val="000000"/>
                <w:sz w:val="20"/>
                <w:szCs w:val="20"/>
              </w:rPr>
              <w:t xml:space="preserve">. </w:t>
            </w:r>
            <w:r w:rsidRPr="006B7B5B">
              <w:rPr>
                <w:sz w:val="20"/>
                <w:szCs w:val="20"/>
              </w:rPr>
              <w:t>Розроб</w:t>
            </w:r>
            <w:r>
              <w:rPr>
                <w:sz w:val="20"/>
                <w:szCs w:val="20"/>
              </w:rPr>
              <w:t>лення</w:t>
            </w:r>
            <w:r w:rsidRPr="006B7B5B">
              <w:rPr>
                <w:sz w:val="20"/>
                <w:szCs w:val="20"/>
              </w:rPr>
              <w:t xml:space="preserve"> календаря подій «Миколаївський рік» /</w:t>
            </w:r>
            <w:r w:rsidRPr="006B7B5B">
              <w:rPr>
                <w:b/>
                <w:i/>
                <w:sz w:val="20"/>
                <w:szCs w:val="20"/>
              </w:rPr>
              <w:t>або «Пори року в Миколаєві»/</w:t>
            </w:r>
            <w:r w:rsidRPr="006B7B5B">
              <w:rPr>
                <w:sz w:val="20"/>
                <w:szCs w:val="20"/>
              </w:rPr>
              <w:t xml:space="preserve">      </w:t>
            </w:r>
            <w:r>
              <w:rPr>
                <w:sz w:val="20"/>
                <w:szCs w:val="20"/>
              </w:rPr>
              <w:t>та розміщення його на офіційному Інтернет-порталі Миколаївської міської ради та офіційній сторінці департаменту економічного розвитку Миколаївської міської ради                         у Facebook</w:t>
            </w:r>
            <w:r w:rsidRPr="006B7B5B">
              <w:rPr>
                <w:sz w:val="20"/>
                <w:szCs w:val="20"/>
              </w:rPr>
              <w:t xml:space="preserve">           </w:t>
            </w:r>
            <w:r>
              <w:rPr>
                <w:sz w:val="20"/>
                <w:szCs w:val="20"/>
              </w:rPr>
              <w:t xml:space="preserve"> </w:t>
            </w:r>
          </w:p>
          <w:p w:rsidR="002A46CA" w:rsidRPr="006B7B5B" w:rsidRDefault="002A46CA" w:rsidP="002A46CA">
            <w:pPr>
              <w:jc w:val="both"/>
              <w:rPr>
                <w:color w:val="000000"/>
                <w:sz w:val="20"/>
                <w:szCs w:val="20"/>
              </w:rPr>
            </w:pPr>
          </w:p>
        </w:tc>
        <w:tc>
          <w:tcPr>
            <w:tcW w:w="444" w:type="pct"/>
          </w:tcPr>
          <w:p w:rsidR="002A46CA" w:rsidRPr="006B7B5B" w:rsidRDefault="002A46CA" w:rsidP="002A46CA">
            <w:pPr>
              <w:jc w:val="center"/>
              <w:rPr>
                <w:color w:val="000000"/>
                <w:sz w:val="20"/>
                <w:szCs w:val="20"/>
              </w:rPr>
            </w:pPr>
            <w:r w:rsidRPr="006B7B5B">
              <w:rPr>
                <w:color w:val="000000"/>
                <w:sz w:val="20"/>
                <w:szCs w:val="20"/>
              </w:rPr>
              <w:t>щороку</w:t>
            </w:r>
          </w:p>
        </w:tc>
        <w:tc>
          <w:tcPr>
            <w:tcW w:w="814" w:type="pct"/>
          </w:tcPr>
          <w:p w:rsidR="002A46CA" w:rsidRDefault="002A46CA" w:rsidP="002A46CA">
            <w:pPr>
              <w:ind w:right="79"/>
              <w:jc w:val="both"/>
              <w:rPr>
                <w:sz w:val="20"/>
                <w:szCs w:val="20"/>
              </w:rPr>
            </w:pPr>
            <w:r w:rsidRPr="006B7B5B">
              <w:rPr>
                <w:sz w:val="20"/>
                <w:szCs w:val="20"/>
              </w:rPr>
              <w:t>Департамент економічного розвитку Миколаївської міської ради,</w:t>
            </w:r>
          </w:p>
          <w:p w:rsidR="002A46CA" w:rsidRPr="006B7B5B" w:rsidRDefault="002A46CA" w:rsidP="002A46CA">
            <w:pPr>
              <w:ind w:right="79"/>
              <w:jc w:val="both"/>
              <w:rPr>
                <w:sz w:val="20"/>
                <w:szCs w:val="20"/>
              </w:rPr>
            </w:pPr>
            <w:r>
              <w:rPr>
                <w:sz w:val="20"/>
                <w:szCs w:val="20"/>
              </w:rPr>
              <w:t>виконавчі органи Миколаївської міської ради,</w:t>
            </w:r>
          </w:p>
          <w:p w:rsidR="002A46CA" w:rsidRPr="006B7B5B" w:rsidRDefault="002A46CA" w:rsidP="00712D2F">
            <w:pPr>
              <w:ind w:right="-8"/>
              <w:jc w:val="both"/>
              <w:rPr>
                <w:sz w:val="20"/>
                <w:szCs w:val="20"/>
              </w:rPr>
            </w:pPr>
            <w:r>
              <w:rPr>
                <w:sz w:val="20"/>
                <w:szCs w:val="20"/>
              </w:rPr>
              <w:t>г</w:t>
            </w:r>
            <w:r w:rsidRPr="006B7B5B">
              <w:rPr>
                <w:sz w:val="20"/>
                <w:szCs w:val="20"/>
              </w:rPr>
              <w:t>ромадська рада з питань розвитку туризму                              у м. Миколаєві при департаменті економічного розвитку Миколаївської міської ради</w:t>
            </w:r>
            <w:r>
              <w:rPr>
                <w:sz w:val="20"/>
                <w:szCs w:val="20"/>
              </w:rPr>
              <w:t xml:space="preserve"> (за узгодженням)</w:t>
            </w:r>
          </w:p>
        </w:tc>
        <w:tc>
          <w:tcPr>
            <w:tcW w:w="675" w:type="pct"/>
            <w:gridSpan w:val="2"/>
          </w:tcPr>
          <w:p w:rsidR="002A46CA" w:rsidRPr="006B7B5B" w:rsidRDefault="002A46CA" w:rsidP="002A46CA">
            <w:pPr>
              <w:jc w:val="center"/>
              <w:rPr>
                <w:color w:val="000000"/>
                <w:sz w:val="20"/>
                <w:szCs w:val="20"/>
              </w:rPr>
            </w:pPr>
            <w:r>
              <w:rPr>
                <w:color w:val="000000"/>
                <w:sz w:val="20"/>
                <w:szCs w:val="20"/>
              </w:rPr>
              <w:t xml:space="preserve"> -</w:t>
            </w:r>
          </w:p>
        </w:tc>
        <w:tc>
          <w:tcPr>
            <w:tcW w:w="436" w:type="pct"/>
          </w:tcPr>
          <w:p w:rsidR="002A46CA" w:rsidRPr="006B7B5B" w:rsidRDefault="002A46CA" w:rsidP="002A46CA">
            <w:pPr>
              <w:jc w:val="center"/>
              <w:rPr>
                <w:color w:val="000000"/>
                <w:sz w:val="20"/>
                <w:szCs w:val="20"/>
              </w:rPr>
            </w:pPr>
            <w:r>
              <w:rPr>
                <w:color w:val="000000"/>
                <w:sz w:val="20"/>
                <w:szCs w:val="20"/>
              </w:rPr>
              <w:t>-</w:t>
            </w:r>
          </w:p>
        </w:tc>
        <w:tc>
          <w:tcPr>
            <w:tcW w:w="519" w:type="pct"/>
          </w:tcPr>
          <w:p w:rsidR="002A46CA" w:rsidRPr="006B7B5B" w:rsidRDefault="002A46CA" w:rsidP="002A46CA">
            <w:pPr>
              <w:jc w:val="center"/>
              <w:rPr>
                <w:color w:val="000000"/>
                <w:sz w:val="20"/>
                <w:szCs w:val="20"/>
              </w:rPr>
            </w:pPr>
            <w:r>
              <w:rPr>
                <w:color w:val="000000"/>
                <w:sz w:val="20"/>
                <w:szCs w:val="20"/>
              </w:rPr>
              <w:t>-</w:t>
            </w:r>
          </w:p>
        </w:tc>
        <w:tc>
          <w:tcPr>
            <w:tcW w:w="870" w:type="pct"/>
          </w:tcPr>
          <w:p w:rsidR="002A46CA" w:rsidRPr="006B7B5B" w:rsidRDefault="002A46CA" w:rsidP="002A46CA">
            <w:pPr>
              <w:jc w:val="both"/>
              <w:rPr>
                <w:color w:val="000000"/>
                <w:sz w:val="20"/>
                <w:szCs w:val="20"/>
              </w:rPr>
            </w:pPr>
            <w:r w:rsidRPr="006B7B5B">
              <w:rPr>
                <w:sz w:val="20"/>
                <w:szCs w:val="20"/>
              </w:rPr>
              <w:t>Розвиток подієвого туризму           у м. Миколаєві</w:t>
            </w:r>
          </w:p>
        </w:tc>
      </w:tr>
      <w:tr w:rsidR="002A46CA" w:rsidRPr="006B7B5B" w:rsidTr="00AB3B50">
        <w:trPr>
          <w:trHeight w:val="180"/>
        </w:trPr>
        <w:tc>
          <w:tcPr>
            <w:tcW w:w="176" w:type="pct"/>
          </w:tcPr>
          <w:p w:rsidR="002A46CA" w:rsidRPr="006B7B5B" w:rsidRDefault="002A46CA" w:rsidP="002A46CA">
            <w:pPr>
              <w:jc w:val="both"/>
              <w:rPr>
                <w:color w:val="000000"/>
                <w:sz w:val="20"/>
                <w:szCs w:val="20"/>
              </w:rPr>
            </w:pPr>
          </w:p>
        </w:tc>
        <w:tc>
          <w:tcPr>
            <w:tcW w:w="1066" w:type="pct"/>
          </w:tcPr>
          <w:p w:rsidR="002A46CA" w:rsidRPr="006B7B5B" w:rsidRDefault="002A46CA" w:rsidP="002A46CA">
            <w:pPr>
              <w:jc w:val="both"/>
              <w:rPr>
                <w:sz w:val="20"/>
                <w:szCs w:val="20"/>
              </w:rPr>
            </w:pPr>
            <w:r w:rsidRPr="006B7B5B">
              <w:rPr>
                <w:sz w:val="20"/>
                <w:szCs w:val="20"/>
              </w:rPr>
              <w:t>3.</w:t>
            </w:r>
            <w:r>
              <w:rPr>
                <w:sz w:val="20"/>
                <w:szCs w:val="20"/>
              </w:rPr>
              <w:t>11</w:t>
            </w:r>
            <w:r w:rsidRPr="006B7B5B">
              <w:rPr>
                <w:sz w:val="20"/>
                <w:szCs w:val="20"/>
              </w:rPr>
              <w:t xml:space="preserve">. Промоція міста як локації для інших видів туризму  (бізнес, освіта, </w:t>
            </w:r>
            <w:r>
              <w:rPr>
                <w:sz w:val="20"/>
                <w:szCs w:val="20"/>
              </w:rPr>
              <w:t>«</w:t>
            </w:r>
            <w:r w:rsidRPr="006B7B5B">
              <w:rPr>
                <w:sz w:val="20"/>
                <w:szCs w:val="20"/>
              </w:rPr>
              <w:t>весільний</w:t>
            </w:r>
            <w:r>
              <w:rPr>
                <w:sz w:val="20"/>
                <w:szCs w:val="20"/>
              </w:rPr>
              <w:t>»</w:t>
            </w:r>
            <w:r w:rsidRPr="006B7B5B">
              <w:rPr>
                <w:sz w:val="20"/>
                <w:szCs w:val="20"/>
              </w:rPr>
              <w:t>, туризм «третього віку» тощо)</w:t>
            </w:r>
          </w:p>
          <w:p w:rsidR="002A46CA" w:rsidRPr="006B7B5B" w:rsidRDefault="002A46CA" w:rsidP="002A46CA">
            <w:pPr>
              <w:jc w:val="both"/>
              <w:rPr>
                <w:sz w:val="20"/>
                <w:szCs w:val="20"/>
              </w:rPr>
            </w:pPr>
          </w:p>
          <w:p w:rsidR="002A46CA" w:rsidRPr="006B7B5B" w:rsidRDefault="002A46CA" w:rsidP="002A46CA">
            <w:pPr>
              <w:jc w:val="both"/>
              <w:rPr>
                <w:sz w:val="20"/>
                <w:szCs w:val="20"/>
              </w:rPr>
            </w:pPr>
          </w:p>
          <w:p w:rsidR="002A46CA" w:rsidRPr="006B7B5B" w:rsidRDefault="002A46CA" w:rsidP="002A46CA">
            <w:pPr>
              <w:jc w:val="both"/>
              <w:rPr>
                <w:sz w:val="20"/>
                <w:szCs w:val="20"/>
              </w:rPr>
            </w:pPr>
          </w:p>
          <w:p w:rsidR="002A46CA" w:rsidRPr="006B7B5B" w:rsidRDefault="002A46CA" w:rsidP="002A46CA">
            <w:pPr>
              <w:jc w:val="both"/>
              <w:rPr>
                <w:sz w:val="20"/>
                <w:szCs w:val="20"/>
              </w:rPr>
            </w:pPr>
          </w:p>
          <w:p w:rsidR="002A46CA" w:rsidRPr="006B7B5B" w:rsidRDefault="002A46CA" w:rsidP="002A46CA">
            <w:pPr>
              <w:jc w:val="both"/>
              <w:rPr>
                <w:color w:val="000000"/>
                <w:sz w:val="20"/>
                <w:szCs w:val="20"/>
              </w:rPr>
            </w:pPr>
          </w:p>
        </w:tc>
        <w:tc>
          <w:tcPr>
            <w:tcW w:w="444" w:type="pct"/>
          </w:tcPr>
          <w:p w:rsidR="002A46CA" w:rsidRPr="006B7B5B" w:rsidRDefault="002A46CA" w:rsidP="002A46CA">
            <w:pPr>
              <w:jc w:val="center"/>
              <w:rPr>
                <w:color w:val="000000"/>
                <w:sz w:val="20"/>
                <w:szCs w:val="20"/>
              </w:rPr>
            </w:pPr>
            <w:r w:rsidRPr="006B7B5B">
              <w:rPr>
                <w:color w:val="000000"/>
                <w:sz w:val="20"/>
                <w:szCs w:val="20"/>
              </w:rPr>
              <w:t>постійно</w:t>
            </w:r>
          </w:p>
        </w:tc>
        <w:tc>
          <w:tcPr>
            <w:tcW w:w="814" w:type="pct"/>
          </w:tcPr>
          <w:p w:rsidR="002A46CA" w:rsidRPr="006B7B5B" w:rsidRDefault="002A46CA" w:rsidP="002A46CA">
            <w:pPr>
              <w:ind w:right="-8"/>
              <w:jc w:val="both"/>
              <w:rPr>
                <w:sz w:val="20"/>
                <w:szCs w:val="20"/>
              </w:rPr>
            </w:pPr>
            <w:r w:rsidRPr="006B7B5B">
              <w:rPr>
                <w:sz w:val="20"/>
                <w:szCs w:val="20"/>
              </w:rPr>
              <w:t>Департамент економічного розвитку Миколаївської міської ради,</w:t>
            </w:r>
          </w:p>
          <w:p w:rsidR="002A46CA" w:rsidRPr="006B7B5B" w:rsidRDefault="002A46CA" w:rsidP="000B4D65">
            <w:pPr>
              <w:ind w:right="79"/>
              <w:jc w:val="both"/>
              <w:rPr>
                <w:sz w:val="20"/>
                <w:szCs w:val="20"/>
              </w:rPr>
            </w:pPr>
            <w:r>
              <w:rPr>
                <w:sz w:val="20"/>
                <w:szCs w:val="20"/>
              </w:rPr>
              <w:t>г</w:t>
            </w:r>
            <w:r w:rsidRPr="006B7B5B">
              <w:rPr>
                <w:sz w:val="20"/>
                <w:szCs w:val="20"/>
              </w:rPr>
              <w:t xml:space="preserve">ромадська рада з питань розвитку туризму   </w:t>
            </w:r>
            <w:r w:rsidR="000B4D65">
              <w:rPr>
                <w:sz w:val="20"/>
                <w:szCs w:val="20"/>
                <w:lang w:val="uk-UA"/>
              </w:rPr>
              <w:t>у</w:t>
            </w:r>
            <w:r w:rsidRPr="006B7B5B">
              <w:rPr>
                <w:sz w:val="20"/>
                <w:szCs w:val="20"/>
              </w:rPr>
              <w:t xml:space="preserve">               </w:t>
            </w:r>
            <w:r w:rsidR="000B4D65">
              <w:rPr>
                <w:sz w:val="20"/>
                <w:szCs w:val="20"/>
                <w:lang w:val="uk-UA"/>
              </w:rPr>
              <w:t xml:space="preserve">                               </w:t>
            </w:r>
            <w:r w:rsidRPr="006B7B5B">
              <w:rPr>
                <w:sz w:val="20"/>
                <w:szCs w:val="20"/>
              </w:rPr>
              <w:t xml:space="preserve">м. Миколаєві при департаменті економічного розвитку Миколаївської міської ради </w:t>
            </w:r>
            <w:r>
              <w:rPr>
                <w:sz w:val="20"/>
                <w:szCs w:val="20"/>
              </w:rPr>
              <w:t>(за узгодженням)</w:t>
            </w:r>
          </w:p>
        </w:tc>
        <w:tc>
          <w:tcPr>
            <w:tcW w:w="675" w:type="pct"/>
            <w:gridSpan w:val="2"/>
          </w:tcPr>
          <w:p w:rsidR="002A46CA" w:rsidRPr="006B7B5B" w:rsidRDefault="002A46CA" w:rsidP="002A46CA">
            <w:pPr>
              <w:jc w:val="center"/>
              <w:rPr>
                <w:color w:val="000000"/>
                <w:sz w:val="20"/>
                <w:szCs w:val="20"/>
              </w:rPr>
            </w:pPr>
            <w:r>
              <w:rPr>
                <w:color w:val="000000"/>
                <w:sz w:val="20"/>
                <w:szCs w:val="20"/>
              </w:rPr>
              <w:t>-</w:t>
            </w:r>
          </w:p>
        </w:tc>
        <w:tc>
          <w:tcPr>
            <w:tcW w:w="436" w:type="pct"/>
          </w:tcPr>
          <w:p w:rsidR="002A46CA" w:rsidRPr="006B7B5B" w:rsidRDefault="002A46CA" w:rsidP="002A46CA">
            <w:pPr>
              <w:jc w:val="center"/>
              <w:rPr>
                <w:color w:val="000000"/>
                <w:sz w:val="20"/>
                <w:szCs w:val="20"/>
              </w:rPr>
            </w:pPr>
            <w:r>
              <w:rPr>
                <w:color w:val="000000"/>
                <w:sz w:val="20"/>
                <w:szCs w:val="20"/>
              </w:rPr>
              <w:t>-</w:t>
            </w:r>
          </w:p>
        </w:tc>
        <w:tc>
          <w:tcPr>
            <w:tcW w:w="519" w:type="pct"/>
          </w:tcPr>
          <w:p w:rsidR="002A46CA" w:rsidRPr="006B7B5B" w:rsidRDefault="002A46CA" w:rsidP="002A46CA">
            <w:pPr>
              <w:jc w:val="center"/>
              <w:rPr>
                <w:color w:val="000000"/>
                <w:sz w:val="20"/>
                <w:szCs w:val="20"/>
              </w:rPr>
            </w:pPr>
            <w:r>
              <w:rPr>
                <w:color w:val="000000"/>
                <w:sz w:val="20"/>
                <w:szCs w:val="20"/>
              </w:rPr>
              <w:t>-</w:t>
            </w:r>
          </w:p>
        </w:tc>
        <w:tc>
          <w:tcPr>
            <w:tcW w:w="870" w:type="pct"/>
          </w:tcPr>
          <w:p w:rsidR="002A46CA" w:rsidRPr="006B7B5B" w:rsidRDefault="002A46CA" w:rsidP="002A46CA">
            <w:pPr>
              <w:jc w:val="both"/>
              <w:rPr>
                <w:color w:val="000000"/>
                <w:sz w:val="20"/>
                <w:szCs w:val="20"/>
              </w:rPr>
            </w:pPr>
            <w:r w:rsidRPr="006B7B5B">
              <w:rPr>
                <w:sz w:val="20"/>
                <w:szCs w:val="20"/>
              </w:rPr>
              <w:t>Збільшення туристичного потоку до міста, промоція його як  багатовекторної  туристичної дестинації</w:t>
            </w:r>
          </w:p>
        </w:tc>
      </w:tr>
      <w:tr w:rsidR="002A46CA" w:rsidRPr="006B7B5B" w:rsidTr="00AB3B50">
        <w:trPr>
          <w:trHeight w:val="180"/>
        </w:trPr>
        <w:tc>
          <w:tcPr>
            <w:tcW w:w="176" w:type="pct"/>
          </w:tcPr>
          <w:p w:rsidR="002A46CA" w:rsidRPr="006B7B5B" w:rsidRDefault="002A46CA" w:rsidP="002A46CA">
            <w:pPr>
              <w:jc w:val="both"/>
              <w:rPr>
                <w:color w:val="000000"/>
                <w:sz w:val="20"/>
                <w:szCs w:val="20"/>
              </w:rPr>
            </w:pPr>
          </w:p>
        </w:tc>
        <w:tc>
          <w:tcPr>
            <w:tcW w:w="1066" w:type="pct"/>
          </w:tcPr>
          <w:p w:rsidR="002A46CA" w:rsidRPr="000B4D65" w:rsidRDefault="002A46CA" w:rsidP="000B4D65">
            <w:pPr>
              <w:jc w:val="both"/>
              <w:rPr>
                <w:color w:val="000000"/>
                <w:sz w:val="20"/>
                <w:szCs w:val="20"/>
                <w:lang w:val="uk-UA"/>
              </w:rPr>
            </w:pPr>
            <w:r w:rsidRPr="006B7B5B">
              <w:rPr>
                <w:sz w:val="20"/>
                <w:szCs w:val="20"/>
              </w:rPr>
              <w:t>3.</w:t>
            </w:r>
            <w:r>
              <w:rPr>
                <w:sz w:val="20"/>
                <w:szCs w:val="20"/>
              </w:rPr>
              <w:t>12</w:t>
            </w:r>
            <w:r w:rsidRPr="006B7B5B">
              <w:rPr>
                <w:sz w:val="20"/>
                <w:szCs w:val="20"/>
              </w:rPr>
              <w:t>. Розроб</w:t>
            </w:r>
            <w:r>
              <w:rPr>
                <w:sz w:val="20"/>
                <w:szCs w:val="20"/>
              </w:rPr>
              <w:t>лення</w:t>
            </w:r>
            <w:r w:rsidRPr="006B7B5B">
              <w:rPr>
                <w:sz w:val="20"/>
                <w:szCs w:val="20"/>
              </w:rPr>
              <w:t>, виготовлення  та актуалізація презентаційних відеороликів про Миколаїв та розміщення їх  у соціальних мережах, туристичних порталах, мас-медіа</w:t>
            </w:r>
            <w:r w:rsidR="000B4D65">
              <w:rPr>
                <w:sz w:val="20"/>
                <w:szCs w:val="20"/>
                <w:lang w:val="uk-UA"/>
              </w:rPr>
              <w:t xml:space="preserve"> </w:t>
            </w:r>
          </w:p>
        </w:tc>
        <w:tc>
          <w:tcPr>
            <w:tcW w:w="444" w:type="pct"/>
          </w:tcPr>
          <w:p w:rsidR="002A46CA" w:rsidRPr="006B7B5B" w:rsidRDefault="002A46CA" w:rsidP="002A46CA">
            <w:pPr>
              <w:jc w:val="center"/>
              <w:rPr>
                <w:color w:val="000000"/>
                <w:sz w:val="20"/>
                <w:szCs w:val="20"/>
              </w:rPr>
            </w:pPr>
            <w:r w:rsidRPr="006B7B5B">
              <w:rPr>
                <w:color w:val="000000"/>
                <w:sz w:val="20"/>
                <w:szCs w:val="20"/>
              </w:rPr>
              <w:t>постійно</w:t>
            </w:r>
          </w:p>
        </w:tc>
        <w:tc>
          <w:tcPr>
            <w:tcW w:w="814" w:type="pct"/>
          </w:tcPr>
          <w:p w:rsidR="002A46CA" w:rsidRPr="006B7B5B" w:rsidRDefault="002A46CA" w:rsidP="002A46CA">
            <w:pPr>
              <w:ind w:right="79"/>
              <w:jc w:val="both"/>
              <w:rPr>
                <w:color w:val="000000"/>
                <w:sz w:val="20"/>
                <w:szCs w:val="20"/>
              </w:rPr>
            </w:pPr>
            <w:r w:rsidRPr="006B7B5B">
              <w:rPr>
                <w:sz w:val="20"/>
                <w:szCs w:val="20"/>
              </w:rPr>
              <w:t>Департамент економічного розвитку Миколаївської міської ради</w:t>
            </w:r>
            <w:r>
              <w:rPr>
                <w:sz w:val="20"/>
                <w:szCs w:val="20"/>
              </w:rPr>
              <w:t xml:space="preserve"> </w:t>
            </w:r>
          </w:p>
        </w:tc>
        <w:tc>
          <w:tcPr>
            <w:tcW w:w="675" w:type="pct"/>
            <w:gridSpan w:val="2"/>
          </w:tcPr>
          <w:p w:rsidR="002A46CA" w:rsidRPr="006B7B5B" w:rsidRDefault="002A46CA" w:rsidP="002A46CA">
            <w:pPr>
              <w:jc w:val="center"/>
              <w:rPr>
                <w:color w:val="000000"/>
                <w:sz w:val="20"/>
                <w:szCs w:val="20"/>
              </w:rPr>
            </w:pPr>
            <w:r>
              <w:rPr>
                <w:color w:val="000000"/>
                <w:sz w:val="20"/>
                <w:szCs w:val="20"/>
              </w:rPr>
              <w:t>90,0</w:t>
            </w:r>
          </w:p>
        </w:tc>
        <w:tc>
          <w:tcPr>
            <w:tcW w:w="436" w:type="pct"/>
          </w:tcPr>
          <w:p w:rsidR="002A46CA" w:rsidRPr="006B7B5B" w:rsidRDefault="002A46CA" w:rsidP="002A46CA">
            <w:pPr>
              <w:jc w:val="center"/>
              <w:rPr>
                <w:color w:val="000000"/>
                <w:sz w:val="20"/>
                <w:szCs w:val="20"/>
              </w:rPr>
            </w:pPr>
            <w:r>
              <w:rPr>
                <w:color w:val="000000"/>
                <w:sz w:val="20"/>
                <w:szCs w:val="20"/>
              </w:rPr>
              <w:t>40,0</w:t>
            </w:r>
          </w:p>
        </w:tc>
        <w:tc>
          <w:tcPr>
            <w:tcW w:w="519" w:type="pct"/>
          </w:tcPr>
          <w:p w:rsidR="002A46CA" w:rsidRPr="006B7B5B" w:rsidRDefault="002A46CA" w:rsidP="002A46CA">
            <w:pPr>
              <w:jc w:val="center"/>
              <w:rPr>
                <w:color w:val="000000"/>
                <w:sz w:val="20"/>
                <w:szCs w:val="20"/>
              </w:rPr>
            </w:pPr>
            <w:r>
              <w:rPr>
                <w:color w:val="000000"/>
                <w:sz w:val="20"/>
                <w:szCs w:val="20"/>
              </w:rPr>
              <w:t>50,0</w:t>
            </w:r>
          </w:p>
        </w:tc>
        <w:tc>
          <w:tcPr>
            <w:tcW w:w="870" w:type="pct"/>
          </w:tcPr>
          <w:p w:rsidR="002A46CA" w:rsidRPr="006B7B5B" w:rsidRDefault="002A46CA" w:rsidP="002A46CA">
            <w:pPr>
              <w:jc w:val="both"/>
              <w:rPr>
                <w:color w:val="000000"/>
                <w:sz w:val="20"/>
                <w:szCs w:val="20"/>
              </w:rPr>
            </w:pPr>
            <w:r w:rsidRPr="006B7B5B">
              <w:rPr>
                <w:sz w:val="20"/>
                <w:szCs w:val="20"/>
              </w:rPr>
              <w:t>Популяризація внутрішнього туризму та відкриття                            м. Миколаєва для жителів України як туристичного міста</w:t>
            </w:r>
          </w:p>
        </w:tc>
      </w:tr>
      <w:tr w:rsidR="002A46CA" w:rsidRPr="006B7B5B" w:rsidTr="00AB3B50">
        <w:trPr>
          <w:trHeight w:val="180"/>
        </w:trPr>
        <w:tc>
          <w:tcPr>
            <w:tcW w:w="176" w:type="pct"/>
          </w:tcPr>
          <w:p w:rsidR="002A46CA" w:rsidRPr="006B7B5B" w:rsidRDefault="002A46CA" w:rsidP="002A46CA">
            <w:pPr>
              <w:jc w:val="both"/>
              <w:rPr>
                <w:color w:val="000000"/>
                <w:sz w:val="20"/>
                <w:szCs w:val="20"/>
              </w:rPr>
            </w:pPr>
          </w:p>
        </w:tc>
        <w:tc>
          <w:tcPr>
            <w:tcW w:w="1066" w:type="pct"/>
          </w:tcPr>
          <w:p w:rsidR="002A46CA" w:rsidRPr="001C7C11" w:rsidRDefault="002A46CA" w:rsidP="002A46CA">
            <w:pPr>
              <w:jc w:val="both"/>
              <w:rPr>
                <w:color w:val="000000"/>
                <w:sz w:val="20"/>
                <w:szCs w:val="20"/>
              </w:rPr>
            </w:pPr>
            <w:r w:rsidRPr="001C7C11">
              <w:rPr>
                <w:sz w:val="20"/>
                <w:szCs w:val="20"/>
              </w:rPr>
              <w:t xml:space="preserve"> 3.1</w:t>
            </w:r>
            <w:r>
              <w:rPr>
                <w:sz w:val="20"/>
                <w:szCs w:val="20"/>
              </w:rPr>
              <w:t>3</w:t>
            </w:r>
            <w:r w:rsidRPr="001C7C11">
              <w:rPr>
                <w:sz w:val="20"/>
                <w:szCs w:val="20"/>
              </w:rPr>
              <w:t xml:space="preserve">. </w:t>
            </w:r>
            <w:r>
              <w:rPr>
                <w:sz w:val="20"/>
                <w:szCs w:val="20"/>
              </w:rPr>
              <w:t>Виготовлення та в</w:t>
            </w:r>
            <w:r w:rsidRPr="001C7C11">
              <w:rPr>
                <w:sz w:val="20"/>
                <w:szCs w:val="20"/>
              </w:rPr>
              <w:t>становлення сучасних інформаційних боксів</w:t>
            </w:r>
            <w:r>
              <w:rPr>
                <w:sz w:val="20"/>
                <w:szCs w:val="20"/>
              </w:rPr>
              <w:t xml:space="preserve"> </w:t>
            </w:r>
            <w:r w:rsidR="000B4D65">
              <w:rPr>
                <w:sz w:val="20"/>
                <w:szCs w:val="20"/>
                <w:lang w:val="uk-UA"/>
              </w:rPr>
              <w:t xml:space="preserve">                              </w:t>
            </w:r>
            <w:r>
              <w:rPr>
                <w:sz w:val="20"/>
                <w:szCs w:val="20"/>
              </w:rPr>
              <w:t>(з програмним забезпеченням)</w:t>
            </w:r>
            <w:r w:rsidRPr="001C7C11">
              <w:rPr>
                <w:sz w:val="20"/>
                <w:szCs w:val="20"/>
              </w:rPr>
              <w:t xml:space="preserve"> у місцях найбільшої концентрації туристів </w:t>
            </w:r>
            <w:r>
              <w:rPr>
                <w:sz w:val="20"/>
                <w:szCs w:val="20"/>
              </w:rPr>
              <w:t xml:space="preserve">  </w:t>
            </w:r>
            <w:r w:rsidRPr="001C7C11">
              <w:rPr>
                <w:sz w:val="20"/>
                <w:szCs w:val="20"/>
              </w:rPr>
              <w:t xml:space="preserve">та розробка інформаційних матеріалів  </w:t>
            </w:r>
            <w:r>
              <w:rPr>
                <w:sz w:val="20"/>
                <w:szCs w:val="20"/>
              </w:rPr>
              <w:t>д</w:t>
            </w:r>
            <w:r w:rsidRPr="001C7C11">
              <w:rPr>
                <w:sz w:val="20"/>
                <w:szCs w:val="20"/>
              </w:rPr>
              <w:t>ля них</w:t>
            </w:r>
          </w:p>
        </w:tc>
        <w:tc>
          <w:tcPr>
            <w:tcW w:w="444" w:type="pct"/>
          </w:tcPr>
          <w:p w:rsidR="002A46CA" w:rsidRPr="001C7C11" w:rsidRDefault="002A46CA" w:rsidP="002A46CA">
            <w:pPr>
              <w:jc w:val="center"/>
              <w:rPr>
                <w:color w:val="000000"/>
                <w:sz w:val="20"/>
                <w:szCs w:val="20"/>
              </w:rPr>
            </w:pPr>
          </w:p>
          <w:p w:rsidR="002A46CA" w:rsidRPr="001C7C11" w:rsidRDefault="002A46CA" w:rsidP="002A46CA">
            <w:pPr>
              <w:jc w:val="center"/>
              <w:rPr>
                <w:color w:val="000000"/>
                <w:sz w:val="20"/>
                <w:szCs w:val="20"/>
              </w:rPr>
            </w:pPr>
            <w:r w:rsidRPr="001C7C11">
              <w:rPr>
                <w:color w:val="000000"/>
                <w:sz w:val="20"/>
                <w:szCs w:val="20"/>
              </w:rPr>
              <w:t>201</w:t>
            </w:r>
            <w:r>
              <w:rPr>
                <w:color w:val="000000"/>
                <w:sz w:val="20"/>
                <w:szCs w:val="20"/>
              </w:rPr>
              <w:t>9-2020</w:t>
            </w:r>
          </w:p>
        </w:tc>
        <w:tc>
          <w:tcPr>
            <w:tcW w:w="814" w:type="pct"/>
          </w:tcPr>
          <w:p w:rsidR="002A46CA" w:rsidRPr="001C7C11" w:rsidRDefault="002A46CA" w:rsidP="002A46CA">
            <w:pPr>
              <w:ind w:right="76"/>
              <w:jc w:val="both"/>
              <w:rPr>
                <w:sz w:val="20"/>
                <w:szCs w:val="20"/>
              </w:rPr>
            </w:pPr>
            <w:r w:rsidRPr="001C7C11">
              <w:rPr>
                <w:sz w:val="20"/>
                <w:szCs w:val="20"/>
              </w:rPr>
              <w:t>Департамент економічного розвитку Миколаївської міської ради,</w:t>
            </w:r>
          </w:p>
          <w:p w:rsidR="002A46CA" w:rsidRPr="001C7C11" w:rsidRDefault="002A46CA" w:rsidP="002A46CA">
            <w:pPr>
              <w:ind w:right="76"/>
              <w:jc w:val="both"/>
              <w:rPr>
                <w:sz w:val="20"/>
                <w:szCs w:val="20"/>
              </w:rPr>
            </w:pPr>
            <w:r>
              <w:rPr>
                <w:sz w:val="20"/>
                <w:szCs w:val="20"/>
              </w:rPr>
              <w:t>у</w:t>
            </w:r>
            <w:r w:rsidRPr="001C7C11">
              <w:rPr>
                <w:sz w:val="20"/>
                <w:szCs w:val="20"/>
              </w:rPr>
              <w:t>правління містобудування та архітектури Миколаївської міської ради</w:t>
            </w:r>
            <w:r>
              <w:rPr>
                <w:sz w:val="20"/>
                <w:szCs w:val="20"/>
              </w:rPr>
              <w:t xml:space="preserve"> </w:t>
            </w:r>
          </w:p>
          <w:p w:rsidR="002A46CA" w:rsidRPr="001C7C11" w:rsidRDefault="002A46CA" w:rsidP="002A46CA">
            <w:pPr>
              <w:ind w:right="76"/>
              <w:jc w:val="both"/>
              <w:rPr>
                <w:rFonts w:ascii="Calibri" w:hAnsi="Calibri"/>
                <w:sz w:val="18"/>
                <w:szCs w:val="18"/>
              </w:rPr>
            </w:pPr>
          </w:p>
        </w:tc>
        <w:tc>
          <w:tcPr>
            <w:tcW w:w="675" w:type="pct"/>
            <w:gridSpan w:val="2"/>
          </w:tcPr>
          <w:p w:rsidR="002A46CA" w:rsidRPr="001C7C11" w:rsidRDefault="002A46CA" w:rsidP="002A46CA">
            <w:pPr>
              <w:jc w:val="both"/>
              <w:rPr>
                <w:color w:val="000000"/>
                <w:sz w:val="20"/>
                <w:szCs w:val="20"/>
              </w:rPr>
            </w:pPr>
          </w:p>
          <w:p w:rsidR="002A46CA" w:rsidRPr="001C7C11" w:rsidRDefault="002A46CA" w:rsidP="002A46CA">
            <w:pPr>
              <w:jc w:val="center"/>
              <w:rPr>
                <w:color w:val="000000"/>
                <w:sz w:val="20"/>
                <w:szCs w:val="20"/>
              </w:rPr>
            </w:pPr>
            <w:r>
              <w:rPr>
                <w:color w:val="000000"/>
                <w:sz w:val="20"/>
                <w:szCs w:val="20"/>
              </w:rPr>
              <w:t>490</w:t>
            </w:r>
            <w:r w:rsidRPr="001C7C11">
              <w:rPr>
                <w:color w:val="000000"/>
                <w:sz w:val="20"/>
                <w:szCs w:val="20"/>
              </w:rPr>
              <w:t>,0</w:t>
            </w:r>
          </w:p>
        </w:tc>
        <w:tc>
          <w:tcPr>
            <w:tcW w:w="436" w:type="pct"/>
          </w:tcPr>
          <w:p w:rsidR="002A46CA" w:rsidRDefault="002A46CA" w:rsidP="002A46CA">
            <w:pPr>
              <w:jc w:val="both"/>
              <w:rPr>
                <w:color w:val="000000"/>
                <w:sz w:val="20"/>
                <w:szCs w:val="20"/>
              </w:rPr>
            </w:pPr>
          </w:p>
          <w:p w:rsidR="002A46CA" w:rsidRPr="001C7C11" w:rsidRDefault="002A46CA" w:rsidP="002A46CA">
            <w:pPr>
              <w:jc w:val="center"/>
              <w:rPr>
                <w:color w:val="000000"/>
                <w:sz w:val="20"/>
                <w:szCs w:val="20"/>
              </w:rPr>
            </w:pPr>
            <w:r>
              <w:rPr>
                <w:color w:val="000000"/>
                <w:sz w:val="20"/>
                <w:szCs w:val="20"/>
              </w:rPr>
              <w:t>150</w:t>
            </w:r>
            <w:r w:rsidRPr="001C7C11">
              <w:rPr>
                <w:color w:val="000000"/>
                <w:sz w:val="20"/>
                <w:szCs w:val="20"/>
              </w:rPr>
              <w:t>,0</w:t>
            </w:r>
          </w:p>
        </w:tc>
        <w:tc>
          <w:tcPr>
            <w:tcW w:w="519" w:type="pct"/>
          </w:tcPr>
          <w:p w:rsidR="002A46CA" w:rsidRPr="001C7C11" w:rsidRDefault="002A46CA" w:rsidP="002A46CA">
            <w:pPr>
              <w:jc w:val="both"/>
              <w:rPr>
                <w:color w:val="000000"/>
                <w:sz w:val="20"/>
                <w:szCs w:val="20"/>
              </w:rPr>
            </w:pPr>
          </w:p>
          <w:p w:rsidR="002A46CA" w:rsidRPr="001C7C11" w:rsidRDefault="002A46CA" w:rsidP="002A46CA">
            <w:pPr>
              <w:jc w:val="center"/>
              <w:rPr>
                <w:color w:val="000000"/>
                <w:sz w:val="20"/>
                <w:szCs w:val="20"/>
              </w:rPr>
            </w:pPr>
            <w:r>
              <w:rPr>
                <w:color w:val="000000"/>
                <w:sz w:val="20"/>
                <w:szCs w:val="20"/>
              </w:rPr>
              <w:t>340</w:t>
            </w:r>
            <w:r w:rsidRPr="001C7C11">
              <w:rPr>
                <w:color w:val="000000"/>
                <w:sz w:val="20"/>
                <w:szCs w:val="20"/>
              </w:rPr>
              <w:t>,0</w:t>
            </w:r>
          </w:p>
        </w:tc>
        <w:tc>
          <w:tcPr>
            <w:tcW w:w="870" w:type="pct"/>
          </w:tcPr>
          <w:p w:rsidR="002A46CA" w:rsidRPr="001C7C11" w:rsidRDefault="002A46CA" w:rsidP="002A46CA">
            <w:pPr>
              <w:jc w:val="both"/>
              <w:rPr>
                <w:color w:val="000000"/>
                <w:sz w:val="20"/>
                <w:szCs w:val="20"/>
              </w:rPr>
            </w:pPr>
            <w:r w:rsidRPr="001C7C11">
              <w:rPr>
                <w:sz w:val="20"/>
                <w:szCs w:val="20"/>
              </w:rPr>
              <w:t>Забезпечення  туристів та екскурсантів необхідним обсягом навігації по місту</w:t>
            </w:r>
          </w:p>
        </w:tc>
      </w:tr>
      <w:tr w:rsidR="002A46CA" w:rsidRPr="006B7B5B" w:rsidTr="00AB3B50">
        <w:trPr>
          <w:trHeight w:val="180"/>
        </w:trPr>
        <w:tc>
          <w:tcPr>
            <w:tcW w:w="176" w:type="pct"/>
          </w:tcPr>
          <w:p w:rsidR="002A46CA" w:rsidRPr="006B7B5B" w:rsidRDefault="002A46CA" w:rsidP="002A46CA">
            <w:pPr>
              <w:jc w:val="both"/>
              <w:rPr>
                <w:color w:val="000000"/>
                <w:sz w:val="20"/>
                <w:szCs w:val="20"/>
              </w:rPr>
            </w:pPr>
          </w:p>
        </w:tc>
        <w:tc>
          <w:tcPr>
            <w:tcW w:w="1066" w:type="pct"/>
          </w:tcPr>
          <w:p w:rsidR="002A46CA" w:rsidRPr="00060C44" w:rsidRDefault="002A46CA" w:rsidP="002A46CA">
            <w:pPr>
              <w:jc w:val="both"/>
              <w:rPr>
                <w:sz w:val="20"/>
                <w:szCs w:val="20"/>
              </w:rPr>
            </w:pPr>
            <w:r>
              <w:rPr>
                <w:sz w:val="20"/>
                <w:szCs w:val="20"/>
              </w:rPr>
              <w:t xml:space="preserve">3.14. Участь у проведенні та організації </w:t>
            </w:r>
            <w:r w:rsidRPr="00060C44">
              <w:rPr>
                <w:sz w:val="20"/>
                <w:szCs w:val="20"/>
              </w:rPr>
              <w:t xml:space="preserve"> круглих </w:t>
            </w:r>
            <w:r w:rsidRPr="00060C44">
              <w:rPr>
                <w:sz w:val="20"/>
                <w:szCs w:val="20"/>
              </w:rPr>
              <w:lastRenderedPageBreak/>
              <w:t>стол</w:t>
            </w:r>
            <w:r>
              <w:rPr>
                <w:sz w:val="20"/>
                <w:szCs w:val="20"/>
              </w:rPr>
              <w:t>ів</w:t>
            </w:r>
            <w:r w:rsidRPr="00060C44">
              <w:rPr>
                <w:sz w:val="20"/>
                <w:szCs w:val="20"/>
              </w:rPr>
              <w:t>, форум</w:t>
            </w:r>
            <w:r>
              <w:rPr>
                <w:sz w:val="20"/>
                <w:szCs w:val="20"/>
              </w:rPr>
              <w:t>ів</w:t>
            </w:r>
            <w:r w:rsidRPr="00060C44">
              <w:rPr>
                <w:sz w:val="20"/>
                <w:szCs w:val="20"/>
              </w:rPr>
              <w:t>, вистав</w:t>
            </w:r>
            <w:r>
              <w:rPr>
                <w:sz w:val="20"/>
                <w:szCs w:val="20"/>
              </w:rPr>
              <w:t>ок</w:t>
            </w:r>
            <w:r w:rsidRPr="00060C44">
              <w:rPr>
                <w:sz w:val="20"/>
                <w:szCs w:val="20"/>
              </w:rPr>
              <w:t>, ярмарк</w:t>
            </w:r>
            <w:r>
              <w:rPr>
                <w:sz w:val="20"/>
                <w:szCs w:val="20"/>
              </w:rPr>
              <w:t>ів</w:t>
            </w:r>
            <w:r w:rsidRPr="00060C44">
              <w:rPr>
                <w:sz w:val="20"/>
                <w:szCs w:val="20"/>
              </w:rPr>
              <w:t xml:space="preserve"> тощо з українськими та міжнародними організаціями, які сприяють розвитку туризму</w:t>
            </w:r>
          </w:p>
        </w:tc>
        <w:tc>
          <w:tcPr>
            <w:tcW w:w="444" w:type="pct"/>
          </w:tcPr>
          <w:p w:rsidR="002A46CA" w:rsidRPr="00060C44" w:rsidRDefault="002A46CA" w:rsidP="002A46CA">
            <w:pPr>
              <w:jc w:val="center"/>
              <w:rPr>
                <w:sz w:val="20"/>
                <w:szCs w:val="20"/>
              </w:rPr>
            </w:pPr>
            <w:r w:rsidRPr="00060C44">
              <w:rPr>
                <w:sz w:val="20"/>
                <w:szCs w:val="20"/>
              </w:rPr>
              <w:lastRenderedPageBreak/>
              <w:t>201</w:t>
            </w:r>
            <w:r>
              <w:rPr>
                <w:sz w:val="20"/>
                <w:szCs w:val="20"/>
              </w:rPr>
              <w:t>9</w:t>
            </w:r>
            <w:r w:rsidRPr="00060C44">
              <w:rPr>
                <w:sz w:val="20"/>
                <w:szCs w:val="20"/>
              </w:rPr>
              <w:t>-2020</w:t>
            </w:r>
          </w:p>
        </w:tc>
        <w:tc>
          <w:tcPr>
            <w:tcW w:w="814" w:type="pct"/>
          </w:tcPr>
          <w:p w:rsidR="002A46CA" w:rsidRDefault="002A46CA" w:rsidP="002A46CA">
            <w:pPr>
              <w:ind w:right="79"/>
              <w:jc w:val="both"/>
              <w:rPr>
                <w:sz w:val="20"/>
                <w:szCs w:val="20"/>
              </w:rPr>
            </w:pPr>
            <w:r>
              <w:rPr>
                <w:sz w:val="20"/>
                <w:szCs w:val="20"/>
              </w:rPr>
              <w:t>Д</w:t>
            </w:r>
            <w:r w:rsidRPr="00060C44">
              <w:rPr>
                <w:sz w:val="20"/>
                <w:szCs w:val="20"/>
              </w:rPr>
              <w:t xml:space="preserve">епартамент економічного розвитку </w:t>
            </w:r>
            <w:r>
              <w:rPr>
                <w:sz w:val="20"/>
                <w:szCs w:val="20"/>
              </w:rPr>
              <w:lastRenderedPageBreak/>
              <w:t>Миколаївської міської ради</w:t>
            </w:r>
            <w:r w:rsidRPr="00060C44">
              <w:rPr>
                <w:sz w:val="20"/>
                <w:szCs w:val="20"/>
              </w:rPr>
              <w:t>,</w:t>
            </w:r>
          </w:p>
          <w:p w:rsidR="002A46CA" w:rsidRPr="00060C44" w:rsidRDefault="002A46CA" w:rsidP="002A46CA">
            <w:pPr>
              <w:ind w:right="79"/>
              <w:jc w:val="both"/>
              <w:rPr>
                <w:sz w:val="20"/>
                <w:szCs w:val="20"/>
              </w:rPr>
            </w:pPr>
            <w:r w:rsidRPr="00060C44">
              <w:rPr>
                <w:sz w:val="20"/>
                <w:szCs w:val="20"/>
              </w:rPr>
              <w:t xml:space="preserve">виконавчі органи </w:t>
            </w:r>
            <w:r>
              <w:rPr>
                <w:sz w:val="20"/>
                <w:szCs w:val="20"/>
              </w:rPr>
              <w:t>Миколаївської міської ради</w:t>
            </w:r>
          </w:p>
          <w:p w:rsidR="002A46CA" w:rsidRPr="00060C44" w:rsidRDefault="002A46CA" w:rsidP="002A46CA">
            <w:pPr>
              <w:rPr>
                <w:sz w:val="20"/>
                <w:szCs w:val="20"/>
              </w:rPr>
            </w:pPr>
          </w:p>
        </w:tc>
        <w:tc>
          <w:tcPr>
            <w:tcW w:w="675" w:type="pct"/>
            <w:gridSpan w:val="2"/>
          </w:tcPr>
          <w:p w:rsidR="002A46CA" w:rsidRPr="00060C44" w:rsidRDefault="002A46CA" w:rsidP="002A46CA">
            <w:pPr>
              <w:jc w:val="center"/>
              <w:rPr>
                <w:sz w:val="20"/>
                <w:szCs w:val="20"/>
              </w:rPr>
            </w:pPr>
            <w:r>
              <w:rPr>
                <w:sz w:val="20"/>
                <w:szCs w:val="20"/>
              </w:rPr>
              <w:lastRenderedPageBreak/>
              <w:t>140,0</w:t>
            </w:r>
          </w:p>
        </w:tc>
        <w:tc>
          <w:tcPr>
            <w:tcW w:w="436" w:type="pct"/>
          </w:tcPr>
          <w:p w:rsidR="002A46CA" w:rsidRPr="00060C44" w:rsidRDefault="002A46CA" w:rsidP="002A46CA">
            <w:pPr>
              <w:jc w:val="center"/>
              <w:rPr>
                <w:color w:val="000000"/>
                <w:sz w:val="20"/>
                <w:szCs w:val="20"/>
              </w:rPr>
            </w:pPr>
            <w:r>
              <w:rPr>
                <w:color w:val="000000"/>
                <w:sz w:val="20"/>
                <w:szCs w:val="20"/>
              </w:rPr>
              <w:t>70,0</w:t>
            </w:r>
          </w:p>
        </w:tc>
        <w:tc>
          <w:tcPr>
            <w:tcW w:w="519" w:type="pct"/>
          </w:tcPr>
          <w:p w:rsidR="002A46CA" w:rsidRPr="00060C44" w:rsidRDefault="002A46CA" w:rsidP="002A46CA">
            <w:pPr>
              <w:jc w:val="center"/>
              <w:rPr>
                <w:color w:val="000000"/>
                <w:sz w:val="20"/>
                <w:szCs w:val="20"/>
              </w:rPr>
            </w:pPr>
            <w:r>
              <w:rPr>
                <w:color w:val="000000"/>
                <w:sz w:val="20"/>
                <w:szCs w:val="20"/>
              </w:rPr>
              <w:t>70,0</w:t>
            </w:r>
          </w:p>
        </w:tc>
        <w:tc>
          <w:tcPr>
            <w:tcW w:w="870" w:type="pct"/>
          </w:tcPr>
          <w:p w:rsidR="002A46CA" w:rsidRPr="00060C44" w:rsidRDefault="002A46CA" w:rsidP="002A46CA">
            <w:pPr>
              <w:jc w:val="both"/>
              <w:rPr>
                <w:sz w:val="20"/>
                <w:szCs w:val="20"/>
              </w:rPr>
            </w:pPr>
            <w:r>
              <w:rPr>
                <w:sz w:val="20"/>
                <w:szCs w:val="20"/>
              </w:rPr>
              <w:t>П</w:t>
            </w:r>
            <w:r w:rsidRPr="00060C44">
              <w:rPr>
                <w:sz w:val="20"/>
                <w:szCs w:val="20"/>
              </w:rPr>
              <w:t xml:space="preserve">ідвищення пізнаваності та туристичної </w:t>
            </w:r>
            <w:r w:rsidRPr="00060C44">
              <w:rPr>
                <w:sz w:val="20"/>
                <w:szCs w:val="20"/>
              </w:rPr>
              <w:lastRenderedPageBreak/>
              <w:t>привабливості             м.</w:t>
            </w:r>
            <w:r>
              <w:rPr>
                <w:sz w:val="20"/>
                <w:szCs w:val="20"/>
              </w:rPr>
              <w:t xml:space="preserve"> </w:t>
            </w:r>
            <w:r w:rsidRPr="00060C44">
              <w:rPr>
                <w:sz w:val="20"/>
                <w:szCs w:val="20"/>
              </w:rPr>
              <w:t>Миколаєва, розвиток регіонального та міжнародного співробітництва у сфері туризм</w:t>
            </w:r>
            <w:r w:rsidRPr="00060C44">
              <w:rPr>
                <w:rFonts w:ascii="Calibri" w:hAnsi="Calibri"/>
                <w:sz w:val="20"/>
                <w:szCs w:val="20"/>
              </w:rPr>
              <w:t>у</w:t>
            </w:r>
          </w:p>
        </w:tc>
      </w:tr>
      <w:tr w:rsidR="002A46CA" w:rsidRPr="006B7B5B" w:rsidTr="002A46CA">
        <w:trPr>
          <w:trHeight w:val="180"/>
        </w:trPr>
        <w:tc>
          <w:tcPr>
            <w:tcW w:w="5000" w:type="pct"/>
            <w:gridSpan w:val="9"/>
          </w:tcPr>
          <w:p w:rsidR="002A46CA" w:rsidRDefault="002A46CA" w:rsidP="002A46CA">
            <w:pPr>
              <w:pStyle w:val="ab"/>
              <w:spacing w:before="0" w:beforeAutospacing="0" w:after="0" w:afterAutospacing="0"/>
              <w:jc w:val="center"/>
              <w:textAlignment w:val="baseline"/>
              <w:rPr>
                <w:b/>
                <w:i/>
                <w:sz w:val="20"/>
                <w:szCs w:val="20"/>
              </w:rPr>
            </w:pPr>
            <w:r w:rsidRPr="001D0A26">
              <w:rPr>
                <w:b/>
                <w:sz w:val="20"/>
                <w:szCs w:val="20"/>
                <w:lang w:val="uk-UA"/>
              </w:rPr>
              <w:lastRenderedPageBreak/>
              <w:t>4. С</w:t>
            </w:r>
            <w:r w:rsidRPr="001D0A26">
              <w:rPr>
                <w:rFonts w:ascii="inherit" w:hAnsi="inherit"/>
                <w:b/>
                <w:sz w:val="20"/>
                <w:szCs w:val="20"/>
                <w:lang w:val="uk-UA"/>
              </w:rPr>
              <w:t>творення дружніх умов до туристичного бізнесу</w:t>
            </w:r>
            <w:r>
              <w:rPr>
                <w:rFonts w:ascii="inherit" w:hAnsi="inherit"/>
                <w:b/>
                <w:sz w:val="20"/>
                <w:szCs w:val="20"/>
                <w:lang w:val="uk-UA"/>
              </w:rPr>
              <w:t xml:space="preserve"> </w:t>
            </w:r>
          </w:p>
        </w:tc>
      </w:tr>
      <w:tr w:rsidR="002A46CA" w:rsidRPr="006B7B5B" w:rsidTr="000B4D65">
        <w:trPr>
          <w:trHeight w:val="180"/>
        </w:trPr>
        <w:tc>
          <w:tcPr>
            <w:tcW w:w="176" w:type="pct"/>
          </w:tcPr>
          <w:p w:rsidR="002A46CA" w:rsidRPr="006B7B5B" w:rsidRDefault="002A46CA" w:rsidP="002A46CA">
            <w:pPr>
              <w:jc w:val="both"/>
              <w:rPr>
                <w:color w:val="000000"/>
                <w:sz w:val="20"/>
                <w:szCs w:val="20"/>
              </w:rPr>
            </w:pPr>
            <w:r>
              <w:rPr>
                <w:color w:val="000000"/>
                <w:sz w:val="20"/>
                <w:szCs w:val="20"/>
              </w:rPr>
              <w:t xml:space="preserve"> </w:t>
            </w:r>
          </w:p>
        </w:tc>
        <w:tc>
          <w:tcPr>
            <w:tcW w:w="1066" w:type="pct"/>
          </w:tcPr>
          <w:p w:rsidR="002A46CA" w:rsidRPr="006B7B5B" w:rsidRDefault="002A46CA" w:rsidP="002A46CA">
            <w:pPr>
              <w:jc w:val="both"/>
              <w:rPr>
                <w:color w:val="000000"/>
                <w:sz w:val="20"/>
                <w:szCs w:val="20"/>
              </w:rPr>
            </w:pPr>
            <w:r w:rsidRPr="006B7B5B">
              <w:rPr>
                <w:color w:val="000000"/>
                <w:sz w:val="20"/>
                <w:szCs w:val="20"/>
              </w:rPr>
              <w:t>4.</w:t>
            </w:r>
            <w:r>
              <w:rPr>
                <w:color w:val="000000"/>
                <w:sz w:val="20"/>
                <w:szCs w:val="20"/>
              </w:rPr>
              <w:t>1</w:t>
            </w:r>
            <w:r w:rsidRPr="006B7B5B">
              <w:rPr>
                <w:color w:val="000000"/>
                <w:sz w:val="20"/>
                <w:szCs w:val="20"/>
              </w:rPr>
              <w:t>.</w:t>
            </w:r>
            <w:r w:rsidRPr="006B7B5B">
              <w:rPr>
                <w:rFonts w:ascii="Calibri" w:hAnsi="Calibri"/>
                <w:sz w:val="18"/>
                <w:szCs w:val="18"/>
              </w:rPr>
              <w:t xml:space="preserve"> </w:t>
            </w:r>
            <w:r w:rsidRPr="006B7B5B">
              <w:rPr>
                <w:sz w:val="20"/>
                <w:szCs w:val="20"/>
              </w:rPr>
              <w:t>Запровадження премії «Бренд року» серед готелів, ресторанів та інших туристичних атракцій</w:t>
            </w:r>
            <w:r>
              <w:rPr>
                <w:sz w:val="20"/>
                <w:szCs w:val="20"/>
              </w:rPr>
              <w:t xml:space="preserve"> (проведення конкурсу)</w:t>
            </w:r>
          </w:p>
        </w:tc>
        <w:tc>
          <w:tcPr>
            <w:tcW w:w="444" w:type="pct"/>
          </w:tcPr>
          <w:p w:rsidR="002A46CA" w:rsidRPr="006B7B5B" w:rsidRDefault="002A46CA" w:rsidP="002A46CA">
            <w:pPr>
              <w:jc w:val="center"/>
              <w:rPr>
                <w:color w:val="000000"/>
                <w:sz w:val="20"/>
                <w:szCs w:val="20"/>
              </w:rPr>
            </w:pPr>
            <w:r w:rsidRPr="006B7B5B">
              <w:rPr>
                <w:color w:val="000000"/>
                <w:sz w:val="20"/>
                <w:szCs w:val="20"/>
              </w:rPr>
              <w:t>щорічно</w:t>
            </w:r>
          </w:p>
        </w:tc>
        <w:tc>
          <w:tcPr>
            <w:tcW w:w="814" w:type="pct"/>
          </w:tcPr>
          <w:p w:rsidR="002A46CA" w:rsidRPr="006B7B5B" w:rsidRDefault="002A46CA" w:rsidP="002A46CA">
            <w:pPr>
              <w:jc w:val="both"/>
              <w:rPr>
                <w:color w:val="000000"/>
                <w:sz w:val="20"/>
                <w:szCs w:val="20"/>
              </w:rPr>
            </w:pPr>
            <w:r w:rsidRPr="006B7B5B">
              <w:rPr>
                <w:color w:val="000000"/>
                <w:sz w:val="20"/>
                <w:szCs w:val="20"/>
              </w:rPr>
              <w:t>Департамент економічного розвитку Миколаївської міської ради</w:t>
            </w:r>
          </w:p>
        </w:tc>
        <w:tc>
          <w:tcPr>
            <w:tcW w:w="675" w:type="pct"/>
            <w:gridSpan w:val="2"/>
          </w:tcPr>
          <w:p w:rsidR="002A46CA" w:rsidRPr="00B43FF9" w:rsidRDefault="002A46CA" w:rsidP="002A46CA">
            <w:pPr>
              <w:jc w:val="center"/>
              <w:rPr>
                <w:color w:val="000000"/>
                <w:sz w:val="20"/>
                <w:szCs w:val="20"/>
              </w:rPr>
            </w:pPr>
            <w:r w:rsidRPr="00B43FF9">
              <w:rPr>
                <w:color w:val="000000"/>
                <w:sz w:val="20"/>
                <w:szCs w:val="20"/>
              </w:rPr>
              <w:t>80,0</w:t>
            </w:r>
          </w:p>
        </w:tc>
        <w:tc>
          <w:tcPr>
            <w:tcW w:w="436" w:type="pct"/>
          </w:tcPr>
          <w:p w:rsidR="002A46CA" w:rsidRPr="006B7B5B" w:rsidRDefault="002A46CA" w:rsidP="002A46CA">
            <w:pPr>
              <w:jc w:val="center"/>
              <w:rPr>
                <w:color w:val="000000"/>
                <w:sz w:val="20"/>
                <w:szCs w:val="20"/>
              </w:rPr>
            </w:pPr>
            <w:r>
              <w:rPr>
                <w:color w:val="000000"/>
                <w:sz w:val="20"/>
                <w:szCs w:val="20"/>
              </w:rPr>
              <w:t xml:space="preserve">40,0                    </w:t>
            </w:r>
          </w:p>
        </w:tc>
        <w:tc>
          <w:tcPr>
            <w:tcW w:w="519" w:type="pct"/>
          </w:tcPr>
          <w:p w:rsidR="002A46CA" w:rsidRDefault="002A46CA" w:rsidP="002A46CA">
            <w:pPr>
              <w:jc w:val="center"/>
              <w:rPr>
                <w:color w:val="000000"/>
                <w:sz w:val="20"/>
                <w:szCs w:val="20"/>
              </w:rPr>
            </w:pPr>
            <w:r>
              <w:rPr>
                <w:color w:val="000000"/>
                <w:sz w:val="20"/>
                <w:szCs w:val="20"/>
              </w:rPr>
              <w:t>40,0</w:t>
            </w:r>
          </w:p>
          <w:p w:rsidR="002A46CA" w:rsidRPr="006B7B5B" w:rsidRDefault="002A46CA" w:rsidP="002A46CA">
            <w:pPr>
              <w:jc w:val="center"/>
              <w:rPr>
                <w:color w:val="000000"/>
                <w:sz w:val="20"/>
                <w:szCs w:val="20"/>
              </w:rPr>
            </w:pPr>
          </w:p>
        </w:tc>
        <w:tc>
          <w:tcPr>
            <w:tcW w:w="870" w:type="pct"/>
          </w:tcPr>
          <w:p w:rsidR="002A46CA" w:rsidRDefault="002A46CA" w:rsidP="002A46CA">
            <w:pPr>
              <w:jc w:val="both"/>
              <w:rPr>
                <w:color w:val="000000"/>
                <w:sz w:val="20"/>
                <w:szCs w:val="20"/>
              </w:rPr>
            </w:pPr>
            <w:r w:rsidRPr="006B7B5B">
              <w:rPr>
                <w:color w:val="000000"/>
                <w:sz w:val="20"/>
                <w:szCs w:val="20"/>
              </w:rPr>
              <w:t>Підвищення мотивації суб’єктів підприємницької діяльності туристичної сфери міста щодо вдосконалення рівня якості надання туристичних послуг</w:t>
            </w:r>
          </w:p>
          <w:p w:rsidR="002A46CA" w:rsidRPr="006B7B5B" w:rsidRDefault="002A46CA" w:rsidP="002A46CA">
            <w:pPr>
              <w:jc w:val="both"/>
              <w:rPr>
                <w:color w:val="000000"/>
                <w:sz w:val="20"/>
                <w:szCs w:val="20"/>
              </w:rPr>
            </w:pPr>
          </w:p>
        </w:tc>
      </w:tr>
      <w:tr w:rsidR="002A46CA" w:rsidRPr="006B7B5B" w:rsidTr="002A46CA">
        <w:trPr>
          <w:trHeight w:val="180"/>
        </w:trPr>
        <w:tc>
          <w:tcPr>
            <w:tcW w:w="5000" w:type="pct"/>
            <w:gridSpan w:val="9"/>
          </w:tcPr>
          <w:p w:rsidR="002A46CA" w:rsidRPr="006B7B5B" w:rsidRDefault="002A46CA" w:rsidP="002A46CA">
            <w:pPr>
              <w:jc w:val="center"/>
              <w:rPr>
                <w:color w:val="000000"/>
                <w:sz w:val="20"/>
                <w:szCs w:val="20"/>
              </w:rPr>
            </w:pPr>
            <w:r w:rsidRPr="001D0A26">
              <w:rPr>
                <w:b/>
                <w:sz w:val="20"/>
                <w:szCs w:val="20"/>
              </w:rPr>
              <w:t>5. Розробка інноваційного комплексного туристичного продукту</w:t>
            </w:r>
          </w:p>
        </w:tc>
      </w:tr>
      <w:tr w:rsidR="002A46CA" w:rsidRPr="006B7B5B" w:rsidTr="000B4D65">
        <w:trPr>
          <w:trHeight w:val="180"/>
        </w:trPr>
        <w:tc>
          <w:tcPr>
            <w:tcW w:w="176" w:type="pct"/>
          </w:tcPr>
          <w:p w:rsidR="002A46CA" w:rsidRPr="006B7B5B" w:rsidRDefault="002A46CA" w:rsidP="002A46CA">
            <w:pPr>
              <w:jc w:val="both"/>
              <w:rPr>
                <w:color w:val="000000"/>
                <w:sz w:val="20"/>
                <w:szCs w:val="20"/>
              </w:rPr>
            </w:pPr>
            <w:r>
              <w:rPr>
                <w:color w:val="000000"/>
                <w:sz w:val="20"/>
                <w:szCs w:val="20"/>
              </w:rPr>
              <w:t xml:space="preserve"> </w:t>
            </w:r>
          </w:p>
        </w:tc>
        <w:tc>
          <w:tcPr>
            <w:tcW w:w="1066" w:type="pct"/>
          </w:tcPr>
          <w:p w:rsidR="002A46CA" w:rsidRPr="001C7C11" w:rsidRDefault="002A46CA" w:rsidP="002A46CA">
            <w:pPr>
              <w:jc w:val="both"/>
              <w:rPr>
                <w:color w:val="000000"/>
                <w:sz w:val="20"/>
                <w:szCs w:val="20"/>
              </w:rPr>
            </w:pPr>
            <w:r w:rsidRPr="001C7C11">
              <w:rPr>
                <w:color w:val="000000"/>
                <w:sz w:val="20"/>
                <w:szCs w:val="20"/>
              </w:rPr>
              <w:t>5.1</w:t>
            </w:r>
            <w:r>
              <w:rPr>
                <w:color w:val="000000"/>
                <w:sz w:val="20"/>
                <w:szCs w:val="20"/>
              </w:rPr>
              <w:t xml:space="preserve">. </w:t>
            </w:r>
            <w:r w:rsidRPr="001C7C11">
              <w:rPr>
                <w:color w:val="000000"/>
                <w:sz w:val="20"/>
                <w:szCs w:val="20"/>
              </w:rPr>
              <w:t xml:space="preserve">Забезпечення впровадження туристичних проектів за Програмою «Громадський бюджет </w:t>
            </w:r>
            <w:r>
              <w:rPr>
                <w:color w:val="000000"/>
                <w:sz w:val="20"/>
                <w:szCs w:val="20"/>
              </w:rPr>
              <w:t xml:space="preserve">                                  </w:t>
            </w:r>
            <w:r w:rsidRPr="001C7C11">
              <w:rPr>
                <w:color w:val="000000"/>
                <w:sz w:val="20"/>
                <w:szCs w:val="20"/>
              </w:rPr>
              <w:t>м. Миколаєва»</w:t>
            </w:r>
          </w:p>
          <w:p w:rsidR="002A46CA" w:rsidRPr="001C7C11" w:rsidRDefault="002A46CA" w:rsidP="002A46CA">
            <w:pPr>
              <w:jc w:val="both"/>
              <w:rPr>
                <w:color w:val="000000"/>
                <w:sz w:val="20"/>
                <w:szCs w:val="20"/>
              </w:rPr>
            </w:pPr>
          </w:p>
          <w:p w:rsidR="002A46CA" w:rsidRPr="001C7C11" w:rsidRDefault="002A46CA" w:rsidP="002A46CA">
            <w:pPr>
              <w:jc w:val="both"/>
              <w:rPr>
                <w:color w:val="000000"/>
                <w:sz w:val="20"/>
                <w:szCs w:val="20"/>
              </w:rPr>
            </w:pPr>
          </w:p>
        </w:tc>
        <w:tc>
          <w:tcPr>
            <w:tcW w:w="444" w:type="pct"/>
          </w:tcPr>
          <w:p w:rsidR="002A46CA" w:rsidRPr="001C7C11" w:rsidRDefault="002A46CA" w:rsidP="002A46CA">
            <w:pPr>
              <w:jc w:val="center"/>
              <w:rPr>
                <w:color w:val="000000"/>
                <w:sz w:val="20"/>
                <w:szCs w:val="20"/>
              </w:rPr>
            </w:pPr>
            <w:r w:rsidRPr="001C7C11">
              <w:rPr>
                <w:color w:val="000000"/>
                <w:sz w:val="20"/>
                <w:szCs w:val="20"/>
              </w:rPr>
              <w:t>201</w:t>
            </w:r>
            <w:r>
              <w:rPr>
                <w:color w:val="000000"/>
                <w:sz w:val="20"/>
                <w:szCs w:val="20"/>
              </w:rPr>
              <w:t>9</w:t>
            </w:r>
            <w:r w:rsidRPr="001C7C11">
              <w:rPr>
                <w:color w:val="000000"/>
                <w:sz w:val="20"/>
                <w:szCs w:val="20"/>
              </w:rPr>
              <w:t>-2020</w:t>
            </w:r>
          </w:p>
        </w:tc>
        <w:tc>
          <w:tcPr>
            <w:tcW w:w="814" w:type="pct"/>
          </w:tcPr>
          <w:p w:rsidR="002A46CA" w:rsidRPr="001C7C11" w:rsidRDefault="002A46CA" w:rsidP="002A46CA">
            <w:pPr>
              <w:jc w:val="both"/>
              <w:rPr>
                <w:color w:val="000000"/>
                <w:sz w:val="20"/>
                <w:szCs w:val="20"/>
              </w:rPr>
            </w:pPr>
            <w:r w:rsidRPr="001C7C11">
              <w:rPr>
                <w:color w:val="000000"/>
                <w:sz w:val="20"/>
                <w:szCs w:val="20"/>
              </w:rPr>
              <w:t>Департамент економічного розвитку Миколаївської міської ради</w:t>
            </w:r>
          </w:p>
          <w:p w:rsidR="002A46CA" w:rsidRPr="001C7C11" w:rsidRDefault="002A46CA" w:rsidP="002A46CA">
            <w:pPr>
              <w:jc w:val="both"/>
              <w:rPr>
                <w:b/>
                <w:i/>
                <w:color w:val="000000"/>
                <w:sz w:val="20"/>
                <w:szCs w:val="20"/>
              </w:rPr>
            </w:pPr>
            <w:r w:rsidRPr="001C7C11">
              <w:rPr>
                <w:b/>
                <w:i/>
                <w:color w:val="000000"/>
                <w:sz w:val="20"/>
                <w:szCs w:val="20"/>
              </w:rPr>
              <w:t xml:space="preserve"> </w:t>
            </w:r>
          </w:p>
        </w:tc>
        <w:tc>
          <w:tcPr>
            <w:tcW w:w="675" w:type="pct"/>
            <w:gridSpan w:val="2"/>
          </w:tcPr>
          <w:p w:rsidR="002A46CA" w:rsidRPr="001C7C11" w:rsidRDefault="002A46CA" w:rsidP="002A46CA">
            <w:pPr>
              <w:jc w:val="center"/>
              <w:rPr>
                <w:color w:val="000000"/>
                <w:sz w:val="20"/>
                <w:szCs w:val="20"/>
              </w:rPr>
            </w:pPr>
            <w:r>
              <w:rPr>
                <w:color w:val="000000"/>
                <w:sz w:val="20"/>
                <w:szCs w:val="20"/>
              </w:rPr>
              <w:t>-</w:t>
            </w:r>
          </w:p>
        </w:tc>
        <w:tc>
          <w:tcPr>
            <w:tcW w:w="436" w:type="pct"/>
          </w:tcPr>
          <w:p w:rsidR="002A46CA" w:rsidRPr="001C7C11" w:rsidRDefault="002A46CA" w:rsidP="002A46CA">
            <w:pPr>
              <w:jc w:val="center"/>
              <w:rPr>
                <w:color w:val="000000"/>
                <w:sz w:val="20"/>
                <w:szCs w:val="20"/>
              </w:rPr>
            </w:pPr>
            <w:r>
              <w:rPr>
                <w:color w:val="000000"/>
                <w:sz w:val="20"/>
                <w:szCs w:val="20"/>
              </w:rPr>
              <w:t>-</w:t>
            </w:r>
          </w:p>
        </w:tc>
        <w:tc>
          <w:tcPr>
            <w:tcW w:w="519" w:type="pct"/>
          </w:tcPr>
          <w:p w:rsidR="002A46CA" w:rsidRPr="001C7C11" w:rsidRDefault="002A46CA" w:rsidP="002A46CA">
            <w:pPr>
              <w:jc w:val="center"/>
              <w:rPr>
                <w:color w:val="000000"/>
                <w:sz w:val="20"/>
                <w:szCs w:val="20"/>
              </w:rPr>
            </w:pPr>
            <w:r>
              <w:rPr>
                <w:color w:val="000000"/>
                <w:sz w:val="20"/>
                <w:szCs w:val="20"/>
              </w:rPr>
              <w:t>-</w:t>
            </w:r>
          </w:p>
        </w:tc>
        <w:tc>
          <w:tcPr>
            <w:tcW w:w="870" w:type="pct"/>
          </w:tcPr>
          <w:p w:rsidR="002A46CA" w:rsidRPr="001C7C11" w:rsidRDefault="002A46CA" w:rsidP="00712D2F">
            <w:pPr>
              <w:jc w:val="both"/>
              <w:rPr>
                <w:color w:val="000000"/>
                <w:sz w:val="20"/>
                <w:szCs w:val="20"/>
              </w:rPr>
            </w:pPr>
            <w:r w:rsidRPr="001C7C11">
              <w:rPr>
                <w:color w:val="000000"/>
                <w:sz w:val="20"/>
                <w:szCs w:val="20"/>
              </w:rPr>
              <w:t xml:space="preserve">Впровадження інноваційного механізму, залучення громадськості до розподілу коштів  міського бюджету у туристичній галузі. Подання щонайменше 3-х проектів </w:t>
            </w:r>
          </w:p>
        </w:tc>
      </w:tr>
      <w:tr w:rsidR="002A46CA" w:rsidRPr="006B7B5B" w:rsidTr="002A46CA">
        <w:trPr>
          <w:trHeight w:val="180"/>
        </w:trPr>
        <w:tc>
          <w:tcPr>
            <w:tcW w:w="5000" w:type="pct"/>
            <w:gridSpan w:val="9"/>
          </w:tcPr>
          <w:p w:rsidR="002A46CA" w:rsidRPr="00B43FF9" w:rsidRDefault="002A46CA" w:rsidP="002A46CA">
            <w:pPr>
              <w:jc w:val="center"/>
              <w:rPr>
                <w:color w:val="000000"/>
                <w:sz w:val="20"/>
                <w:szCs w:val="20"/>
                <w:highlight w:val="yellow"/>
              </w:rPr>
            </w:pPr>
            <w:r w:rsidRPr="001D0A26">
              <w:rPr>
                <w:b/>
                <w:sz w:val="20"/>
                <w:szCs w:val="20"/>
              </w:rPr>
              <w:t>6. Підвищення туристичної привабливості м. Миколаєва</w:t>
            </w:r>
          </w:p>
        </w:tc>
      </w:tr>
      <w:tr w:rsidR="002A46CA" w:rsidRPr="006B7B5B" w:rsidTr="000B4D65">
        <w:trPr>
          <w:trHeight w:val="180"/>
        </w:trPr>
        <w:tc>
          <w:tcPr>
            <w:tcW w:w="176" w:type="pct"/>
          </w:tcPr>
          <w:p w:rsidR="002A46CA" w:rsidRPr="006B7B5B" w:rsidRDefault="002A46CA" w:rsidP="002A46CA">
            <w:pPr>
              <w:jc w:val="both"/>
              <w:rPr>
                <w:color w:val="000000"/>
                <w:sz w:val="20"/>
                <w:szCs w:val="20"/>
              </w:rPr>
            </w:pPr>
            <w:r>
              <w:rPr>
                <w:color w:val="000000"/>
                <w:sz w:val="20"/>
                <w:szCs w:val="20"/>
              </w:rPr>
              <w:t xml:space="preserve"> </w:t>
            </w:r>
          </w:p>
        </w:tc>
        <w:tc>
          <w:tcPr>
            <w:tcW w:w="1066" w:type="pct"/>
          </w:tcPr>
          <w:p w:rsidR="002A46CA" w:rsidRPr="006B7B5B" w:rsidRDefault="002A46CA" w:rsidP="002A46CA">
            <w:pPr>
              <w:jc w:val="both"/>
              <w:rPr>
                <w:color w:val="000000"/>
                <w:sz w:val="20"/>
                <w:szCs w:val="20"/>
              </w:rPr>
            </w:pPr>
            <w:r w:rsidRPr="006B7B5B">
              <w:rPr>
                <w:color w:val="000000"/>
                <w:sz w:val="20"/>
                <w:szCs w:val="20"/>
              </w:rPr>
              <w:t>6.1. Проведення іміджевих заходів (фестивалів, конкурсів, мистецьких виставок, спортивних змагань, дефіле, кінопоказів тощо), підтримка заходів подієвого туризму</w:t>
            </w:r>
          </w:p>
        </w:tc>
        <w:tc>
          <w:tcPr>
            <w:tcW w:w="444" w:type="pct"/>
          </w:tcPr>
          <w:p w:rsidR="002A46CA" w:rsidRPr="006B7B5B" w:rsidRDefault="002A46CA" w:rsidP="002A46CA">
            <w:pPr>
              <w:jc w:val="center"/>
              <w:rPr>
                <w:color w:val="000000"/>
                <w:sz w:val="20"/>
                <w:szCs w:val="20"/>
              </w:rPr>
            </w:pPr>
            <w:r w:rsidRPr="006B7B5B">
              <w:rPr>
                <w:color w:val="000000"/>
                <w:sz w:val="20"/>
                <w:szCs w:val="20"/>
              </w:rPr>
              <w:t>протягом року</w:t>
            </w:r>
          </w:p>
          <w:p w:rsidR="002A46CA" w:rsidRPr="006B7B5B" w:rsidRDefault="002A46CA" w:rsidP="002A46CA">
            <w:pPr>
              <w:jc w:val="center"/>
              <w:rPr>
                <w:color w:val="000000"/>
                <w:sz w:val="20"/>
                <w:szCs w:val="20"/>
              </w:rPr>
            </w:pPr>
            <w:r>
              <w:rPr>
                <w:color w:val="000000"/>
                <w:sz w:val="20"/>
                <w:szCs w:val="20"/>
              </w:rPr>
              <w:t xml:space="preserve"> </w:t>
            </w:r>
          </w:p>
        </w:tc>
        <w:tc>
          <w:tcPr>
            <w:tcW w:w="814" w:type="pct"/>
          </w:tcPr>
          <w:p w:rsidR="002A46CA" w:rsidRPr="006B7B5B" w:rsidRDefault="002A46CA" w:rsidP="002A46CA">
            <w:pPr>
              <w:jc w:val="both"/>
              <w:rPr>
                <w:sz w:val="20"/>
                <w:szCs w:val="20"/>
              </w:rPr>
            </w:pPr>
            <w:r w:rsidRPr="006B7B5B">
              <w:rPr>
                <w:sz w:val="20"/>
                <w:szCs w:val="20"/>
              </w:rPr>
              <w:t>Виконавчі органи Миколаївської міської ради,</w:t>
            </w:r>
          </w:p>
          <w:p w:rsidR="002A46CA" w:rsidRPr="006B7B5B" w:rsidRDefault="002A46CA" w:rsidP="002A46CA">
            <w:pPr>
              <w:jc w:val="both"/>
              <w:rPr>
                <w:color w:val="000000"/>
                <w:sz w:val="20"/>
                <w:szCs w:val="20"/>
              </w:rPr>
            </w:pPr>
            <w:r>
              <w:rPr>
                <w:sz w:val="20"/>
                <w:szCs w:val="20"/>
              </w:rPr>
              <w:t>організації, підприємства, установи міста (за узгодженням)</w:t>
            </w:r>
          </w:p>
        </w:tc>
        <w:tc>
          <w:tcPr>
            <w:tcW w:w="675" w:type="pct"/>
            <w:gridSpan w:val="2"/>
          </w:tcPr>
          <w:p w:rsidR="002A46CA" w:rsidRPr="006B7B5B" w:rsidRDefault="002A46CA" w:rsidP="002A46CA">
            <w:pPr>
              <w:jc w:val="center"/>
              <w:rPr>
                <w:color w:val="000000"/>
                <w:sz w:val="20"/>
                <w:szCs w:val="20"/>
              </w:rPr>
            </w:pPr>
            <w:r>
              <w:rPr>
                <w:color w:val="000000"/>
                <w:sz w:val="20"/>
                <w:szCs w:val="20"/>
              </w:rPr>
              <w:t>-</w:t>
            </w:r>
          </w:p>
        </w:tc>
        <w:tc>
          <w:tcPr>
            <w:tcW w:w="436" w:type="pct"/>
          </w:tcPr>
          <w:p w:rsidR="002A46CA" w:rsidRPr="006B7B5B" w:rsidRDefault="002A46CA" w:rsidP="002A46CA">
            <w:pPr>
              <w:jc w:val="center"/>
              <w:rPr>
                <w:color w:val="000000"/>
                <w:sz w:val="20"/>
                <w:szCs w:val="20"/>
              </w:rPr>
            </w:pPr>
            <w:r>
              <w:rPr>
                <w:color w:val="000000"/>
                <w:sz w:val="20"/>
                <w:szCs w:val="20"/>
              </w:rPr>
              <w:t>-</w:t>
            </w:r>
          </w:p>
        </w:tc>
        <w:tc>
          <w:tcPr>
            <w:tcW w:w="519" w:type="pct"/>
          </w:tcPr>
          <w:p w:rsidR="002A46CA" w:rsidRPr="006B7B5B" w:rsidRDefault="002A46CA" w:rsidP="002A46CA">
            <w:pPr>
              <w:jc w:val="center"/>
              <w:rPr>
                <w:color w:val="000000"/>
                <w:sz w:val="20"/>
                <w:szCs w:val="20"/>
              </w:rPr>
            </w:pPr>
            <w:r>
              <w:rPr>
                <w:color w:val="000000"/>
                <w:sz w:val="20"/>
                <w:szCs w:val="20"/>
              </w:rPr>
              <w:t>-</w:t>
            </w:r>
          </w:p>
        </w:tc>
        <w:tc>
          <w:tcPr>
            <w:tcW w:w="870" w:type="pct"/>
          </w:tcPr>
          <w:p w:rsidR="002A46CA" w:rsidRPr="006B7B5B" w:rsidRDefault="002A46CA" w:rsidP="002A46CA">
            <w:pPr>
              <w:jc w:val="both"/>
              <w:rPr>
                <w:color w:val="000000"/>
                <w:sz w:val="20"/>
                <w:szCs w:val="20"/>
              </w:rPr>
            </w:pPr>
            <w:r w:rsidRPr="006B7B5B">
              <w:rPr>
                <w:color w:val="000000"/>
                <w:sz w:val="20"/>
                <w:szCs w:val="20"/>
              </w:rPr>
              <w:t>Розвиток позитивного туристичного іміджу</w:t>
            </w:r>
            <w:r>
              <w:rPr>
                <w:color w:val="000000"/>
                <w:sz w:val="20"/>
                <w:szCs w:val="20"/>
              </w:rPr>
              <w:t xml:space="preserve">                           </w:t>
            </w:r>
            <w:r w:rsidRPr="006B7B5B">
              <w:rPr>
                <w:color w:val="000000"/>
                <w:sz w:val="20"/>
                <w:szCs w:val="20"/>
              </w:rPr>
              <w:t xml:space="preserve"> м. Миколаєва</w:t>
            </w:r>
          </w:p>
        </w:tc>
      </w:tr>
      <w:tr w:rsidR="002A46CA" w:rsidRPr="006B7B5B" w:rsidTr="000B4D65">
        <w:trPr>
          <w:trHeight w:val="180"/>
        </w:trPr>
        <w:tc>
          <w:tcPr>
            <w:tcW w:w="176" w:type="pct"/>
          </w:tcPr>
          <w:p w:rsidR="002A46CA" w:rsidRPr="006B7B5B" w:rsidRDefault="002A46CA" w:rsidP="002A46CA">
            <w:pPr>
              <w:jc w:val="both"/>
              <w:rPr>
                <w:color w:val="000000"/>
                <w:sz w:val="20"/>
                <w:szCs w:val="20"/>
              </w:rPr>
            </w:pPr>
          </w:p>
        </w:tc>
        <w:tc>
          <w:tcPr>
            <w:tcW w:w="1066" w:type="pct"/>
          </w:tcPr>
          <w:p w:rsidR="002A46CA" w:rsidRPr="006B7B5B" w:rsidRDefault="002A46CA" w:rsidP="002A46CA">
            <w:pPr>
              <w:jc w:val="both"/>
              <w:rPr>
                <w:color w:val="000000"/>
                <w:sz w:val="20"/>
                <w:szCs w:val="20"/>
              </w:rPr>
            </w:pPr>
            <w:r w:rsidRPr="006B7B5B">
              <w:rPr>
                <w:color w:val="000000"/>
                <w:sz w:val="20"/>
                <w:szCs w:val="20"/>
              </w:rPr>
              <w:t>6.2. До Всесвітнього дня туризму та Дня туризму України проведення «Туристичного пленеру»</w:t>
            </w:r>
          </w:p>
        </w:tc>
        <w:tc>
          <w:tcPr>
            <w:tcW w:w="444" w:type="pct"/>
          </w:tcPr>
          <w:p w:rsidR="002A46CA" w:rsidRPr="006B7B5B" w:rsidRDefault="002A46CA" w:rsidP="002A46CA">
            <w:pPr>
              <w:jc w:val="center"/>
              <w:rPr>
                <w:color w:val="000000"/>
                <w:sz w:val="20"/>
                <w:szCs w:val="20"/>
              </w:rPr>
            </w:pPr>
            <w:r w:rsidRPr="006B7B5B">
              <w:rPr>
                <w:color w:val="000000"/>
                <w:sz w:val="20"/>
                <w:szCs w:val="20"/>
              </w:rPr>
              <w:t>щороку</w:t>
            </w:r>
          </w:p>
          <w:p w:rsidR="002A46CA" w:rsidRPr="006B7B5B" w:rsidRDefault="002A46CA" w:rsidP="002A46CA">
            <w:pPr>
              <w:jc w:val="center"/>
              <w:rPr>
                <w:color w:val="000000"/>
                <w:sz w:val="20"/>
                <w:szCs w:val="20"/>
              </w:rPr>
            </w:pPr>
          </w:p>
        </w:tc>
        <w:tc>
          <w:tcPr>
            <w:tcW w:w="814" w:type="pct"/>
          </w:tcPr>
          <w:p w:rsidR="002A46CA" w:rsidRPr="006B7B5B" w:rsidRDefault="002A46CA" w:rsidP="002A46CA">
            <w:pPr>
              <w:jc w:val="both"/>
              <w:rPr>
                <w:color w:val="000000"/>
                <w:sz w:val="20"/>
                <w:szCs w:val="20"/>
              </w:rPr>
            </w:pPr>
            <w:r w:rsidRPr="006B7B5B">
              <w:rPr>
                <w:color w:val="000000"/>
                <w:sz w:val="20"/>
                <w:szCs w:val="20"/>
              </w:rPr>
              <w:t>Департамент економічного розвитку Миколаївської міської ради,</w:t>
            </w:r>
          </w:p>
          <w:p w:rsidR="002A46CA" w:rsidRPr="006B7B5B" w:rsidRDefault="002A46CA" w:rsidP="002A46CA">
            <w:pPr>
              <w:jc w:val="both"/>
              <w:rPr>
                <w:color w:val="000000"/>
                <w:sz w:val="20"/>
                <w:szCs w:val="20"/>
              </w:rPr>
            </w:pPr>
            <w:r>
              <w:rPr>
                <w:sz w:val="20"/>
                <w:szCs w:val="20"/>
              </w:rPr>
              <w:t>г</w:t>
            </w:r>
            <w:r w:rsidRPr="006B7B5B">
              <w:rPr>
                <w:sz w:val="20"/>
                <w:szCs w:val="20"/>
              </w:rPr>
              <w:t>ромадська рада з питань розвитку туризму                     у м. Миколаєві при департаменті економічного розвитку Миколаївської міської ради</w:t>
            </w:r>
            <w:r>
              <w:rPr>
                <w:sz w:val="20"/>
                <w:szCs w:val="20"/>
              </w:rPr>
              <w:t xml:space="preserve"> (за узгодженням)</w:t>
            </w:r>
          </w:p>
        </w:tc>
        <w:tc>
          <w:tcPr>
            <w:tcW w:w="675" w:type="pct"/>
            <w:gridSpan w:val="2"/>
          </w:tcPr>
          <w:p w:rsidR="002A46CA" w:rsidRPr="006B7B5B" w:rsidRDefault="002A46CA" w:rsidP="002A46CA">
            <w:pPr>
              <w:jc w:val="center"/>
              <w:rPr>
                <w:color w:val="000000"/>
                <w:sz w:val="20"/>
                <w:szCs w:val="20"/>
              </w:rPr>
            </w:pPr>
            <w:r>
              <w:rPr>
                <w:color w:val="000000"/>
                <w:sz w:val="20"/>
                <w:szCs w:val="20"/>
              </w:rPr>
              <w:t>40,0</w:t>
            </w:r>
          </w:p>
        </w:tc>
        <w:tc>
          <w:tcPr>
            <w:tcW w:w="436" w:type="pct"/>
          </w:tcPr>
          <w:p w:rsidR="002A46CA" w:rsidRPr="006B7B5B" w:rsidRDefault="002A46CA" w:rsidP="002A46CA">
            <w:pPr>
              <w:jc w:val="center"/>
              <w:rPr>
                <w:color w:val="000000"/>
                <w:sz w:val="20"/>
                <w:szCs w:val="20"/>
              </w:rPr>
            </w:pPr>
            <w:r>
              <w:rPr>
                <w:color w:val="000000"/>
                <w:sz w:val="20"/>
                <w:szCs w:val="20"/>
              </w:rPr>
              <w:t>20,0</w:t>
            </w:r>
          </w:p>
        </w:tc>
        <w:tc>
          <w:tcPr>
            <w:tcW w:w="519" w:type="pct"/>
          </w:tcPr>
          <w:p w:rsidR="002A46CA" w:rsidRPr="006B7B5B" w:rsidRDefault="002A46CA" w:rsidP="002A46CA">
            <w:pPr>
              <w:jc w:val="center"/>
              <w:rPr>
                <w:color w:val="000000"/>
                <w:sz w:val="20"/>
                <w:szCs w:val="20"/>
              </w:rPr>
            </w:pPr>
            <w:r>
              <w:rPr>
                <w:color w:val="000000"/>
                <w:sz w:val="20"/>
                <w:szCs w:val="20"/>
              </w:rPr>
              <w:t>20,0</w:t>
            </w:r>
          </w:p>
        </w:tc>
        <w:tc>
          <w:tcPr>
            <w:tcW w:w="870" w:type="pct"/>
          </w:tcPr>
          <w:p w:rsidR="002A46CA" w:rsidRPr="006B7B5B" w:rsidRDefault="002A46CA" w:rsidP="002A46CA">
            <w:pPr>
              <w:jc w:val="both"/>
              <w:rPr>
                <w:color w:val="000000"/>
                <w:sz w:val="20"/>
                <w:szCs w:val="20"/>
              </w:rPr>
            </w:pPr>
            <w:r w:rsidRPr="006B7B5B">
              <w:rPr>
                <w:color w:val="000000"/>
                <w:sz w:val="20"/>
                <w:szCs w:val="20"/>
              </w:rPr>
              <w:t>Популяризація туристичного потенціалу міста, організація дозвілля миколаївців та туристів</w:t>
            </w:r>
          </w:p>
        </w:tc>
      </w:tr>
      <w:tr w:rsidR="002A46CA" w:rsidRPr="006B7B5B" w:rsidTr="000B4D65">
        <w:trPr>
          <w:trHeight w:val="180"/>
        </w:trPr>
        <w:tc>
          <w:tcPr>
            <w:tcW w:w="176" w:type="pct"/>
          </w:tcPr>
          <w:p w:rsidR="002A46CA" w:rsidRPr="006B7B5B" w:rsidRDefault="002A46CA" w:rsidP="002A46CA">
            <w:pPr>
              <w:jc w:val="both"/>
              <w:rPr>
                <w:color w:val="000000"/>
                <w:sz w:val="20"/>
                <w:szCs w:val="20"/>
              </w:rPr>
            </w:pPr>
          </w:p>
        </w:tc>
        <w:tc>
          <w:tcPr>
            <w:tcW w:w="1066" w:type="pct"/>
          </w:tcPr>
          <w:p w:rsidR="002A46CA" w:rsidRPr="006B7B5B" w:rsidRDefault="002A46CA" w:rsidP="002A46CA">
            <w:pPr>
              <w:jc w:val="both"/>
              <w:rPr>
                <w:color w:val="000000"/>
                <w:sz w:val="20"/>
                <w:szCs w:val="20"/>
              </w:rPr>
            </w:pPr>
            <w:r w:rsidRPr="006B7B5B">
              <w:rPr>
                <w:color w:val="000000"/>
                <w:sz w:val="20"/>
                <w:szCs w:val="20"/>
              </w:rPr>
              <w:t>6.3. Підготовка та проведення Форуму фахівців туристичної сфери  м. Миколаєва</w:t>
            </w:r>
          </w:p>
        </w:tc>
        <w:tc>
          <w:tcPr>
            <w:tcW w:w="444" w:type="pct"/>
          </w:tcPr>
          <w:p w:rsidR="002A46CA" w:rsidRPr="006B7B5B" w:rsidRDefault="002A46CA" w:rsidP="002A46CA">
            <w:pPr>
              <w:jc w:val="center"/>
              <w:rPr>
                <w:color w:val="000000"/>
                <w:sz w:val="20"/>
                <w:szCs w:val="20"/>
              </w:rPr>
            </w:pPr>
            <w:r w:rsidRPr="001C7C11">
              <w:rPr>
                <w:color w:val="000000"/>
                <w:sz w:val="20"/>
                <w:szCs w:val="20"/>
              </w:rPr>
              <w:t>2020</w:t>
            </w:r>
          </w:p>
        </w:tc>
        <w:tc>
          <w:tcPr>
            <w:tcW w:w="814" w:type="pct"/>
          </w:tcPr>
          <w:p w:rsidR="002A46CA" w:rsidRPr="006B7B5B" w:rsidRDefault="002A46CA" w:rsidP="002A46CA">
            <w:pPr>
              <w:jc w:val="both"/>
              <w:rPr>
                <w:color w:val="000000"/>
                <w:sz w:val="20"/>
                <w:szCs w:val="20"/>
              </w:rPr>
            </w:pPr>
            <w:r w:rsidRPr="006B7B5B">
              <w:rPr>
                <w:color w:val="000000"/>
                <w:sz w:val="20"/>
                <w:szCs w:val="20"/>
              </w:rPr>
              <w:t>Департамент економічного розвитку Миколаївської міської ради,</w:t>
            </w:r>
          </w:p>
          <w:p w:rsidR="002A46CA" w:rsidRPr="006B7B5B" w:rsidRDefault="002A46CA" w:rsidP="00712D2F">
            <w:pPr>
              <w:jc w:val="both"/>
              <w:rPr>
                <w:color w:val="000000"/>
                <w:sz w:val="20"/>
                <w:szCs w:val="20"/>
              </w:rPr>
            </w:pPr>
            <w:r>
              <w:rPr>
                <w:sz w:val="20"/>
                <w:szCs w:val="20"/>
              </w:rPr>
              <w:t>г</w:t>
            </w:r>
            <w:r w:rsidRPr="006B7B5B">
              <w:rPr>
                <w:sz w:val="20"/>
                <w:szCs w:val="20"/>
              </w:rPr>
              <w:t>ромадська рада з питань розвитку туризму                             у м. Миколаєві при департаменті економічного розвитку Миколаївської міської ради</w:t>
            </w:r>
            <w:r>
              <w:rPr>
                <w:sz w:val="20"/>
                <w:szCs w:val="20"/>
              </w:rPr>
              <w:t xml:space="preserve">  (за узгодженням)</w:t>
            </w:r>
          </w:p>
        </w:tc>
        <w:tc>
          <w:tcPr>
            <w:tcW w:w="675" w:type="pct"/>
            <w:gridSpan w:val="2"/>
          </w:tcPr>
          <w:p w:rsidR="002A46CA" w:rsidRPr="006B7B5B" w:rsidRDefault="002A46CA" w:rsidP="002A46CA">
            <w:pPr>
              <w:jc w:val="center"/>
              <w:rPr>
                <w:color w:val="000000"/>
                <w:sz w:val="20"/>
                <w:szCs w:val="20"/>
              </w:rPr>
            </w:pPr>
            <w:r>
              <w:rPr>
                <w:color w:val="000000"/>
                <w:sz w:val="20"/>
                <w:szCs w:val="20"/>
              </w:rPr>
              <w:t>200,0</w:t>
            </w:r>
          </w:p>
        </w:tc>
        <w:tc>
          <w:tcPr>
            <w:tcW w:w="436" w:type="pct"/>
          </w:tcPr>
          <w:p w:rsidR="002A46CA" w:rsidRPr="006B7B5B" w:rsidRDefault="002A46CA" w:rsidP="002A46CA">
            <w:pPr>
              <w:jc w:val="center"/>
              <w:rPr>
                <w:color w:val="000000"/>
                <w:sz w:val="20"/>
                <w:szCs w:val="20"/>
              </w:rPr>
            </w:pPr>
            <w:r>
              <w:rPr>
                <w:color w:val="000000"/>
                <w:sz w:val="20"/>
                <w:szCs w:val="20"/>
              </w:rPr>
              <w:t>-</w:t>
            </w:r>
          </w:p>
        </w:tc>
        <w:tc>
          <w:tcPr>
            <w:tcW w:w="519" w:type="pct"/>
          </w:tcPr>
          <w:p w:rsidR="002A46CA" w:rsidRPr="006B7B5B" w:rsidRDefault="002A46CA" w:rsidP="002A46CA">
            <w:pPr>
              <w:jc w:val="center"/>
              <w:rPr>
                <w:color w:val="000000"/>
                <w:sz w:val="20"/>
                <w:szCs w:val="20"/>
              </w:rPr>
            </w:pPr>
            <w:r>
              <w:rPr>
                <w:color w:val="000000"/>
                <w:sz w:val="20"/>
                <w:szCs w:val="20"/>
              </w:rPr>
              <w:t>200,0</w:t>
            </w:r>
          </w:p>
        </w:tc>
        <w:tc>
          <w:tcPr>
            <w:tcW w:w="870" w:type="pct"/>
          </w:tcPr>
          <w:p w:rsidR="002A46CA" w:rsidRPr="006B7B5B" w:rsidRDefault="002A46CA" w:rsidP="002A46CA">
            <w:pPr>
              <w:jc w:val="both"/>
              <w:rPr>
                <w:color w:val="000000"/>
                <w:sz w:val="20"/>
                <w:szCs w:val="20"/>
              </w:rPr>
            </w:pPr>
            <w:r w:rsidRPr="006B7B5B">
              <w:rPr>
                <w:color w:val="000000"/>
                <w:sz w:val="20"/>
                <w:szCs w:val="20"/>
              </w:rPr>
              <w:t>Формування позитивного і привабливого туристичного іміджу міста, обмін досвідом кращих представників туристичної сфери</w:t>
            </w:r>
          </w:p>
        </w:tc>
      </w:tr>
      <w:tr w:rsidR="002A46CA" w:rsidRPr="006B7B5B" w:rsidTr="000B4D65">
        <w:trPr>
          <w:trHeight w:val="180"/>
        </w:trPr>
        <w:tc>
          <w:tcPr>
            <w:tcW w:w="176" w:type="pct"/>
          </w:tcPr>
          <w:p w:rsidR="002A46CA" w:rsidRPr="006B7B5B" w:rsidRDefault="002A46CA" w:rsidP="002A46CA">
            <w:pPr>
              <w:jc w:val="both"/>
              <w:rPr>
                <w:color w:val="000000"/>
                <w:sz w:val="20"/>
                <w:szCs w:val="20"/>
              </w:rPr>
            </w:pPr>
          </w:p>
        </w:tc>
        <w:tc>
          <w:tcPr>
            <w:tcW w:w="1066" w:type="pct"/>
          </w:tcPr>
          <w:p w:rsidR="002A46CA" w:rsidRPr="006B7B5B" w:rsidRDefault="002A46CA" w:rsidP="002A46CA">
            <w:pPr>
              <w:jc w:val="both"/>
              <w:rPr>
                <w:color w:val="000000"/>
                <w:sz w:val="20"/>
                <w:szCs w:val="20"/>
              </w:rPr>
            </w:pPr>
            <w:r w:rsidRPr="006B7B5B">
              <w:rPr>
                <w:sz w:val="20"/>
                <w:szCs w:val="20"/>
              </w:rPr>
              <w:t xml:space="preserve">6.4. Проведення </w:t>
            </w:r>
            <w:r>
              <w:rPr>
                <w:sz w:val="20"/>
                <w:szCs w:val="20"/>
              </w:rPr>
              <w:t xml:space="preserve">фестивального </w:t>
            </w:r>
            <w:r w:rsidRPr="006B7B5B">
              <w:rPr>
                <w:sz w:val="20"/>
                <w:szCs w:val="20"/>
              </w:rPr>
              <w:t xml:space="preserve">свята </w:t>
            </w:r>
            <w:r>
              <w:rPr>
                <w:sz w:val="20"/>
                <w:szCs w:val="20"/>
              </w:rPr>
              <w:t xml:space="preserve"> на воді  </w:t>
            </w:r>
            <w:r w:rsidRPr="006B7B5B">
              <w:rPr>
                <w:sz w:val="20"/>
                <w:szCs w:val="20"/>
              </w:rPr>
              <w:t xml:space="preserve">  </w:t>
            </w:r>
          </w:p>
        </w:tc>
        <w:tc>
          <w:tcPr>
            <w:tcW w:w="444" w:type="pct"/>
          </w:tcPr>
          <w:p w:rsidR="002A46CA" w:rsidRPr="006B7B5B" w:rsidRDefault="002A46CA" w:rsidP="002A46CA">
            <w:pPr>
              <w:jc w:val="center"/>
              <w:rPr>
                <w:color w:val="000000"/>
                <w:sz w:val="20"/>
                <w:szCs w:val="20"/>
              </w:rPr>
            </w:pPr>
            <w:r w:rsidRPr="006B7B5B">
              <w:rPr>
                <w:color w:val="000000"/>
                <w:sz w:val="20"/>
                <w:szCs w:val="20"/>
              </w:rPr>
              <w:t>щороку</w:t>
            </w:r>
          </w:p>
          <w:p w:rsidR="002A46CA" w:rsidRPr="006B7B5B" w:rsidRDefault="002A46CA" w:rsidP="002A46CA">
            <w:pPr>
              <w:jc w:val="center"/>
              <w:rPr>
                <w:color w:val="000000"/>
                <w:sz w:val="20"/>
                <w:szCs w:val="20"/>
              </w:rPr>
            </w:pPr>
            <w:r>
              <w:rPr>
                <w:color w:val="000000"/>
                <w:sz w:val="20"/>
                <w:szCs w:val="20"/>
              </w:rPr>
              <w:t xml:space="preserve"> </w:t>
            </w:r>
          </w:p>
        </w:tc>
        <w:tc>
          <w:tcPr>
            <w:tcW w:w="814" w:type="pct"/>
          </w:tcPr>
          <w:p w:rsidR="002A46CA" w:rsidRDefault="002A46CA" w:rsidP="002A46CA">
            <w:pPr>
              <w:ind w:right="79"/>
              <w:jc w:val="both"/>
              <w:rPr>
                <w:sz w:val="20"/>
                <w:szCs w:val="20"/>
              </w:rPr>
            </w:pPr>
            <w:r w:rsidRPr="006B7B5B">
              <w:rPr>
                <w:sz w:val="20"/>
                <w:szCs w:val="20"/>
              </w:rPr>
              <w:t>Громадська рада з питань розвитку туризму                              у м. Миколаєві при департаменті економічного розвитку Миколаївської міської ради</w:t>
            </w:r>
            <w:r>
              <w:rPr>
                <w:sz w:val="20"/>
                <w:szCs w:val="20"/>
              </w:rPr>
              <w:t xml:space="preserve"> (за узгодженням)</w:t>
            </w:r>
            <w:r w:rsidRPr="006B7B5B">
              <w:rPr>
                <w:sz w:val="20"/>
                <w:szCs w:val="20"/>
              </w:rPr>
              <w:t>,</w:t>
            </w:r>
            <w:r>
              <w:rPr>
                <w:sz w:val="20"/>
                <w:szCs w:val="20"/>
              </w:rPr>
              <w:t xml:space="preserve"> департамент економічного розвитку Миколаївської міської ради,</w:t>
            </w:r>
          </w:p>
          <w:p w:rsidR="002A46CA" w:rsidRPr="006B7B5B" w:rsidRDefault="002A46CA" w:rsidP="002A46CA">
            <w:pPr>
              <w:ind w:right="79"/>
              <w:jc w:val="both"/>
              <w:rPr>
                <w:rFonts w:ascii="Calibri" w:hAnsi="Calibri"/>
                <w:sz w:val="18"/>
                <w:szCs w:val="18"/>
              </w:rPr>
            </w:pPr>
            <w:r>
              <w:rPr>
                <w:sz w:val="20"/>
                <w:szCs w:val="20"/>
              </w:rPr>
              <w:t xml:space="preserve">виконавчі органи Миколаївської міської ради </w:t>
            </w:r>
          </w:p>
        </w:tc>
        <w:tc>
          <w:tcPr>
            <w:tcW w:w="675" w:type="pct"/>
            <w:gridSpan w:val="2"/>
          </w:tcPr>
          <w:p w:rsidR="002A46CA" w:rsidRPr="00B43FF9" w:rsidRDefault="002A46CA" w:rsidP="002A46CA">
            <w:pPr>
              <w:jc w:val="center"/>
              <w:rPr>
                <w:color w:val="000000"/>
                <w:sz w:val="20"/>
                <w:szCs w:val="20"/>
              </w:rPr>
            </w:pPr>
            <w:r>
              <w:rPr>
                <w:color w:val="000000"/>
                <w:sz w:val="20"/>
                <w:szCs w:val="20"/>
              </w:rPr>
              <w:t>2013,0</w:t>
            </w:r>
          </w:p>
        </w:tc>
        <w:tc>
          <w:tcPr>
            <w:tcW w:w="436" w:type="pct"/>
          </w:tcPr>
          <w:p w:rsidR="002A46CA" w:rsidRPr="006B7B5B" w:rsidRDefault="002A46CA" w:rsidP="002A46CA">
            <w:pPr>
              <w:jc w:val="center"/>
              <w:rPr>
                <w:color w:val="000000"/>
                <w:sz w:val="20"/>
                <w:szCs w:val="20"/>
              </w:rPr>
            </w:pPr>
            <w:r>
              <w:rPr>
                <w:color w:val="000000"/>
                <w:sz w:val="20"/>
                <w:szCs w:val="20"/>
              </w:rPr>
              <w:t>1013,0</w:t>
            </w:r>
          </w:p>
        </w:tc>
        <w:tc>
          <w:tcPr>
            <w:tcW w:w="519" w:type="pct"/>
          </w:tcPr>
          <w:p w:rsidR="002A46CA" w:rsidRPr="006B7B5B" w:rsidRDefault="002A46CA" w:rsidP="002A46CA">
            <w:pPr>
              <w:jc w:val="center"/>
              <w:rPr>
                <w:color w:val="000000"/>
                <w:sz w:val="20"/>
                <w:szCs w:val="20"/>
              </w:rPr>
            </w:pPr>
            <w:r w:rsidRPr="00FC45DE">
              <w:rPr>
                <w:color w:val="000000"/>
                <w:sz w:val="20"/>
                <w:szCs w:val="20"/>
              </w:rPr>
              <w:t>1000,0</w:t>
            </w:r>
          </w:p>
        </w:tc>
        <w:tc>
          <w:tcPr>
            <w:tcW w:w="870" w:type="pct"/>
          </w:tcPr>
          <w:p w:rsidR="002A46CA" w:rsidRPr="006B7B5B" w:rsidRDefault="002A46CA" w:rsidP="002A46CA">
            <w:pPr>
              <w:jc w:val="both"/>
              <w:rPr>
                <w:color w:val="000000"/>
                <w:sz w:val="20"/>
                <w:szCs w:val="20"/>
              </w:rPr>
            </w:pPr>
            <w:r w:rsidRPr="006B7B5B">
              <w:rPr>
                <w:color w:val="000000"/>
                <w:sz w:val="20"/>
                <w:szCs w:val="20"/>
              </w:rPr>
              <w:t>Популяризація водних видів туризму</w:t>
            </w:r>
            <w:r>
              <w:rPr>
                <w:color w:val="000000"/>
                <w:sz w:val="20"/>
                <w:szCs w:val="20"/>
              </w:rPr>
              <w:t>,</w:t>
            </w:r>
            <w:r w:rsidRPr="006B7B5B">
              <w:rPr>
                <w:color w:val="000000"/>
                <w:sz w:val="20"/>
                <w:szCs w:val="20"/>
              </w:rPr>
              <w:t>спорту</w:t>
            </w:r>
            <w:r>
              <w:rPr>
                <w:color w:val="000000"/>
                <w:sz w:val="20"/>
                <w:szCs w:val="20"/>
              </w:rPr>
              <w:t xml:space="preserve"> та дозвілля</w:t>
            </w:r>
            <w:r w:rsidRPr="006B7B5B">
              <w:rPr>
                <w:color w:val="000000"/>
                <w:sz w:val="20"/>
                <w:szCs w:val="20"/>
              </w:rPr>
              <w:t>, позиці</w:t>
            </w:r>
            <w:r>
              <w:rPr>
                <w:color w:val="000000"/>
                <w:sz w:val="20"/>
                <w:szCs w:val="20"/>
              </w:rPr>
              <w:t>ону</w:t>
            </w:r>
            <w:r w:rsidRPr="006B7B5B">
              <w:rPr>
                <w:color w:val="000000"/>
                <w:sz w:val="20"/>
                <w:szCs w:val="20"/>
              </w:rPr>
              <w:t>вання Миколаєва як міста лагідної води, організація дозвілля миколаївців та туристів</w:t>
            </w:r>
          </w:p>
        </w:tc>
      </w:tr>
      <w:tr w:rsidR="002A46CA" w:rsidRPr="006B7B5B" w:rsidTr="000B4D65">
        <w:trPr>
          <w:trHeight w:val="180"/>
        </w:trPr>
        <w:tc>
          <w:tcPr>
            <w:tcW w:w="176" w:type="pct"/>
          </w:tcPr>
          <w:p w:rsidR="002A46CA" w:rsidRPr="006B7B5B" w:rsidRDefault="002A46CA" w:rsidP="002A46CA">
            <w:pPr>
              <w:jc w:val="both"/>
              <w:rPr>
                <w:color w:val="000000"/>
                <w:sz w:val="20"/>
                <w:szCs w:val="20"/>
              </w:rPr>
            </w:pPr>
            <w:r>
              <w:rPr>
                <w:color w:val="000000"/>
                <w:sz w:val="20"/>
                <w:szCs w:val="20"/>
              </w:rPr>
              <w:t xml:space="preserve"> </w:t>
            </w:r>
          </w:p>
        </w:tc>
        <w:tc>
          <w:tcPr>
            <w:tcW w:w="1066" w:type="pct"/>
          </w:tcPr>
          <w:p w:rsidR="002A46CA" w:rsidRPr="006B7B5B" w:rsidRDefault="002A46CA" w:rsidP="002A46CA">
            <w:pPr>
              <w:jc w:val="both"/>
              <w:rPr>
                <w:color w:val="000000"/>
                <w:sz w:val="20"/>
                <w:szCs w:val="20"/>
              </w:rPr>
            </w:pPr>
            <w:r>
              <w:rPr>
                <w:color w:val="000000"/>
                <w:sz w:val="20"/>
                <w:szCs w:val="20"/>
              </w:rPr>
              <w:t>6.5</w:t>
            </w:r>
            <w:r w:rsidRPr="006B7B5B">
              <w:rPr>
                <w:color w:val="000000"/>
                <w:sz w:val="20"/>
                <w:szCs w:val="20"/>
              </w:rPr>
              <w:t xml:space="preserve">. </w:t>
            </w:r>
            <w:r>
              <w:rPr>
                <w:color w:val="000000"/>
                <w:sz w:val="20"/>
                <w:szCs w:val="20"/>
              </w:rPr>
              <w:t>Реалізація проекту «Ш</w:t>
            </w:r>
            <w:r w:rsidRPr="006B7B5B">
              <w:rPr>
                <w:color w:val="000000"/>
                <w:sz w:val="20"/>
                <w:szCs w:val="20"/>
              </w:rPr>
              <w:t>кол</w:t>
            </w:r>
            <w:r>
              <w:rPr>
                <w:color w:val="000000"/>
                <w:sz w:val="20"/>
                <w:szCs w:val="20"/>
              </w:rPr>
              <w:t xml:space="preserve">а </w:t>
            </w:r>
            <w:r w:rsidRPr="006B7B5B">
              <w:rPr>
                <w:color w:val="000000"/>
                <w:sz w:val="20"/>
                <w:szCs w:val="20"/>
              </w:rPr>
              <w:t>екскурсоводів та гідів</w:t>
            </w:r>
            <w:r>
              <w:rPr>
                <w:color w:val="000000"/>
                <w:sz w:val="20"/>
                <w:szCs w:val="20"/>
              </w:rPr>
              <w:t>»</w:t>
            </w:r>
          </w:p>
        </w:tc>
        <w:tc>
          <w:tcPr>
            <w:tcW w:w="444" w:type="pct"/>
          </w:tcPr>
          <w:p w:rsidR="002A46CA" w:rsidRPr="006B7B5B" w:rsidRDefault="002A46CA" w:rsidP="002A46CA">
            <w:pPr>
              <w:jc w:val="center"/>
              <w:rPr>
                <w:color w:val="000000"/>
                <w:sz w:val="20"/>
                <w:szCs w:val="20"/>
              </w:rPr>
            </w:pPr>
            <w:r w:rsidRPr="006B7B5B">
              <w:rPr>
                <w:color w:val="000000"/>
                <w:sz w:val="20"/>
                <w:szCs w:val="20"/>
              </w:rPr>
              <w:t>201</w:t>
            </w:r>
            <w:r>
              <w:rPr>
                <w:color w:val="000000"/>
                <w:sz w:val="20"/>
                <w:szCs w:val="20"/>
              </w:rPr>
              <w:t>9-2020</w:t>
            </w:r>
          </w:p>
        </w:tc>
        <w:tc>
          <w:tcPr>
            <w:tcW w:w="814" w:type="pct"/>
          </w:tcPr>
          <w:p w:rsidR="002A46CA" w:rsidRPr="006B7B5B" w:rsidRDefault="002A46CA" w:rsidP="002A46CA">
            <w:pPr>
              <w:ind w:right="79"/>
              <w:jc w:val="both"/>
              <w:rPr>
                <w:sz w:val="20"/>
                <w:szCs w:val="20"/>
              </w:rPr>
            </w:pPr>
            <w:r w:rsidRPr="006B7B5B">
              <w:rPr>
                <w:sz w:val="20"/>
                <w:szCs w:val="20"/>
              </w:rPr>
              <w:t>Громадська рада з питань розвитку туризму                              у м. Миколаєві при департаменті економічного розвитку Миколаївської міської ради</w:t>
            </w:r>
            <w:r>
              <w:rPr>
                <w:sz w:val="20"/>
                <w:szCs w:val="20"/>
              </w:rPr>
              <w:t xml:space="preserve"> (за узгодженням)</w:t>
            </w:r>
            <w:r w:rsidRPr="006B7B5B">
              <w:rPr>
                <w:sz w:val="20"/>
                <w:szCs w:val="20"/>
              </w:rPr>
              <w:t>,</w:t>
            </w:r>
          </w:p>
          <w:p w:rsidR="002A46CA" w:rsidRPr="006B7B5B" w:rsidRDefault="002A46CA" w:rsidP="002A46CA">
            <w:pPr>
              <w:jc w:val="both"/>
              <w:rPr>
                <w:color w:val="000000"/>
                <w:sz w:val="20"/>
                <w:szCs w:val="20"/>
              </w:rPr>
            </w:pPr>
            <w:r w:rsidRPr="006B7B5B">
              <w:rPr>
                <w:sz w:val="20"/>
                <w:szCs w:val="20"/>
              </w:rPr>
              <w:t xml:space="preserve">Відокремлений підрозділ «Миколаївська філія Київського національного університету культури                     і мистецтв» (за </w:t>
            </w:r>
            <w:r>
              <w:rPr>
                <w:sz w:val="20"/>
                <w:szCs w:val="20"/>
              </w:rPr>
              <w:t>узгодженням</w:t>
            </w:r>
            <w:r w:rsidRPr="006B7B5B">
              <w:rPr>
                <w:sz w:val="20"/>
                <w:szCs w:val="20"/>
              </w:rPr>
              <w:t>)</w:t>
            </w:r>
          </w:p>
        </w:tc>
        <w:tc>
          <w:tcPr>
            <w:tcW w:w="675" w:type="pct"/>
            <w:gridSpan w:val="2"/>
          </w:tcPr>
          <w:p w:rsidR="002A46CA" w:rsidRPr="006B7B5B" w:rsidRDefault="002A46CA" w:rsidP="002A46CA">
            <w:pPr>
              <w:jc w:val="center"/>
              <w:rPr>
                <w:color w:val="000000"/>
                <w:sz w:val="20"/>
                <w:szCs w:val="20"/>
              </w:rPr>
            </w:pPr>
            <w:r>
              <w:rPr>
                <w:color w:val="000000"/>
                <w:sz w:val="20"/>
                <w:szCs w:val="20"/>
              </w:rPr>
              <w:t>-</w:t>
            </w:r>
          </w:p>
        </w:tc>
        <w:tc>
          <w:tcPr>
            <w:tcW w:w="436" w:type="pct"/>
          </w:tcPr>
          <w:p w:rsidR="002A46CA" w:rsidRPr="006B7B5B" w:rsidRDefault="002A46CA" w:rsidP="002A46CA">
            <w:pPr>
              <w:jc w:val="center"/>
              <w:rPr>
                <w:color w:val="000000"/>
                <w:sz w:val="20"/>
                <w:szCs w:val="20"/>
              </w:rPr>
            </w:pPr>
            <w:r>
              <w:rPr>
                <w:color w:val="000000"/>
                <w:sz w:val="20"/>
                <w:szCs w:val="20"/>
              </w:rPr>
              <w:t>-</w:t>
            </w:r>
          </w:p>
        </w:tc>
        <w:tc>
          <w:tcPr>
            <w:tcW w:w="519" w:type="pct"/>
          </w:tcPr>
          <w:p w:rsidR="002A46CA" w:rsidRPr="006B7B5B" w:rsidRDefault="002A46CA" w:rsidP="002A46CA">
            <w:pPr>
              <w:jc w:val="center"/>
              <w:rPr>
                <w:color w:val="000000"/>
                <w:sz w:val="20"/>
                <w:szCs w:val="20"/>
              </w:rPr>
            </w:pPr>
            <w:r>
              <w:rPr>
                <w:color w:val="000000"/>
                <w:sz w:val="20"/>
                <w:szCs w:val="20"/>
              </w:rPr>
              <w:t>-</w:t>
            </w:r>
          </w:p>
        </w:tc>
        <w:tc>
          <w:tcPr>
            <w:tcW w:w="870" w:type="pct"/>
          </w:tcPr>
          <w:p w:rsidR="002A46CA" w:rsidRPr="006B7B5B" w:rsidRDefault="002A46CA" w:rsidP="002A46CA">
            <w:pPr>
              <w:jc w:val="both"/>
              <w:rPr>
                <w:color w:val="000000"/>
                <w:sz w:val="20"/>
                <w:szCs w:val="20"/>
              </w:rPr>
            </w:pPr>
            <w:r w:rsidRPr="006B7B5B">
              <w:rPr>
                <w:color w:val="000000"/>
                <w:sz w:val="20"/>
                <w:szCs w:val="20"/>
              </w:rPr>
              <w:t>Підвищення якості надання екскурсійних послуг                       у туристичній сфері                      м. Миколаєва</w:t>
            </w:r>
          </w:p>
        </w:tc>
      </w:tr>
      <w:tr w:rsidR="002A46CA" w:rsidRPr="006B7B5B" w:rsidTr="000B4D65">
        <w:trPr>
          <w:trHeight w:val="180"/>
        </w:trPr>
        <w:tc>
          <w:tcPr>
            <w:tcW w:w="176" w:type="pct"/>
          </w:tcPr>
          <w:p w:rsidR="002A46CA" w:rsidRDefault="002A46CA" w:rsidP="002A46CA">
            <w:pPr>
              <w:jc w:val="both"/>
              <w:rPr>
                <w:color w:val="000000"/>
                <w:sz w:val="20"/>
                <w:szCs w:val="20"/>
              </w:rPr>
            </w:pPr>
          </w:p>
        </w:tc>
        <w:tc>
          <w:tcPr>
            <w:tcW w:w="1066" w:type="pct"/>
          </w:tcPr>
          <w:p w:rsidR="002A46CA" w:rsidRPr="001C7C11" w:rsidRDefault="002A46CA" w:rsidP="002A46CA">
            <w:pPr>
              <w:jc w:val="both"/>
              <w:rPr>
                <w:color w:val="000000"/>
                <w:sz w:val="20"/>
                <w:szCs w:val="20"/>
              </w:rPr>
            </w:pPr>
            <w:r w:rsidRPr="001C7C11">
              <w:rPr>
                <w:color w:val="000000"/>
                <w:sz w:val="20"/>
                <w:szCs w:val="20"/>
              </w:rPr>
              <w:t>6.6.Міжнародний обмін персоналом у туристичній галузі між муніципалітетами м. Миколаїв (Україна) та району Нілюфер, Бурса (Туреччина)</w:t>
            </w:r>
          </w:p>
          <w:p w:rsidR="002A46CA" w:rsidRPr="001C7C11" w:rsidRDefault="002A46CA" w:rsidP="002A46CA">
            <w:pPr>
              <w:jc w:val="both"/>
              <w:rPr>
                <w:color w:val="000000"/>
                <w:sz w:val="20"/>
                <w:szCs w:val="20"/>
              </w:rPr>
            </w:pPr>
          </w:p>
          <w:p w:rsidR="002A46CA" w:rsidRPr="001C7C11" w:rsidRDefault="002A46CA" w:rsidP="002A46CA">
            <w:pPr>
              <w:jc w:val="both"/>
              <w:rPr>
                <w:color w:val="000000"/>
                <w:sz w:val="20"/>
                <w:szCs w:val="20"/>
              </w:rPr>
            </w:pPr>
          </w:p>
        </w:tc>
        <w:tc>
          <w:tcPr>
            <w:tcW w:w="444" w:type="pct"/>
          </w:tcPr>
          <w:p w:rsidR="002A46CA" w:rsidRPr="001C7C11" w:rsidRDefault="002A46CA" w:rsidP="002A46CA">
            <w:pPr>
              <w:jc w:val="center"/>
              <w:rPr>
                <w:color w:val="000000"/>
                <w:sz w:val="20"/>
                <w:szCs w:val="20"/>
              </w:rPr>
            </w:pPr>
            <w:r w:rsidRPr="001C7C11">
              <w:rPr>
                <w:color w:val="000000"/>
                <w:sz w:val="20"/>
                <w:szCs w:val="20"/>
              </w:rPr>
              <w:t>2019</w:t>
            </w:r>
            <w:r>
              <w:rPr>
                <w:color w:val="000000"/>
                <w:sz w:val="20"/>
                <w:szCs w:val="20"/>
              </w:rPr>
              <w:t xml:space="preserve"> </w:t>
            </w:r>
          </w:p>
        </w:tc>
        <w:tc>
          <w:tcPr>
            <w:tcW w:w="814" w:type="pct"/>
          </w:tcPr>
          <w:p w:rsidR="002A46CA" w:rsidRPr="001C7C11" w:rsidRDefault="002A46CA" w:rsidP="002A46CA">
            <w:pPr>
              <w:ind w:right="79"/>
              <w:jc w:val="both"/>
              <w:rPr>
                <w:sz w:val="20"/>
                <w:szCs w:val="20"/>
              </w:rPr>
            </w:pPr>
            <w:r w:rsidRPr="001C7C11">
              <w:rPr>
                <w:sz w:val="20"/>
                <w:szCs w:val="20"/>
              </w:rPr>
              <w:t>Відділ міжнародних відносин управління інформаційної політики та зовнішніх відносин департаменту міського голови Миколаївської міської ради</w:t>
            </w:r>
            <w:r>
              <w:rPr>
                <w:sz w:val="20"/>
                <w:szCs w:val="20"/>
              </w:rPr>
              <w:t>,</w:t>
            </w:r>
          </w:p>
          <w:p w:rsidR="002A46CA" w:rsidRPr="001C7C11" w:rsidRDefault="002A46CA" w:rsidP="002A46CA">
            <w:pPr>
              <w:jc w:val="both"/>
              <w:rPr>
                <w:color w:val="000000"/>
                <w:sz w:val="20"/>
                <w:szCs w:val="20"/>
              </w:rPr>
            </w:pPr>
            <w:r>
              <w:rPr>
                <w:color w:val="000000"/>
                <w:sz w:val="20"/>
                <w:szCs w:val="20"/>
              </w:rPr>
              <w:t>д</w:t>
            </w:r>
            <w:r w:rsidRPr="001C7C11">
              <w:rPr>
                <w:color w:val="000000"/>
                <w:sz w:val="20"/>
                <w:szCs w:val="20"/>
              </w:rPr>
              <w:t>епартамент економічного розвитку Миколаївської міської ради</w:t>
            </w:r>
          </w:p>
          <w:p w:rsidR="002A46CA" w:rsidRPr="001C7C11" w:rsidRDefault="002A46CA" w:rsidP="002A46CA">
            <w:pPr>
              <w:ind w:right="79"/>
              <w:jc w:val="both"/>
              <w:rPr>
                <w:sz w:val="20"/>
                <w:szCs w:val="20"/>
              </w:rPr>
            </w:pPr>
          </w:p>
        </w:tc>
        <w:tc>
          <w:tcPr>
            <w:tcW w:w="675" w:type="pct"/>
            <w:gridSpan w:val="2"/>
          </w:tcPr>
          <w:p w:rsidR="002A46CA" w:rsidRPr="001C7C11" w:rsidRDefault="002A46CA" w:rsidP="002A46CA">
            <w:pPr>
              <w:jc w:val="center"/>
              <w:rPr>
                <w:color w:val="000000"/>
                <w:sz w:val="20"/>
                <w:szCs w:val="20"/>
              </w:rPr>
            </w:pPr>
            <w:r>
              <w:rPr>
                <w:color w:val="000000"/>
                <w:sz w:val="20"/>
                <w:szCs w:val="20"/>
              </w:rPr>
              <w:t>50.0</w:t>
            </w:r>
          </w:p>
        </w:tc>
        <w:tc>
          <w:tcPr>
            <w:tcW w:w="436" w:type="pct"/>
          </w:tcPr>
          <w:p w:rsidR="002A46CA" w:rsidRPr="001C7C11" w:rsidRDefault="002A46CA" w:rsidP="002A46CA">
            <w:pPr>
              <w:jc w:val="center"/>
              <w:rPr>
                <w:color w:val="000000"/>
                <w:sz w:val="20"/>
                <w:szCs w:val="20"/>
              </w:rPr>
            </w:pPr>
            <w:r>
              <w:rPr>
                <w:color w:val="000000"/>
                <w:sz w:val="20"/>
                <w:szCs w:val="20"/>
              </w:rPr>
              <w:t>50.0</w:t>
            </w:r>
          </w:p>
        </w:tc>
        <w:tc>
          <w:tcPr>
            <w:tcW w:w="519" w:type="pct"/>
          </w:tcPr>
          <w:p w:rsidR="002A46CA" w:rsidRPr="001C7C11" w:rsidRDefault="002A46CA" w:rsidP="002A46CA">
            <w:pPr>
              <w:jc w:val="center"/>
              <w:rPr>
                <w:color w:val="000000"/>
                <w:sz w:val="20"/>
                <w:szCs w:val="20"/>
              </w:rPr>
            </w:pPr>
            <w:r>
              <w:rPr>
                <w:color w:val="000000"/>
                <w:sz w:val="20"/>
                <w:szCs w:val="20"/>
              </w:rPr>
              <w:t>-</w:t>
            </w:r>
          </w:p>
        </w:tc>
        <w:tc>
          <w:tcPr>
            <w:tcW w:w="870" w:type="pct"/>
          </w:tcPr>
          <w:p w:rsidR="002A46CA" w:rsidRPr="001C7C11" w:rsidRDefault="002A46CA" w:rsidP="002A46CA">
            <w:pPr>
              <w:jc w:val="both"/>
              <w:rPr>
                <w:sz w:val="20"/>
                <w:szCs w:val="20"/>
              </w:rPr>
            </w:pPr>
            <w:r w:rsidRPr="001C7C11">
              <w:rPr>
                <w:sz w:val="20"/>
                <w:szCs w:val="20"/>
              </w:rPr>
              <w:t xml:space="preserve">Застосування до туристичної інфраструктури м. Миколаєва міжнародних норм                              і стандартів </w:t>
            </w:r>
            <w:r w:rsidR="000B4D65">
              <w:rPr>
                <w:sz w:val="20"/>
                <w:szCs w:val="20"/>
                <w:lang w:val="uk-UA"/>
              </w:rPr>
              <w:t xml:space="preserve">                 </w:t>
            </w:r>
            <w:r w:rsidRPr="001C7C11">
              <w:rPr>
                <w:sz w:val="20"/>
                <w:szCs w:val="20"/>
              </w:rPr>
              <w:t>з метою підвищення рівня обслуговування та збільшення туристичного потоку</w:t>
            </w:r>
          </w:p>
          <w:p w:rsidR="002A46CA" w:rsidRPr="001C7C11" w:rsidRDefault="002A46CA" w:rsidP="002A46CA">
            <w:pPr>
              <w:jc w:val="both"/>
              <w:rPr>
                <w:color w:val="000000"/>
                <w:sz w:val="20"/>
                <w:szCs w:val="20"/>
              </w:rPr>
            </w:pPr>
            <w:r w:rsidRPr="001C7C11">
              <w:rPr>
                <w:sz w:val="20"/>
                <w:szCs w:val="20"/>
              </w:rPr>
              <w:t>Збільшення туристичного потоку до міста, популяризація його в інших регіонах України</w:t>
            </w:r>
          </w:p>
        </w:tc>
      </w:tr>
      <w:tr w:rsidR="002A46CA" w:rsidRPr="006B7B5B" w:rsidTr="002A46CA">
        <w:trPr>
          <w:trHeight w:val="180"/>
        </w:trPr>
        <w:tc>
          <w:tcPr>
            <w:tcW w:w="5000" w:type="pct"/>
            <w:gridSpan w:val="9"/>
          </w:tcPr>
          <w:p w:rsidR="002A46CA" w:rsidRPr="00DA47A4" w:rsidRDefault="002A46CA" w:rsidP="002A46CA">
            <w:pPr>
              <w:jc w:val="center"/>
              <w:rPr>
                <w:sz w:val="20"/>
                <w:szCs w:val="20"/>
                <w:highlight w:val="yellow"/>
              </w:rPr>
            </w:pPr>
            <w:r w:rsidRPr="00077E95">
              <w:rPr>
                <w:b/>
                <w:sz w:val="20"/>
                <w:szCs w:val="20"/>
              </w:rPr>
              <w:t>7. Сприяння створенню нових туристичних атракцій у м. Миколаєві</w:t>
            </w:r>
          </w:p>
        </w:tc>
      </w:tr>
      <w:tr w:rsidR="002A46CA" w:rsidRPr="006B7B5B" w:rsidTr="000B4D65">
        <w:trPr>
          <w:trHeight w:val="180"/>
        </w:trPr>
        <w:tc>
          <w:tcPr>
            <w:tcW w:w="176" w:type="pct"/>
          </w:tcPr>
          <w:p w:rsidR="002A46CA" w:rsidRPr="00147C8D" w:rsidRDefault="002A46CA" w:rsidP="002A46CA">
            <w:pPr>
              <w:jc w:val="both"/>
              <w:rPr>
                <w:b/>
                <w:i/>
                <w:color w:val="000000"/>
                <w:sz w:val="20"/>
                <w:szCs w:val="20"/>
              </w:rPr>
            </w:pPr>
            <w:r>
              <w:rPr>
                <w:b/>
                <w:i/>
                <w:sz w:val="20"/>
                <w:szCs w:val="20"/>
              </w:rPr>
              <w:t xml:space="preserve"> </w:t>
            </w:r>
          </w:p>
        </w:tc>
        <w:tc>
          <w:tcPr>
            <w:tcW w:w="1066" w:type="pct"/>
          </w:tcPr>
          <w:p w:rsidR="002A46CA" w:rsidRPr="001C7C11" w:rsidRDefault="002A46CA" w:rsidP="002A46CA">
            <w:pPr>
              <w:jc w:val="both"/>
              <w:rPr>
                <w:sz w:val="20"/>
                <w:szCs w:val="20"/>
              </w:rPr>
            </w:pPr>
            <w:r w:rsidRPr="001C7C11">
              <w:rPr>
                <w:color w:val="000000"/>
                <w:sz w:val="20"/>
                <w:szCs w:val="20"/>
              </w:rPr>
              <w:t>7.1.</w:t>
            </w:r>
            <w:r w:rsidRPr="001C7C11">
              <w:rPr>
                <w:sz w:val="20"/>
                <w:szCs w:val="20"/>
              </w:rPr>
              <w:t xml:space="preserve"> Проведення вишукувальних робіт в миколаївських підземних порожнинах з метою їх технічного та естетичного облаштування</w:t>
            </w:r>
            <w:r>
              <w:rPr>
                <w:sz w:val="20"/>
                <w:szCs w:val="20"/>
              </w:rPr>
              <w:t>.  Облаштування їх прилеглої території (за необхідності)</w:t>
            </w:r>
          </w:p>
          <w:p w:rsidR="002A46CA" w:rsidRPr="001C7C11" w:rsidRDefault="002A46CA" w:rsidP="002A46CA">
            <w:pPr>
              <w:jc w:val="both"/>
              <w:rPr>
                <w:sz w:val="20"/>
                <w:szCs w:val="20"/>
              </w:rPr>
            </w:pPr>
          </w:p>
          <w:p w:rsidR="002A46CA" w:rsidRPr="001C7C11" w:rsidRDefault="002A46CA" w:rsidP="002A46CA">
            <w:pPr>
              <w:jc w:val="both"/>
              <w:rPr>
                <w:color w:val="000000"/>
                <w:sz w:val="20"/>
                <w:szCs w:val="20"/>
              </w:rPr>
            </w:pPr>
          </w:p>
        </w:tc>
        <w:tc>
          <w:tcPr>
            <w:tcW w:w="444" w:type="pct"/>
          </w:tcPr>
          <w:p w:rsidR="002A46CA" w:rsidRPr="001C7C11" w:rsidRDefault="002A46CA" w:rsidP="002A46CA">
            <w:pPr>
              <w:jc w:val="center"/>
              <w:rPr>
                <w:color w:val="000000"/>
                <w:sz w:val="20"/>
                <w:szCs w:val="20"/>
              </w:rPr>
            </w:pPr>
            <w:r w:rsidRPr="001C7C11">
              <w:rPr>
                <w:color w:val="000000"/>
                <w:sz w:val="20"/>
                <w:szCs w:val="20"/>
              </w:rPr>
              <w:t>2019</w:t>
            </w:r>
            <w:r>
              <w:rPr>
                <w:color w:val="000000"/>
                <w:sz w:val="20"/>
                <w:szCs w:val="20"/>
              </w:rPr>
              <w:t>-2020</w:t>
            </w:r>
          </w:p>
        </w:tc>
        <w:tc>
          <w:tcPr>
            <w:tcW w:w="814" w:type="pct"/>
          </w:tcPr>
          <w:p w:rsidR="002A46CA" w:rsidRDefault="002A46CA" w:rsidP="002A46CA">
            <w:pPr>
              <w:tabs>
                <w:tab w:val="left" w:pos="4680"/>
              </w:tabs>
              <w:snapToGrid w:val="0"/>
              <w:ind w:right="76"/>
              <w:jc w:val="both"/>
              <w:rPr>
                <w:sz w:val="20"/>
                <w:szCs w:val="20"/>
              </w:rPr>
            </w:pPr>
            <w:r>
              <w:rPr>
                <w:sz w:val="20"/>
                <w:szCs w:val="20"/>
              </w:rPr>
              <w:t xml:space="preserve"> </w:t>
            </w:r>
            <w:r w:rsidRPr="001C7C11">
              <w:rPr>
                <w:sz w:val="20"/>
                <w:szCs w:val="20"/>
              </w:rPr>
              <w:t>Управління з надзвичайних ситуацій  та цивільного захисту населення Миколаївської міської ради</w:t>
            </w:r>
            <w:r>
              <w:rPr>
                <w:sz w:val="20"/>
                <w:szCs w:val="20"/>
              </w:rPr>
              <w:t>,</w:t>
            </w:r>
          </w:p>
          <w:p w:rsidR="002A46CA" w:rsidRDefault="002A46CA" w:rsidP="002A46CA">
            <w:pPr>
              <w:tabs>
                <w:tab w:val="left" w:pos="4680"/>
              </w:tabs>
              <w:snapToGrid w:val="0"/>
              <w:ind w:right="76"/>
              <w:jc w:val="both"/>
              <w:rPr>
                <w:sz w:val="20"/>
                <w:szCs w:val="20"/>
              </w:rPr>
            </w:pPr>
            <w:r>
              <w:rPr>
                <w:sz w:val="20"/>
                <w:szCs w:val="20"/>
              </w:rPr>
              <w:t>виконавчі органи Миколаївської міської ради.</w:t>
            </w:r>
          </w:p>
          <w:p w:rsidR="002A46CA" w:rsidRDefault="002A46CA" w:rsidP="002A46CA">
            <w:pPr>
              <w:tabs>
                <w:tab w:val="left" w:pos="4680"/>
              </w:tabs>
              <w:snapToGrid w:val="0"/>
              <w:ind w:right="76"/>
              <w:jc w:val="both"/>
              <w:rPr>
                <w:color w:val="000000"/>
                <w:sz w:val="20"/>
                <w:szCs w:val="20"/>
              </w:rPr>
            </w:pPr>
            <w:r>
              <w:rPr>
                <w:color w:val="000000"/>
                <w:sz w:val="20"/>
                <w:szCs w:val="20"/>
              </w:rPr>
              <w:t>Департамент житлово-комунального господарства.</w:t>
            </w:r>
          </w:p>
          <w:p w:rsidR="002A46CA" w:rsidRPr="001C7C11" w:rsidRDefault="002A46CA" w:rsidP="002A46CA">
            <w:pPr>
              <w:tabs>
                <w:tab w:val="left" w:pos="4680"/>
              </w:tabs>
              <w:snapToGrid w:val="0"/>
              <w:ind w:right="76"/>
              <w:jc w:val="both"/>
              <w:rPr>
                <w:color w:val="000000"/>
                <w:sz w:val="20"/>
                <w:szCs w:val="20"/>
              </w:rPr>
            </w:pPr>
            <w:r>
              <w:rPr>
                <w:color w:val="000000"/>
                <w:sz w:val="20"/>
                <w:szCs w:val="20"/>
              </w:rPr>
              <w:t>Адміністрації районів Миколаївської міської ради</w:t>
            </w:r>
          </w:p>
        </w:tc>
        <w:tc>
          <w:tcPr>
            <w:tcW w:w="675" w:type="pct"/>
            <w:gridSpan w:val="2"/>
          </w:tcPr>
          <w:p w:rsidR="002A46CA" w:rsidRDefault="002A46CA" w:rsidP="002A46CA">
            <w:pPr>
              <w:jc w:val="center"/>
              <w:rPr>
                <w:color w:val="000000"/>
                <w:sz w:val="20"/>
                <w:szCs w:val="20"/>
              </w:rPr>
            </w:pPr>
            <w:r>
              <w:rPr>
                <w:color w:val="000000"/>
                <w:sz w:val="20"/>
                <w:szCs w:val="20"/>
              </w:rPr>
              <w:t>800,0</w:t>
            </w:r>
          </w:p>
          <w:p w:rsidR="002A46CA" w:rsidRDefault="002A46CA" w:rsidP="002A46CA">
            <w:pPr>
              <w:jc w:val="center"/>
              <w:rPr>
                <w:color w:val="000000"/>
                <w:sz w:val="20"/>
                <w:szCs w:val="20"/>
              </w:rPr>
            </w:pPr>
          </w:p>
          <w:p w:rsidR="002A46CA" w:rsidRDefault="002A46CA" w:rsidP="002A46CA">
            <w:pPr>
              <w:jc w:val="center"/>
              <w:rPr>
                <w:color w:val="000000"/>
                <w:sz w:val="20"/>
                <w:szCs w:val="20"/>
              </w:rPr>
            </w:pPr>
          </w:p>
          <w:p w:rsidR="002A46CA" w:rsidRDefault="002A46CA" w:rsidP="002A46CA">
            <w:pPr>
              <w:jc w:val="center"/>
              <w:rPr>
                <w:color w:val="000000"/>
                <w:sz w:val="20"/>
                <w:szCs w:val="20"/>
              </w:rPr>
            </w:pPr>
          </w:p>
          <w:p w:rsidR="002A46CA" w:rsidRPr="001C7C11" w:rsidRDefault="002A46CA" w:rsidP="002A46CA">
            <w:pPr>
              <w:jc w:val="center"/>
              <w:rPr>
                <w:color w:val="000000"/>
                <w:sz w:val="20"/>
                <w:szCs w:val="20"/>
              </w:rPr>
            </w:pPr>
            <w:r>
              <w:rPr>
                <w:color w:val="000000"/>
                <w:sz w:val="20"/>
                <w:szCs w:val="20"/>
              </w:rPr>
              <w:t xml:space="preserve"> </w:t>
            </w:r>
          </w:p>
        </w:tc>
        <w:tc>
          <w:tcPr>
            <w:tcW w:w="436" w:type="pct"/>
          </w:tcPr>
          <w:p w:rsidR="002A46CA" w:rsidRDefault="002A46CA" w:rsidP="002A46CA">
            <w:pPr>
              <w:jc w:val="center"/>
              <w:rPr>
                <w:color w:val="000000"/>
                <w:sz w:val="20"/>
                <w:szCs w:val="20"/>
              </w:rPr>
            </w:pPr>
            <w:r>
              <w:rPr>
                <w:color w:val="000000"/>
                <w:sz w:val="20"/>
                <w:szCs w:val="20"/>
              </w:rPr>
              <w:t>200,0</w:t>
            </w:r>
          </w:p>
          <w:p w:rsidR="002A46CA" w:rsidRDefault="002A46CA" w:rsidP="002A46CA">
            <w:pPr>
              <w:jc w:val="center"/>
              <w:rPr>
                <w:color w:val="000000"/>
                <w:sz w:val="20"/>
                <w:szCs w:val="20"/>
              </w:rPr>
            </w:pPr>
          </w:p>
          <w:p w:rsidR="002A46CA" w:rsidRDefault="002A46CA" w:rsidP="002A46CA">
            <w:pPr>
              <w:jc w:val="center"/>
              <w:rPr>
                <w:color w:val="000000"/>
                <w:sz w:val="20"/>
                <w:szCs w:val="20"/>
              </w:rPr>
            </w:pPr>
          </w:p>
          <w:p w:rsidR="002A46CA" w:rsidRDefault="002A46CA" w:rsidP="002A46CA">
            <w:pPr>
              <w:jc w:val="center"/>
              <w:rPr>
                <w:color w:val="000000"/>
                <w:sz w:val="20"/>
                <w:szCs w:val="20"/>
              </w:rPr>
            </w:pPr>
          </w:p>
          <w:p w:rsidR="002A46CA" w:rsidRDefault="002A46CA" w:rsidP="002A46CA">
            <w:pPr>
              <w:jc w:val="center"/>
              <w:rPr>
                <w:color w:val="000000"/>
                <w:sz w:val="20"/>
                <w:szCs w:val="20"/>
              </w:rPr>
            </w:pPr>
            <w:r>
              <w:rPr>
                <w:color w:val="000000"/>
                <w:sz w:val="20"/>
                <w:szCs w:val="20"/>
              </w:rPr>
              <w:t xml:space="preserve"> </w:t>
            </w:r>
          </w:p>
          <w:p w:rsidR="002A46CA" w:rsidRDefault="002A46CA" w:rsidP="002A46CA">
            <w:pPr>
              <w:jc w:val="center"/>
              <w:rPr>
                <w:color w:val="000000"/>
                <w:sz w:val="20"/>
                <w:szCs w:val="20"/>
              </w:rPr>
            </w:pPr>
          </w:p>
          <w:p w:rsidR="002A46CA" w:rsidRPr="001C7C11" w:rsidRDefault="002A46CA" w:rsidP="002A46CA">
            <w:pPr>
              <w:jc w:val="center"/>
              <w:rPr>
                <w:color w:val="000000"/>
                <w:sz w:val="20"/>
                <w:szCs w:val="20"/>
              </w:rPr>
            </w:pPr>
          </w:p>
        </w:tc>
        <w:tc>
          <w:tcPr>
            <w:tcW w:w="519" w:type="pct"/>
          </w:tcPr>
          <w:p w:rsidR="002A46CA" w:rsidRDefault="002A46CA" w:rsidP="002A46CA">
            <w:pPr>
              <w:jc w:val="center"/>
              <w:rPr>
                <w:color w:val="000000"/>
                <w:sz w:val="20"/>
                <w:szCs w:val="20"/>
              </w:rPr>
            </w:pPr>
            <w:r>
              <w:rPr>
                <w:color w:val="000000"/>
                <w:sz w:val="20"/>
                <w:szCs w:val="20"/>
              </w:rPr>
              <w:t>600,0</w:t>
            </w:r>
          </w:p>
          <w:p w:rsidR="002A46CA" w:rsidRDefault="002A46CA" w:rsidP="002A46CA">
            <w:pPr>
              <w:jc w:val="center"/>
              <w:rPr>
                <w:color w:val="000000"/>
                <w:sz w:val="20"/>
                <w:szCs w:val="20"/>
              </w:rPr>
            </w:pPr>
          </w:p>
          <w:p w:rsidR="002A46CA" w:rsidRDefault="002A46CA" w:rsidP="002A46CA">
            <w:pPr>
              <w:jc w:val="center"/>
              <w:rPr>
                <w:color w:val="000000"/>
                <w:sz w:val="20"/>
                <w:szCs w:val="20"/>
              </w:rPr>
            </w:pPr>
          </w:p>
          <w:p w:rsidR="002A46CA" w:rsidRDefault="002A46CA" w:rsidP="002A46CA">
            <w:pPr>
              <w:jc w:val="center"/>
              <w:rPr>
                <w:color w:val="000000"/>
                <w:sz w:val="20"/>
                <w:szCs w:val="20"/>
              </w:rPr>
            </w:pPr>
          </w:p>
          <w:p w:rsidR="002A46CA" w:rsidRPr="001C7C11" w:rsidRDefault="002A46CA" w:rsidP="002A46CA">
            <w:pPr>
              <w:jc w:val="center"/>
              <w:rPr>
                <w:color w:val="000000"/>
                <w:sz w:val="20"/>
                <w:szCs w:val="20"/>
              </w:rPr>
            </w:pPr>
            <w:r>
              <w:rPr>
                <w:color w:val="000000"/>
                <w:sz w:val="20"/>
                <w:szCs w:val="20"/>
              </w:rPr>
              <w:t xml:space="preserve"> </w:t>
            </w:r>
          </w:p>
        </w:tc>
        <w:tc>
          <w:tcPr>
            <w:tcW w:w="870" w:type="pct"/>
          </w:tcPr>
          <w:p w:rsidR="002A46CA" w:rsidRPr="001C7C11" w:rsidRDefault="002A46CA" w:rsidP="002A46CA">
            <w:pPr>
              <w:jc w:val="both"/>
              <w:rPr>
                <w:color w:val="000000"/>
                <w:sz w:val="20"/>
                <w:szCs w:val="20"/>
              </w:rPr>
            </w:pPr>
            <w:r w:rsidRPr="001C7C11">
              <w:rPr>
                <w:color w:val="000000"/>
                <w:sz w:val="20"/>
                <w:szCs w:val="20"/>
              </w:rPr>
              <w:t xml:space="preserve">Створення можливості відвідування легендарних підземель </w:t>
            </w:r>
            <w:r w:rsidR="000B4D65">
              <w:rPr>
                <w:color w:val="000000"/>
                <w:sz w:val="20"/>
                <w:szCs w:val="20"/>
                <w:lang w:val="uk-UA"/>
              </w:rPr>
              <w:t xml:space="preserve">                </w:t>
            </w:r>
            <w:r w:rsidRPr="001C7C11">
              <w:rPr>
                <w:color w:val="000000"/>
                <w:sz w:val="20"/>
                <w:szCs w:val="20"/>
              </w:rPr>
              <w:t>м. Миколаєва туристами та екскурсантами</w:t>
            </w:r>
          </w:p>
        </w:tc>
      </w:tr>
    </w:tbl>
    <w:p w:rsidR="002A46CA" w:rsidRDefault="002A46CA" w:rsidP="002A46CA"/>
    <w:p w:rsidR="002A46CA" w:rsidRDefault="002A46CA" w:rsidP="002A46CA"/>
    <w:p w:rsidR="002A46CA" w:rsidRPr="002A46CA" w:rsidRDefault="002A46CA"/>
    <w:sectPr w:rsidR="002A46CA" w:rsidRPr="002A46CA" w:rsidSect="009A1BEC">
      <w:headerReference w:type="default" r:id="rId11"/>
      <w:pgSz w:w="11906" w:h="16838"/>
      <w:pgMar w:top="567"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8CA" w:rsidRDefault="00FB48CA" w:rsidP="00CB5697">
      <w:r>
        <w:separator/>
      </w:r>
    </w:p>
  </w:endnote>
  <w:endnote w:type="continuationSeparator" w:id="1">
    <w:p w:rsidR="00FB48CA" w:rsidRDefault="00FB48CA" w:rsidP="00CB5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8CA" w:rsidRDefault="00FB48CA" w:rsidP="00CB5697">
      <w:r>
        <w:separator/>
      </w:r>
    </w:p>
  </w:footnote>
  <w:footnote w:type="continuationSeparator" w:id="1">
    <w:p w:rsidR="00FB48CA" w:rsidRDefault="00FB48CA" w:rsidP="00CB5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424"/>
      <w:docPartObj>
        <w:docPartGallery w:val="Page Numbers (Top of Page)"/>
        <w:docPartUnique/>
      </w:docPartObj>
    </w:sdtPr>
    <w:sdtContent>
      <w:p w:rsidR="00087A5F" w:rsidRDefault="005C1664">
        <w:pPr>
          <w:pStyle w:val="ae"/>
          <w:jc w:val="center"/>
        </w:pPr>
        <w:fldSimple w:instr=" PAGE   \* MERGEFORMAT ">
          <w:r w:rsidR="004C3973">
            <w:rPr>
              <w:noProof/>
            </w:rPr>
            <w:t>24</w:t>
          </w:r>
        </w:fldSimple>
      </w:p>
    </w:sdtContent>
  </w:sdt>
  <w:p w:rsidR="00087A5F" w:rsidRDefault="00087A5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55ADB"/>
    <w:multiLevelType w:val="hybridMultilevel"/>
    <w:tmpl w:val="07E64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BD24C7"/>
    <w:multiLevelType w:val="hybridMultilevel"/>
    <w:tmpl w:val="62885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D33BEC"/>
    <w:multiLevelType w:val="hybridMultilevel"/>
    <w:tmpl w:val="F7924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DB190A"/>
    <w:multiLevelType w:val="hybridMultilevel"/>
    <w:tmpl w:val="037AC862"/>
    <w:lvl w:ilvl="0" w:tplc="BD60B2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6B3FDD"/>
    <w:multiLevelType w:val="hybridMultilevel"/>
    <w:tmpl w:val="16A28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1028"/>
  <w:stylePaneSortMethod w:val="0002"/>
  <w:defaultTabStop w:val="708"/>
  <w:characterSpacingControl w:val="doNotCompress"/>
  <w:footnotePr>
    <w:footnote w:id="0"/>
    <w:footnote w:id="1"/>
  </w:footnotePr>
  <w:endnotePr>
    <w:endnote w:id="0"/>
    <w:endnote w:id="1"/>
  </w:endnotePr>
  <w:compat/>
  <w:rsids>
    <w:rsidRoot w:val="009A07C7"/>
    <w:rsid w:val="0002404F"/>
    <w:rsid w:val="00030709"/>
    <w:rsid w:val="00040305"/>
    <w:rsid w:val="00087A5F"/>
    <w:rsid w:val="000958E7"/>
    <w:rsid w:val="000B4D65"/>
    <w:rsid w:val="001064DF"/>
    <w:rsid w:val="001433A2"/>
    <w:rsid w:val="0017149B"/>
    <w:rsid w:val="001A2B23"/>
    <w:rsid w:val="00236E89"/>
    <w:rsid w:val="002552D0"/>
    <w:rsid w:val="002A46CA"/>
    <w:rsid w:val="002F0B75"/>
    <w:rsid w:val="00302B3E"/>
    <w:rsid w:val="00305178"/>
    <w:rsid w:val="003053E4"/>
    <w:rsid w:val="00350ABB"/>
    <w:rsid w:val="0036680A"/>
    <w:rsid w:val="004220E1"/>
    <w:rsid w:val="004226F3"/>
    <w:rsid w:val="00425D0B"/>
    <w:rsid w:val="004410AC"/>
    <w:rsid w:val="004422DC"/>
    <w:rsid w:val="00464B5B"/>
    <w:rsid w:val="00465CC3"/>
    <w:rsid w:val="004C3973"/>
    <w:rsid w:val="004F5340"/>
    <w:rsid w:val="00531510"/>
    <w:rsid w:val="00540D0F"/>
    <w:rsid w:val="00547796"/>
    <w:rsid w:val="00576F94"/>
    <w:rsid w:val="005C1664"/>
    <w:rsid w:val="00652DE6"/>
    <w:rsid w:val="006540AF"/>
    <w:rsid w:val="00674055"/>
    <w:rsid w:val="0068179D"/>
    <w:rsid w:val="006B6103"/>
    <w:rsid w:val="006C6990"/>
    <w:rsid w:val="006C7BCE"/>
    <w:rsid w:val="006F3A97"/>
    <w:rsid w:val="007003EA"/>
    <w:rsid w:val="00711401"/>
    <w:rsid w:val="00711F9D"/>
    <w:rsid w:val="00712D2F"/>
    <w:rsid w:val="00761457"/>
    <w:rsid w:val="007B7A10"/>
    <w:rsid w:val="00834797"/>
    <w:rsid w:val="00872113"/>
    <w:rsid w:val="00897B8A"/>
    <w:rsid w:val="008F3D14"/>
    <w:rsid w:val="009A07C7"/>
    <w:rsid w:val="009A1BEC"/>
    <w:rsid w:val="009E7918"/>
    <w:rsid w:val="009F5562"/>
    <w:rsid w:val="00A022C4"/>
    <w:rsid w:val="00A118D8"/>
    <w:rsid w:val="00A16E2D"/>
    <w:rsid w:val="00A33E4D"/>
    <w:rsid w:val="00A62E0E"/>
    <w:rsid w:val="00A8461A"/>
    <w:rsid w:val="00A9319C"/>
    <w:rsid w:val="00AB3B50"/>
    <w:rsid w:val="00AB60EE"/>
    <w:rsid w:val="00B37184"/>
    <w:rsid w:val="00B85A11"/>
    <w:rsid w:val="00BF1FE9"/>
    <w:rsid w:val="00C119ED"/>
    <w:rsid w:val="00C3661F"/>
    <w:rsid w:val="00C37958"/>
    <w:rsid w:val="00CB5697"/>
    <w:rsid w:val="00D430D8"/>
    <w:rsid w:val="00D66EEE"/>
    <w:rsid w:val="00DE095D"/>
    <w:rsid w:val="00DF7722"/>
    <w:rsid w:val="00E3014D"/>
    <w:rsid w:val="00E46645"/>
    <w:rsid w:val="00E815FE"/>
    <w:rsid w:val="00EE00C1"/>
    <w:rsid w:val="00EE1C8A"/>
    <w:rsid w:val="00EE7B70"/>
    <w:rsid w:val="00F25F8C"/>
    <w:rsid w:val="00F73F1B"/>
    <w:rsid w:val="00F86D5A"/>
    <w:rsid w:val="00F93E69"/>
    <w:rsid w:val="00F97B13"/>
    <w:rsid w:val="00FA2100"/>
    <w:rsid w:val="00FB48CA"/>
    <w:rsid w:val="00FD509A"/>
    <w:rsid w:val="00FE4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C7"/>
    <w:pPr>
      <w:spacing w:after="0" w:line="240" w:lineRule="auto"/>
    </w:pPr>
    <w:rPr>
      <w:rFonts w:eastAsia="Times New Roman" w:cs="Times New Roman"/>
      <w:sz w:val="24"/>
      <w:szCs w:val="24"/>
      <w:lang w:eastAsia="ru-RU"/>
    </w:rPr>
  </w:style>
  <w:style w:type="paragraph" w:styleId="3">
    <w:name w:val="heading 3"/>
    <w:basedOn w:val="a"/>
    <w:link w:val="30"/>
    <w:uiPriority w:val="9"/>
    <w:qFormat/>
    <w:rsid w:val="009A07C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645"/>
    <w:pPr>
      <w:spacing w:after="0" w:line="240" w:lineRule="auto"/>
    </w:pPr>
    <w:rPr>
      <w:rFonts w:ascii="Bookman Old Style" w:eastAsiaTheme="minorEastAsia" w:hAnsi="Bookman Old Style"/>
      <w:sz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9A07C7"/>
    <w:rPr>
      <w:rFonts w:eastAsia="Times New Roman" w:cs="Times New Roman"/>
      <w:b/>
      <w:bCs/>
      <w:sz w:val="27"/>
      <w:szCs w:val="27"/>
      <w:lang w:eastAsia="ru-RU"/>
    </w:rPr>
  </w:style>
  <w:style w:type="character" w:customStyle="1" w:styleId="a4">
    <w:name w:val="Текст Знак"/>
    <w:basedOn w:val="a0"/>
    <w:link w:val="a5"/>
    <w:rsid w:val="009A07C7"/>
    <w:rPr>
      <w:rFonts w:ascii="Courier New" w:eastAsia="Times New Roman" w:hAnsi="Courier New" w:cs="Courier New"/>
      <w:sz w:val="24"/>
      <w:szCs w:val="24"/>
      <w:lang w:eastAsia="ru-RU"/>
    </w:rPr>
  </w:style>
  <w:style w:type="paragraph" w:styleId="a5">
    <w:name w:val="Plain Text"/>
    <w:basedOn w:val="a"/>
    <w:link w:val="a4"/>
    <w:rsid w:val="009A07C7"/>
    <w:rPr>
      <w:rFonts w:ascii="Courier New" w:hAnsi="Courier New" w:cs="Courier New"/>
    </w:rPr>
  </w:style>
  <w:style w:type="character" w:customStyle="1" w:styleId="a6">
    <w:name w:val="Нижний колонтитул Знак"/>
    <w:basedOn w:val="a0"/>
    <w:link w:val="a7"/>
    <w:uiPriority w:val="99"/>
    <w:rsid w:val="009A07C7"/>
    <w:rPr>
      <w:rFonts w:eastAsia="Times New Roman" w:cs="Times New Roman"/>
      <w:sz w:val="20"/>
      <w:szCs w:val="20"/>
      <w:lang w:eastAsia="ru-RU"/>
    </w:rPr>
  </w:style>
  <w:style w:type="paragraph" w:styleId="a7">
    <w:name w:val="footer"/>
    <w:basedOn w:val="a"/>
    <w:link w:val="a6"/>
    <w:uiPriority w:val="99"/>
    <w:rsid w:val="009A07C7"/>
    <w:pPr>
      <w:tabs>
        <w:tab w:val="center" w:pos="4153"/>
        <w:tab w:val="right" w:pos="8306"/>
      </w:tabs>
    </w:pPr>
    <w:rPr>
      <w:sz w:val="20"/>
      <w:szCs w:val="20"/>
    </w:rPr>
  </w:style>
  <w:style w:type="character" w:customStyle="1" w:styleId="HTML">
    <w:name w:val="Стандартный HTML Знак"/>
    <w:basedOn w:val="a0"/>
    <w:link w:val="HTML0"/>
    <w:rsid w:val="009A07C7"/>
    <w:rPr>
      <w:rFonts w:ascii="Courier New" w:eastAsia="Times New Roman" w:hAnsi="Courier New" w:cs="Courier New"/>
      <w:sz w:val="20"/>
      <w:szCs w:val="20"/>
      <w:u w:color="000000"/>
      <w:lang w:eastAsia="ru-RU"/>
    </w:rPr>
  </w:style>
  <w:style w:type="paragraph" w:styleId="HTML0">
    <w:name w:val="HTML Preformatted"/>
    <w:basedOn w:val="a"/>
    <w:link w:val="HTML"/>
    <w:rsid w:val="009A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u w:color="000000"/>
    </w:rPr>
  </w:style>
  <w:style w:type="character" w:customStyle="1" w:styleId="a8">
    <w:name w:val="Текст выноски Знак"/>
    <w:basedOn w:val="a0"/>
    <w:link w:val="a9"/>
    <w:uiPriority w:val="99"/>
    <w:semiHidden/>
    <w:rsid w:val="009A07C7"/>
    <w:rPr>
      <w:rFonts w:ascii="Tahoma" w:eastAsia="Times New Roman" w:hAnsi="Tahoma" w:cs="Tahoma"/>
      <w:sz w:val="16"/>
      <w:szCs w:val="16"/>
      <w:lang w:eastAsia="ru-RU"/>
    </w:rPr>
  </w:style>
  <w:style w:type="paragraph" w:styleId="a9">
    <w:name w:val="Balloon Text"/>
    <w:basedOn w:val="a"/>
    <w:link w:val="a8"/>
    <w:uiPriority w:val="99"/>
    <w:semiHidden/>
    <w:unhideWhenUsed/>
    <w:rsid w:val="009A07C7"/>
    <w:rPr>
      <w:rFonts w:ascii="Tahoma" w:hAnsi="Tahoma" w:cs="Tahoma"/>
      <w:sz w:val="16"/>
      <w:szCs w:val="16"/>
    </w:rPr>
  </w:style>
  <w:style w:type="character" w:customStyle="1" w:styleId="2">
    <w:name w:val="Основной текст с отступом 2 Знак"/>
    <w:basedOn w:val="a0"/>
    <w:link w:val="20"/>
    <w:rsid w:val="009A07C7"/>
    <w:rPr>
      <w:rFonts w:eastAsia="Times New Roman" w:cs="Times New Roman"/>
      <w:b/>
      <w:sz w:val="28"/>
      <w:szCs w:val="20"/>
      <w:lang w:val="uk-UA" w:eastAsia="ru-RU"/>
    </w:rPr>
  </w:style>
  <w:style w:type="paragraph" w:styleId="20">
    <w:name w:val="Body Text Indent 2"/>
    <w:basedOn w:val="a"/>
    <w:link w:val="2"/>
    <w:rsid w:val="009A07C7"/>
    <w:pPr>
      <w:ind w:firstLine="720"/>
      <w:jc w:val="right"/>
    </w:pPr>
    <w:rPr>
      <w:b/>
      <w:sz w:val="28"/>
      <w:szCs w:val="20"/>
      <w:lang w:val="uk-UA"/>
    </w:rPr>
  </w:style>
  <w:style w:type="character" w:styleId="aa">
    <w:name w:val="Strong"/>
    <w:basedOn w:val="a0"/>
    <w:qFormat/>
    <w:rsid w:val="009A07C7"/>
    <w:rPr>
      <w:b/>
      <w:bCs/>
    </w:rPr>
  </w:style>
  <w:style w:type="paragraph" w:customStyle="1" w:styleId="1">
    <w:name w:val="Обычный1"/>
    <w:rsid w:val="009A07C7"/>
    <w:pPr>
      <w:spacing w:after="0" w:line="240" w:lineRule="auto"/>
    </w:pPr>
    <w:rPr>
      <w:rFonts w:eastAsia="Calibri" w:cs="Times New Roman"/>
      <w:sz w:val="24"/>
      <w:szCs w:val="24"/>
      <w:lang w:val="uk-UA" w:eastAsia="ru-RU"/>
    </w:rPr>
  </w:style>
  <w:style w:type="character" w:customStyle="1" w:styleId="apple-converted-space">
    <w:name w:val="apple-converted-space"/>
    <w:basedOn w:val="a0"/>
    <w:uiPriority w:val="99"/>
    <w:rsid w:val="009A07C7"/>
  </w:style>
  <w:style w:type="paragraph" w:styleId="ab">
    <w:name w:val="Normal (Web)"/>
    <w:basedOn w:val="a"/>
    <w:rsid w:val="009A07C7"/>
    <w:pPr>
      <w:spacing w:before="100" w:beforeAutospacing="1" w:after="100" w:afterAutospacing="1"/>
    </w:pPr>
  </w:style>
  <w:style w:type="character" w:styleId="ac">
    <w:name w:val="Hyperlink"/>
    <w:basedOn w:val="a0"/>
    <w:uiPriority w:val="99"/>
    <w:semiHidden/>
    <w:unhideWhenUsed/>
    <w:rsid w:val="009A07C7"/>
    <w:rPr>
      <w:color w:val="0000FF"/>
      <w:u w:val="single"/>
    </w:rPr>
  </w:style>
  <w:style w:type="paragraph" w:styleId="ad">
    <w:name w:val="List Paragraph"/>
    <w:basedOn w:val="a"/>
    <w:uiPriority w:val="34"/>
    <w:qFormat/>
    <w:rsid w:val="00030709"/>
    <w:pPr>
      <w:ind w:left="720"/>
      <w:contextualSpacing/>
    </w:pPr>
  </w:style>
  <w:style w:type="paragraph" w:styleId="ae">
    <w:name w:val="header"/>
    <w:basedOn w:val="a"/>
    <w:link w:val="af"/>
    <w:uiPriority w:val="99"/>
    <w:unhideWhenUsed/>
    <w:rsid w:val="00CB5697"/>
    <w:pPr>
      <w:tabs>
        <w:tab w:val="center" w:pos="4677"/>
        <w:tab w:val="right" w:pos="9355"/>
      </w:tabs>
    </w:pPr>
  </w:style>
  <w:style w:type="character" w:customStyle="1" w:styleId="af">
    <w:name w:val="Верхний колонтитул Знак"/>
    <w:basedOn w:val="a0"/>
    <w:link w:val="ae"/>
    <w:uiPriority w:val="99"/>
    <w:rsid w:val="00CB5697"/>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14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Кількість суб'єктів туристичної діяльності  </a:t>
            </a:r>
          </a:p>
          <a:p>
            <a:pPr>
              <a:defRPr/>
            </a:pPr>
            <a:r>
              <a:rPr lang="ru-RU" sz="1100"/>
              <a:t>(по юридичних та фізичних особах-підприємцях</a:t>
            </a:r>
            <a:r>
              <a:rPr lang="ru-RU" sz="1200" b="1"/>
              <a:t>)</a:t>
            </a:r>
          </a:p>
        </c:rich>
      </c:tx>
    </c:title>
    <c:plotArea>
      <c:layout>
        <c:manualLayout>
          <c:layoutTarget val="inner"/>
          <c:xMode val="edge"/>
          <c:yMode val="edge"/>
          <c:x val="0.16767218213031548"/>
          <c:y val="0.27734451996919285"/>
          <c:w val="0.67334846563662665"/>
          <c:h val="0.57791596563250103"/>
        </c:manualLayout>
      </c:layout>
      <c:barChart>
        <c:barDir val="col"/>
        <c:grouping val="clustered"/>
        <c:ser>
          <c:idx val="0"/>
          <c:order val="0"/>
          <c:tx>
            <c:strRef>
              <c:f>Лист1!$B$1</c:f>
              <c:strCache>
                <c:ptCount val="1"/>
                <c:pt idx="0">
                  <c:v>Кількість суб'єктів туристичної діяльності1</c:v>
                </c:pt>
              </c:strCache>
            </c:strRef>
          </c:tx>
          <c:spPr>
            <a:solidFill>
              <a:schemeClr val="accent1"/>
            </a:solidFill>
          </c:spPr>
          <c:dLbls>
            <c:spPr>
              <a:noFill/>
              <a:ln>
                <a:noFill/>
              </a:ln>
              <a:effectLst/>
            </c:spPr>
            <c:txPr>
              <a:bodyPr wrap="square" lIns="38100" tIns="19050" rIns="38100" bIns="19050" anchor="ctr">
                <a:spAutoFit/>
              </a:bodyPr>
              <a:lstStyle/>
              <a:p>
                <a:pPr>
                  <a:defRPr sz="1200" b="1"/>
                </a:pPr>
                <a:endParaRPr lang="ru-RU"/>
              </a:p>
            </c:txPr>
            <c:showVal val="1"/>
            <c:extLst xmlns:c16r2="http://schemas.microsoft.com/office/drawing/2015/06/chart">
              <c:ext xmlns:c15="http://schemas.microsoft.com/office/drawing/2012/chart" uri="{CE6537A1-D6FC-4f65-9D91-7224C49458BB}">
                <c15:layout/>
                <c15:showLeaderLines val="1"/>
              </c:ext>
            </c:extLst>
          </c:dLbls>
          <c:cat>
            <c:numRef>
              <c:f>Лист1!$A$2:$A$4</c:f>
              <c:numCache>
                <c:formatCode>General</c:formatCode>
                <c:ptCount val="3"/>
                <c:pt idx="0">
                  <c:v>2016</c:v>
                </c:pt>
                <c:pt idx="1">
                  <c:v>2015</c:v>
                </c:pt>
                <c:pt idx="2">
                  <c:v>2017</c:v>
                </c:pt>
              </c:numCache>
            </c:numRef>
          </c:cat>
          <c:val>
            <c:numRef>
              <c:f>Лист1!$B$2:$B$4</c:f>
              <c:numCache>
                <c:formatCode>General</c:formatCode>
                <c:ptCount val="3"/>
                <c:pt idx="0">
                  <c:v>53</c:v>
                </c:pt>
                <c:pt idx="1">
                  <c:v>52</c:v>
                </c:pt>
                <c:pt idx="2">
                  <c:v>51</c:v>
                </c:pt>
              </c:numCache>
            </c:numRef>
          </c:val>
          <c:extLst xmlns:c16r2="http://schemas.microsoft.com/office/drawing/2015/06/chart">
            <c:ext xmlns:c16="http://schemas.microsoft.com/office/drawing/2014/chart" uri="{C3380CC4-5D6E-409C-BE32-E72D297353CC}">
              <c16:uniqueId val="{00000000-704E-474D-86DD-92E6BEC545E7}"/>
            </c:ext>
          </c:extLst>
        </c:ser>
        <c:ser>
          <c:idx val="1"/>
          <c:order val="1"/>
          <c:tx>
            <c:strRef>
              <c:f>Лист1!$C$1</c:f>
              <c:strCache>
                <c:ptCount val="1"/>
                <c:pt idx="0">
                  <c:v> 2</c:v>
                </c:pt>
              </c:strCache>
            </c:strRef>
          </c:tx>
          <c:cat>
            <c:numRef>
              <c:f>Лист1!$A$2:$A$4</c:f>
              <c:numCache>
                <c:formatCode>General</c:formatCode>
                <c:ptCount val="3"/>
                <c:pt idx="0">
                  <c:v>2016</c:v>
                </c:pt>
                <c:pt idx="1">
                  <c:v>2015</c:v>
                </c:pt>
                <c:pt idx="2">
                  <c:v>2017</c:v>
                </c:pt>
              </c:numCache>
            </c:numRef>
          </c:cat>
          <c:val>
            <c:numRef>
              <c:f>Лист1!$C$2:$C$4</c:f>
              <c:numCache>
                <c:formatCode>General</c:formatCode>
                <c:ptCount val="3"/>
              </c:numCache>
            </c:numRef>
          </c:val>
          <c:extLst xmlns:c16r2="http://schemas.microsoft.com/office/drawing/2015/06/chart">
            <c:ext xmlns:c16="http://schemas.microsoft.com/office/drawing/2014/chart" uri="{C3380CC4-5D6E-409C-BE32-E72D297353CC}">
              <c16:uniqueId val="{00000001-704E-474D-86DD-92E6BEC545E7}"/>
            </c:ext>
          </c:extLst>
        </c:ser>
        <c:ser>
          <c:idx val="2"/>
          <c:order val="2"/>
          <c:tx>
            <c:strRef>
              <c:f>Лист1!$D$1</c:f>
              <c:strCache>
                <c:ptCount val="1"/>
                <c:pt idx="0">
                  <c:v> 3</c:v>
                </c:pt>
              </c:strCache>
            </c:strRef>
          </c:tx>
          <c:cat>
            <c:numRef>
              <c:f>Лист1!$A$2:$A$4</c:f>
              <c:numCache>
                <c:formatCode>General</c:formatCode>
                <c:ptCount val="3"/>
                <c:pt idx="0">
                  <c:v>2016</c:v>
                </c:pt>
                <c:pt idx="1">
                  <c:v>2015</c:v>
                </c:pt>
                <c:pt idx="2">
                  <c:v>2017</c:v>
                </c:pt>
              </c:numCache>
            </c:numRef>
          </c:cat>
          <c:val>
            <c:numRef>
              <c:f>Лист1!$D$2:$D$4</c:f>
              <c:numCache>
                <c:formatCode>General</c:formatCode>
                <c:ptCount val="3"/>
              </c:numCache>
            </c:numRef>
          </c:val>
          <c:extLst xmlns:c16r2="http://schemas.microsoft.com/office/drawing/2015/06/chart">
            <c:ext xmlns:c16="http://schemas.microsoft.com/office/drawing/2014/chart" uri="{C3380CC4-5D6E-409C-BE32-E72D297353CC}">
              <c16:uniqueId val="{00000002-704E-474D-86DD-92E6BEC545E7}"/>
            </c:ext>
          </c:extLst>
        </c:ser>
        <c:gapWidth val="178"/>
        <c:overlap val="100"/>
        <c:axId val="113094016"/>
        <c:axId val="113731840"/>
      </c:barChart>
      <c:catAx>
        <c:axId val="113094016"/>
        <c:scaling>
          <c:orientation val="minMax"/>
        </c:scaling>
        <c:axPos val="b"/>
        <c:numFmt formatCode="General" sourceLinked="1"/>
        <c:tickLblPos val="nextTo"/>
        <c:txPr>
          <a:bodyPr/>
          <a:lstStyle/>
          <a:p>
            <a:pPr>
              <a:defRPr sz="1200" b="0" i="0"/>
            </a:pPr>
            <a:endParaRPr lang="ru-RU"/>
          </a:p>
        </c:txPr>
        <c:crossAx val="113731840"/>
        <c:crosses val="autoZero"/>
        <c:auto val="1"/>
        <c:lblAlgn val="ctr"/>
        <c:lblOffset val="100"/>
      </c:catAx>
      <c:valAx>
        <c:axId val="113731840"/>
        <c:scaling>
          <c:orientation val="minMax"/>
        </c:scaling>
        <c:delete val="1"/>
        <c:axPos val="l"/>
        <c:numFmt formatCode="General" sourceLinked="1"/>
        <c:tickLblPos val="nextTo"/>
        <c:crossAx val="113094016"/>
        <c:crossesAt val="2014.5"/>
        <c:crossBetween val="between"/>
      </c:valAx>
    </c:plotArea>
    <c:plotVisOnly val="1"/>
    <c:dispBlanksAs val="gap"/>
  </c:chart>
  <c:spPr>
    <a:noFill/>
    <a:ln>
      <a:noFill/>
    </a:ln>
  </c:spPr>
  <c:txPr>
    <a:bodyPr/>
    <a:lstStyle/>
    <a:p>
      <a:pPr>
        <a:defRPr i="1"/>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floor>
      <c:spPr>
        <a:solidFill>
          <a:schemeClr val="bg1">
            <a:lumMod val="85000"/>
          </a:schemeClr>
        </a:solidFill>
      </c:spPr>
    </c:floor>
    <c:sideWall>
      <c:spPr>
        <a:noFill/>
        <a:ln w="25400">
          <a:noFill/>
        </a:ln>
      </c:spPr>
    </c:sideWall>
    <c:backWall>
      <c:spPr>
        <a:noFill/>
        <a:ln w="25400">
          <a:noFill/>
        </a:ln>
      </c:spPr>
    </c:backWall>
    <c:plotArea>
      <c:layout>
        <c:manualLayout>
          <c:layoutTarget val="inner"/>
          <c:xMode val="edge"/>
          <c:yMode val="edge"/>
          <c:x val="5.1671587926509166E-2"/>
          <c:y val="0"/>
          <c:w val="0.85283218503936831"/>
          <c:h val="0.84613409498927861"/>
        </c:manualLayout>
      </c:layout>
      <c:bar3DChart>
        <c:barDir val="col"/>
        <c:grouping val="clustered"/>
        <c:ser>
          <c:idx val="0"/>
          <c:order val="0"/>
          <c:tx>
            <c:strRef>
              <c:f>Лист1!$B$1</c:f>
              <c:strCache>
                <c:ptCount val="1"/>
                <c:pt idx="0">
                  <c:v>Значения Y</c:v>
                </c:pt>
              </c:strCache>
            </c:strRef>
          </c:tx>
          <c:spPr>
            <a:solidFill>
              <a:schemeClr val="accent1"/>
            </a:solidFill>
            <a:ln>
              <a:solidFill>
                <a:schemeClr val="accent1"/>
              </a:solidFill>
            </a:ln>
            <a:scene3d>
              <a:camera prst="orthographicFront"/>
              <a:lightRig rig="threePt" dir="t"/>
            </a:scene3d>
            <a:sp3d>
              <a:bevelT w="19050" h="19050"/>
              <a:contourClr>
                <a:srgbClr val="000000"/>
              </a:contourClr>
            </a:sp3d>
          </c:spPr>
          <c:dLbls>
            <c:spPr>
              <a:noFill/>
              <a:ln>
                <a:noFill/>
              </a:ln>
              <a:effectLst/>
            </c:spPr>
            <c:txPr>
              <a:bodyPr wrap="square" lIns="38100" tIns="19050" rIns="38100" bIns="19050" anchor="ctr">
                <a:spAutoFit/>
              </a:bodyPr>
              <a:lstStyle/>
              <a:p>
                <a:pPr>
                  <a:defRPr sz="1200" b="0"/>
                </a:pPr>
                <a:endParaRPr lang="ru-RU"/>
              </a:p>
            </c:txPr>
            <c:showVal val="1"/>
            <c:extLst xmlns:c16r2="http://schemas.microsoft.com/office/drawing/2015/06/chart">
              <c:ext xmlns:c15="http://schemas.microsoft.com/office/drawing/2012/chart" uri="{CE6537A1-D6FC-4f65-9D91-7224C49458BB}">
                <c15:layout/>
                <c15:showLeaderLines val="1"/>
              </c:ext>
            </c:extLst>
          </c:dLbls>
          <c:cat>
            <c:numRef>
              <c:f>Лист1!$A$2:$A$4</c:f>
              <c:numCache>
                <c:formatCode>0</c:formatCode>
                <c:ptCount val="3"/>
                <c:pt idx="0">
                  <c:v>2015</c:v>
                </c:pt>
                <c:pt idx="1">
                  <c:v>2016</c:v>
                </c:pt>
                <c:pt idx="2">
                  <c:v>2017</c:v>
                </c:pt>
              </c:numCache>
            </c:numRef>
          </c:cat>
          <c:val>
            <c:numRef>
              <c:f>Лист1!$B$2:$B$4</c:f>
              <c:numCache>
                <c:formatCode>General</c:formatCode>
                <c:ptCount val="3"/>
                <c:pt idx="0">
                  <c:v>6700</c:v>
                </c:pt>
                <c:pt idx="1">
                  <c:v>7766</c:v>
                </c:pt>
                <c:pt idx="2">
                  <c:v>10388</c:v>
                </c:pt>
              </c:numCache>
            </c:numRef>
          </c:val>
          <c:shape val="cylinder"/>
          <c:extLst xmlns:c16r2="http://schemas.microsoft.com/office/drawing/2015/06/chart">
            <c:ext xmlns:c16="http://schemas.microsoft.com/office/drawing/2014/chart" uri="{C3380CC4-5D6E-409C-BE32-E72D297353CC}">
              <c16:uniqueId val="{00000000-74AD-4AE3-9C22-83527EF4CDC7}"/>
            </c:ext>
          </c:extLst>
        </c:ser>
        <c:shape val="box"/>
        <c:axId val="105102336"/>
        <c:axId val="105116416"/>
        <c:axId val="0"/>
      </c:bar3DChart>
      <c:catAx>
        <c:axId val="105102336"/>
        <c:scaling>
          <c:orientation val="minMax"/>
        </c:scaling>
        <c:axPos val="b"/>
        <c:numFmt formatCode="0" sourceLinked="1"/>
        <c:tickLblPos val="nextTo"/>
        <c:txPr>
          <a:bodyPr/>
          <a:lstStyle/>
          <a:p>
            <a:pPr>
              <a:defRPr sz="1200" b="0"/>
            </a:pPr>
            <a:endParaRPr lang="ru-RU"/>
          </a:p>
        </c:txPr>
        <c:crossAx val="105116416"/>
        <c:crosses val="autoZero"/>
        <c:auto val="1"/>
        <c:lblAlgn val="ctr"/>
        <c:lblOffset val="100"/>
        <c:tickMarkSkip val="1"/>
      </c:catAx>
      <c:valAx>
        <c:axId val="105116416"/>
        <c:scaling>
          <c:orientation val="minMax"/>
        </c:scaling>
        <c:delete val="1"/>
        <c:axPos val="l"/>
        <c:numFmt formatCode="General" sourceLinked="1"/>
        <c:tickLblPos val="nextTo"/>
        <c:crossAx val="105102336"/>
        <c:crosses val="autoZero"/>
        <c:crossBetween val="between"/>
      </c:valAx>
    </c:plotArea>
    <c:plotVisOnly val="1"/>
    <c:dispBlanksAs val="gap"/>
  </c:chart>
  <c:spPr>
    <a:noFill/>
    <a:ln>
      <a:noFill/>
    </a:ln>
  </c:spPr>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763769314827864"/>
          <c:y val="0.19652412679184333"/>
          <c:w val="0.71209226450860363"/>
          <c:h val="0.52859361329833865"/>
        </c:manualLayout>
      </c:layout>
      <c:barChart>
        <c:barDir val="col"/>
        <c:grouping val="clustered"/>
        <c:ser>
          <c:idx val="0"/>
          <c:order val="0"/>
          <c:tx>
            <c:strRef>
              <c:f>Лист1!$B$1</c:f>
              <c:strCache>
                <c:ptCount val="1"/>
                <c:pt idx="0">
                  <c:v>Ряд 1</c:v>
                </c:pt>
              </c:strCache>
            </c:strRef>
          </c:tx>
          <c:dLbls>
            <c:spPr>
              <a:noFill/>
              <a:ln>
                <a:noFill/>
              </a:ln>
              <a:effectLst/>
            </c:spPr>
            <c:txPr>
              <a:bodyPr wrap="square" lIns="38100" tIns="19050" rIns="38100" bIns="19050" anchor="ctr">
                <a:spAutoFit/>
              </a:bodyPr>
              <a:lstStyle/>
              <a:p>
                <a:pPr>
                  <a:defRPr sz="1200" b="1"/>
                </a:pPr>
                <a:endParaRPr lang="ru-RU"/>
              </a:p>
            </c:txPr>
            <c:showVal val="1"/>
            <c:extLst xmlns:c16r2="http://schemas.microsoft.com/office/drawing/2015/06/chart">
              <c:ext xmlns:c15="http://schemas.microsoft.com/office/drawing/2012/chart" uri="{CE6537A1-D6FC-4f65-9D91-7224C49458BB}">
                <c15:layout/>
                <c15:showLeaderLines val="1"/>
              </c:ext>
            </c:extLst>
          </c:dLbls>
          <c:cat>
            <c:strRef>
              <c:f>Лист1!$A$2:$A$5</c:f>
              <c:strCache>
                <c:ptCount val="4"/>
                <c:pt idx="0">
                  <c:v>2015</c:v>
                </c:pt>
                <c:pt idx="1">
                  <c:v>2016</c:v>
                </c:pt>
                <c:pt idx="2">
                  <c:v>2017</c:v>
                </c:pt>
                <c:pt idx="3">
                  <c:v>2018 (затверджено на рік)</c:v>
                </c:pt>
              </c:strCache>
            </c:strRef>
          </c:cat>
          <c:val>
            <c:numRef>
              <c:f>Лист1!$B$2:$B$5</c:f>
              <c:numCache>
                <c:formatCode>General</c:formatCode>
                <c:ptCount val="4"/>
                <c:pt idx="0">
                  <c:v>192.72200000000001</c:v>
                </c:pt>
                <c:pt idx="1">
                  <c:v>259.59099999999916</c:v>
                </c:pt>
                <c:pt idx="2">
                  <c:v>372.47399999999897</c:v>
                </c:pt>
                <c:pt idx="3">
                  <c:v>350</c:v>
                </c:pt>
              </c:numCache>
            </c:numRef>
          </c:val>
          <c:extLst xmlns:c16r2="http://schemas.microsoft.com/office/drawing/2015/06/chart">
            <c:ext xmlns:c16="http://schemas.microsoft.com/office/drawing/2014/chart" uri="{C3380CC4-5D6E-409C-BE32-E72D297353CC}">
              <c16:uniqueId val="{00000000-5ABB-4FC8-B88B-A49613C117FE}"/>
            </c:ext>
          </c:extLst>
        </c:ser>
        <c:axId val="114716672"/>
        <c:axId val="114718208"/>
      </c:barChart>
      <c:catAx>
        <c:axId val="114716672"/>
        <c:scaling>
          <c:orientation val="minMax"/>
        </c:scaling>
        <c:axPos val="b"/>
        <c:numFmt formatCode="General" sourceLinked="0"/>
        <c:tickLblPos val="nextTo"/>
        <c:txPr>
          <a:bodyPr/>
          <a:lstStyle/>
          <a:p>
            <a:pPr>
              <a:defRPr b="1"/>
            </a:pPr>
            <a:endParaRPr lang="ru-RU"/>
          </a:p>
        </c:txPr>
        <c:crossAx val="114718208"/>
        <c:crosses val="autoZero"/>
        <c:auto val="1"/>
        <c:lblAlgn val="ctr"/>
        <c:lblOffset val="100"/>
      </c:catAx>
      <c:valAx>
        <c:axId val="114718208"/>
        <c:scaling>
          <c:orientation val="minMax"/>
        </c:scaling>
        <c:delete val="1"/>
        <c:axPos val="l"/>
        <c:numFmt formatCode="General" sourceLinked="1"/>
        <c:tickLblPos val="nextTo"/>
        <c:crossAx val="114716672"/>
        <c:crosses val="autoZero"/>
        <c:crossBetween val="between"/>
      </c:valAx>
      <c:spPr>
        <a:noFill/>
        <a:ln w="25400">
          <a:noFill/>
        </a:ln>
        <a:scene3d>
          <a:camera prst="orthographicFront"/>
          <a:lightRig rig="threePt" dir="t"/>
        </a:scene3d>
        <a:sp3d prstMaterial="dkEdge"/>
      </c:spPr>
    </c:plotArea>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6880-1E76-4707-A6BD-972545C7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24</Pages>
  <Words>6920</Words>
  <Characters>39449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user257a</dc:creator>
  <cp:keywords/>
  <dc:description/>
  <cp:lastModifiedBy>user257a</cp:lastModifiedBy>
  <cp:revision>8</cp:revision>
  <cp:lastPrinted>2018-12-17T13:03:00Z</cp:lastPrinted>
  <dcterms:created xsi:type="dcterms:W3CDTF">2018-12-12T12:07:00Z</dcterms:created>
  <dcterms:modified xsi:type="dcterms:W3CDTF">2019-01-10T14:24:00Z</dcterms:modified>
</cp:coreProperties>
</file>