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7" w:rsidRPr="00206CB0" w:rsidRDefault="006C665E" w:rsidP="00C43C87">
      <w:pPr>
        <w:rPr>
          <w:rFonts w:ascii="Times New Roman" w:hAnsi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sz w:val="16"/>
          <w:szCs w:val="16"/>
        </w:rPr>
        <w:t>s</w:t>
      </w:r>
      <w:proofErr w:type="spellEnd"/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pg</w:t>
      </w:r>
      <w:r w:rsidRPr="00355796">
        <w:rPr>
          <w:rFonts w:ascii="Times New Roman" w:hAnsi="Times New Roman"/>
          <w:sz w:val="16"/>
          <w:szCs w:val="16"/>
        </w:rPr>
        <w:t>-</w:t>
      </w:r>
      <w:r w:rsidR="00206CB0">
        <w:rPr>
          <w:rFonts w:ascii="Times New Roman" w:hAnsi="Times New Roman"/>
          <w:sz w:val="16"/>
          <w:szCs w:val="16"/>
          <w:lang w:val="uk-UA"/>
        </w:rPr>
        <w:t>088</w:t>
      </w:r>
    </w:p>
    <w:p w:rsidR="008D0D77" w:rsidRPr="00C43C8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06CB0" w:rsidRDefault="00206CB0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14A78" w:rsidRDefault="00F14A78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06CB0" w:rsidRDefault="00206CB0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D0D77" w:rsidRPr="009E5073" w:rsidRDefault="008D0D77" w:rsidP="00C4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30D9" w:rsidRPr="009E5073" w:rsidRDefault="008D0D77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073">
        <w:rPr>
          <w:rFonts w:ascii="Times New Roman" w:hAnsi="Times New Roman"/>
          <w:sz w:val="28"/>
          <w:szCs w:val="28"/>
        </w:rPr>
        <w:t xml:space="preserve">Про  </w:t>
      </w:r>
      <w:proofErr w:type="spellStart"/>
      <w:r w:rsidR="002330D9" w:rsidRPr="009E5073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2330D9" w:rsidRPr="009E5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0D9" w:rsidRPr="009E5073">
        <w:rPr>
          <w:rFonts w:ascii="Times New Roman" w:hAnsi="Times New Roman"/>
          <w:sz w:val="28"/>
          <w:szCs w:val="28"/>
        </w:rPr>
        <w:t>депутатів</w:t>
      </w:r>
      <w:proofErr w:type="spellEnd"/>
      <w:r w:rsidR="002330D9" w:rsidRPr="009E5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0D9" w:rsidRPr="009E5073">
        <w:rPr>
          <w:rFonts w:ascii="Times New Roman" w:hAnsi="Times New Roman"/>
          <w:sz w:val="28"/>
          <w:szCs w:val="28"/>
        </w:rPr>
        <w:t>Миколаївської</w:t>
      </w:r>
      <w:proofErr w:type="spellEnd"/>
    </w:p>
    <w:p w:rsidR="002330D9" w:rsidRPr="009E5073" w:rsidRDefault="002330D9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E5073">
        <w:rPr>
          <w:rFonts w:ascii="Times New Roman" w:hAnsi="Times New Roman"/>
          <w:sz w:val="28"/>
          <w:szCs w:val="28"/>
        </w:rPr>
        <w:t xml:space="preserve"> </w:t>
      </w:r>
      <w:r w:rsidR="008D0D77" w:rsidRPr="009E5073">
        <w:rPr>
          <w:rFonts w:ascii="Times New Roman" w:hAnsi="Times New Roman"/>
          <w:sz w:val="28"/>
          <w:szCs w:val="28"/>
        </w:rPr>
        <w:t xml:space="preserve"> </w:t>
      </w:r>
      <w:r w:rsidRPr="009E5073">
        <w:rPr>
          <w:rFonts w:ascii="Times New Roman" w:hAnsi="Times New Roman"/>
          <w:sz w:val="28"/>
          <w:szCs w:val="28"/>
          <w:lang w:val="uk-UA"/>
        </w:rPr>
        <w:t>до</w:t>
      </w:r>
      <w:r w:rsidR="00355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073">
        <w:rPr>
          <w:rFonts w:ascii="Times New Roman" w:hAnsi="Times New Roman"/>
          <w:sz w:val="28"/>
          <w:szCs w:val="28"/>
          <w:lang w:val="uk-UA"/>
        </w:rPr>
        <w:t>Кабінету Міністрів України,</w:t>
      </w:r>
    </w:p>
    <w:p w:rsidR="002330D9" w:rsidRPr="009E5073" w:rsidRDefault="002330D9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  <w:lang w:val="uk-UA"/>
        </w:rPr>
        <w:t>Міністерства інфраструктури України,</w:t>
      </w:r>
    </w:p>
    <w:p w:rsidR="008D0D77" w:rsidRPr="009E5073" w:rsidRDefault="002330D9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  <w:lang w:val="uk-UA"/>
        </w:rPr>
        <w:t>Миколаївської обласної державної адміністрації та</w:t>
      </w:r>
    </w:p>
    <w:p w:rsidR="00835C79" w:rsidRPr="009E5073" w:rsidRDefault="002330D9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щодо </w:t>
      </w:r>
      <w:r w:rsidR="00835C79" w:rsidRPr="00C317C2">
        <w:rPr>
          <w:rFonts w:ascii="Times New Roman" w:hAnsi="Times New Roman"/>
          <w:sz w:val="28"/>
          <w:szCs w:val="28"/>
          <w:lang w:val="uk-UA"/>
        </w:rPr>
        <w:t>проект</w:t>
      </w:r>
      <w:r w:rsidR="00835C79" w:rsidRPr="009E5073">
        <w:rPr>
          <w:rFonts w:ascii="Times New Roman" w:hAnsi="Times New Roman"/>
          <w:sz w:val="28"/>
          <w:szCs w:val="28"/>
          <w:lang w:val="uk-UA"/>
        </w:rPr>
        <w:t>у</w:t>
      </w:r>
    </w:p>
    <w:p w:rsidR="002330D9" w:rsidRPr="009E5073" w:rsidRDefault="00835C79" w:rsidP="009D6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5073">
        <w:rPr>
          <w:rFonts w:ascii="Times New Roman" w:hAnsi="Times New Roman"/>
          <w:sz w:val="28"/>
          <w:szCs w:val="28"/>
        </w:rPr>
        <w:t>концесії</w:t>
      </w:r>
      <w:proofErr w:type="spellEnd"/>
      <w:r w:rsidRPr="009E50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5073">
        <w:rPr>
          <w:rFonts w:ascii="Times New Roman" w:hAnsi="Times New Roman"/>
          <w:sz w:val="28"/>
          <w:szCs w:val="28"/>
        </w:rPr>
        <w:t>Спеціалізованому</w:t>
      </w:r>
      <w:proofErr w:type="spellEnd"/>
      <w:r w:rsidRPr="009E5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73">
        <w:rPr>
          <w:rFonts w:ascii="Times New Roman" w:hAnsi="Times New Roman"/>
          <w:sz w:val="28"/>
          <w:szCs w:val="28"/>
        </w:rPr>
        <w:t>морському</w:t>
      </w:r>
      <w:proofErr w:type="spellEnd"/>
      <w:r w:rsidRPr="009E5073">
        <w:rPr>
          <w:rFonts w:ascii="Times New Roman" w:hAnsi="Times New Roman"/>
          <w:sz w:val="28"/>
          <w:szCs w:val="28"/>
        </w:rPr>
        <w:t xml:space="preserve"> порту "</w:t>
      </w:r>
      <w:proofErr w:type="spellStart"/>
      <w:r w:rsidRPr="009E5073">
        <w:rPr>
          <w:rFonts w:ascii="Times New Roman" w:hAnsi="Times New Roman"/>
          <w:sz w:val="28"/>
          <w:szCs w:val="28"/>
        </w:rPr>
        <w:t>Ольвія</w:t>
      </w:r>
      <w:proofErr w:type="spellEnd"/>
      <w:r w:rsidRPr="009E5073">
        <w:rPr>
          <w:rFonts w:ascii="Times New Roman" w:hAnsi="Times New Roman"/>
          <w:sz w:val="28"/>
          <w:szCs w:val="28"/>
        </w:rPr>
        <w:t>" </w:t>
      </w:r>
    </w:p>
    <w:p w:rsidR="006C665E" w:rsidRPr="009E5073" w:rsidRDefault="006C665E" w:rsidP="00C4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65E" w:rsidRPr="009E5073" w:rsidRDefault="006C665E" w:rsidP="00C43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65E" w:rsidRPr="009E5073" w:rsidRDefault="00031BFA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створення умов для зростання дох</w:t>
      </w:r>
      <w:r w:rsidR="00C317C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дної частини місцевого бюджету, в</w:t>
      </w:r>
      <w:r w:rsidR="009E5073">
        <w:rPr>
          <w:rFonts w:ascii="Times New Roman" w:hAnsi="Times New Roman"/>
          <w:sz w:val="28"/>
          <w:szCs w:val="28"/>
          <w:lang w:val="uk-UA"/>
        </w:rPr>
        <w:t xml:space="preserve">раховуючи звернення робочої групи з підвищення ефективності взаємовідносин підприємств </w:t>
      </w:r>
      <w:proofErr w:type="spellStart"/>
      <w:r w:rsidR="009E5073">
        <w:rPr>
          <w:rFonts w:ascii="Times New Roman" w:hAnsi="Times New Roman"/>
          <w:sz w:val="28"/>
          <w:szCs w:val="28"/>
          <w:lang w:val="uk-UA"/>
        </w:rPr>
        <w:t>морегосподарського</w:t>
      </w:r>
      <w:proofErr w:type="spellEnd"/>
      <w:r w:rsidR="009E5073">
        <w:rPr>
          <w:rFonts w:ascii="Times New Roman" w:hAnsi="Times New Roman"/>
          <w:sz w:val="28"/>
          <w:szCs w:val="28"/>
          <w:lang w:val="uk-UA"/>
        </w:rPr>
        <w:t xml:space="preserve"> комплексу з громадою </w:t>
      </w:r>
      <w:proofErr w:type="spellStart"/>
      <w:r w:rsidR="009E507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9E5073">
        <w:rPr>
          <w:rFonts w:ascii="Times New Roman" w:hAnsi="Times New Roman"/>
          <w:sz w:val="28"/>
          <w:szCs w:val="28"/>
          <w:lang w:val="uk-UA"/>
        </w:rPr>
        <w:t>,</w:t>
      </w:r>
      <w:r w:rsidR="00C31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73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="00C317C2">
        <w:rPr>
          <w:rFonts w:ascii="Times New Roman" w:hAnsi="Times New Roman"/>
          <w:sz w:val="28"/>
          <w:szCs w:val="28"/>
          <w:lang w:val="uk-UA"/>
        </w:rPr>
        <w:t>від 2</w:t>
      </w:r>
      <w:r w:rsidR="00792B18">
        <w:rPr>
          <w:rFonts w:ascii="Times New Roman" w:hAnsi="Times New Roman"/>
          <w:sz w:val="28"/>
          <w:szCs w:val="28"/>
          <w:lang w:val="uk-UA"/>
        </w:rPr>
        <w:t>2</w:t>
      </w:r>
      <w:r w:rsidR="00C317C2">
        <w:rPr>
          <w:rFonts w:ascii="Times New Roman" w:hAnsi="Times New Roman"/>
          <w:sz w:val="28"/>
          <w:szCs w:val="28"/>
          <w:lang w:val="uk-UA"/>
        </w:rPr>
        <w:t xml:space="preserve">.12.2018 № 3 </w:t>
      </w:r>
      <w:r w:rsidR="009E5073">
        <w:rPr>
          <w:rFonts w:ascii="Times New Roman" w:hAnsi="Times New Roman"/>
          <w:sz w:val="28"/>
          <w:szCs w:val="28"/>
          <w:lang w:val="uk-UA"/>
        </w:rPr>
        <w:t xml:space="preserve">засідання робочої групи з розгляду питання та прийняття рішення щодо участі територіальної громади </w:t>
      </w:r>
      <w:proofErr w:type="spellStart"/>
      <w:r w:rsidR="009E507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9E5073">
        <w:rPr>
          <w:rFonts w:ascii="Times New Roman" w:hAnsi="Times New Roman"/>
          <w:sz w:val="28"/>
          <w:szCs w:val="28"/>
          <w:lang w:val="uk-UA"/>
        </w:rPr>
        <w:t xml:space="preserve"> в конкурсі з передачі в концесію </w:t>
      </w:r>
      <w:r w:rsidR="005524C1">
        <w:rPr>
          <w:rFonts w:ascii="Times New Roman" w:hAnsi="Times New Roman"/>
          <w:sz w:val="28"/>
          <w:szCs w:val="28"/>
          <w:lang w:val="uk-UA"/>
        </w:rPr>
        <w:t>майна</w:t>
      </w:r>
      <w:r w:rsidR="005524C1" w:rsidRPr="005524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5073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9E5073">
        <w:rPr>
          <w:rFonts w:ascii="Times New Roman" w:hAnsi="Times New Roman"/>
          <w:sz w:val="28"/>
          <w:szCs w:val="28"/>
          <w:lang w:val="uk-UA"/>
        </w:rPr>
        <w:t xml:space="preserve"> «СК «Ольвія»,</w:t>
      </w:r>
      <w:r w:rsidR="00C31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073" w:rsidRPr="009E5073">
        <w:rPr>
          <w:rFonts w:ascii="Times New Roman" w:hAnsi="Times New Roman"/>
          <w:sz w:val="28"/>
          <w:szCs w:val="28"/>
          <w:lang w:val="uk-UA"/>
        </w:rPr>
        <w:t>к</w:t>
      </w:r>
      <w:r w:rsidR="006C665E" w:rsidRPr="009E5073">
        <w:rPr>
          <w:rFonts w:ascii="Times New Roman" w:hAnsi="Times New Roman"/>
          <w:sz w:val="28"/>
          <w:szCs w:val="28"/>
          <w:lang w:val="uk-UA"/>
        </w:rPr>
        <w:t>еруючись статтями 25 та 59 Закону України «Про місцеве самоврядування в Україні», міська рада</w:t>
      </w:r>
    </w:p>
    <w:p w:rsidR="006C665E" w:rsidRPr="009E5073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</w:rPr>
        <w:t> </w:t>
      </w:r>
    </w:p>
    <w:p w:rsidR="006C665E" w:rsidRPr="00355796" w:rsidRDefault="006C665E" w:rsidP="00E278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5796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C665E" w:rsidRPr="00355796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</w:rPr>
        <w:t> </w:t>
      </w:r>
    </w:p>
    <w:p w:rsidR="006C665E" w:rsidRPr="009E5073" w:rsidRDefault="006C665E" w:rsidP="00835C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55796">
        <w:rPr>
          <w:rFonts w:ascii="Times New Roman" w:hAnsi="Times New Roman"/>
          <w:sz w:val="28"/>
          <w:szCs w:val="28"/>
          <w:lang w:val="uk-UA"/>
        </w:rPr>
        <w:t xml:space="preserve">1. Звернутися до </w:t>
      </w:r>
      <w:r w:rsidRPr="009E5073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України, Міністерства інфраструктури України, Миколаївської обласної державної адміністрації та Миколаївської обласної ради щодо </w:t>
      </w:r>
      <w:r w:rsidR="00835C79" w:rsidRPr="00355796">
        <w:rPr>
          <w:rFonts w:ascii="Times New Roman" w:hAnsi="Times New Roman"/>
          <w:sz w:val="28"/>
          <w:szCs w:val="28"/>
          <w:lang w:val="uk-UA"/>
        </w:rPr>
        <w:t>проект</w:t>
      </w:r>
      <w:r w:rsidR="00835C79" w:rsidRPr="009E507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35C79" w:rsidRPr="00355796">
        <w:rPr>
          <w:rFonts w:ascii="Times New Roman" w:hAnsi="Times New Roman"/>
          <w:sz w:val="28"/>
          <w:szCs w:val="28"/>
          <w:lang w:val="uk-UA"/>
        </w:rPr>
        <w:t>концесії в Спеціалізованому морському порту "Ольвія"</w:t>
      </w:r>
      <w:r w:rsidR="00835C79" w:rsidRPr="009E5073">
        <w:rPr>
          <w:rFonts w:ascii="Times New Roman" w:hAnsi="Times New Roman"/>
          <w:sz w:val="28"/>
          <w:szCs w:val="28"/>
        </w:rPr>
        <w:t> </w:t>
      </w:r>
      <w:r w:rsidRPr="00355796">
        <w:rPr>
          <w:rFonts w:ascii="Times New Roman" w:hAnsi="Times New Roman"/>
          <w:sz w:val="28"/>
          <w:szCs w:val="28"/>
          <w:lang w:val="uk-UA"/>
        </w:rPr>
        <w:t>(</w:t>
      </w:r>
      <w:r w:rsidR="00C317C2"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="00E278A5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Pr="00355796">
        <w:rPr>
          <w:rFonts w:ascii="Times New Roman" w:hAnsi="Times New Roman"/>
          <w:sz w:val="28"/>
          <w:szCs w:val="28"/>
          <w:lang w:val="uk-UA"/>
        </w:rPr>
        <w:t xml:space="preserve"> додається)</w:t>
      </w:r>
      <w:r w:rsidR="00E278A5">
        <w:rPr>
          <w:rFonts w:ascii="Times New Roman" w:hAnsi="Times New Roman"/>
          <w:sz w:val="28"/>
          <w:szCs w:val="28"/>
          <w:lang w:val="uk-UA"/>
        </w:rPr>
        <w:t>.</w:t>
      </w:r>
    </w:p>
    <w:p w:rsidR="006C665E" w:rsidRPr="00355796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</w:rPr>
        <w:t> </w:t>
      </w:r>
    </w:p>
    <w:p w:rsidR="00835C79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796">
        <w:rPr>
          <w:rFonts w:ascii="Times New Roman" w:hAnsi="Times New Roman"/>
          <w:sz w:val="28"/>
          <w:szCs w:val="28"/>
          <w:lang w:val="uk-UA"/>
        </w:rPr>
        <w:t>2.</w:t>
      </w:r>
      <w:r w:rsidR="00031BFA">
        <w:rPr>
          <w:rFonts w:ascii="Times New Roman" w:hAnsi="Times New Roman"/>
          <w:sz w:val="28"/>
          <w:szCs w:val="28"/>
          <w:lang w:val="uk-UA"/>
        </w:rPr>
        <w:t xml:space="preserve"> Управлінню апарату</w:t>
      </w:r>
      <w:r w:rsidRPr="00355796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направити Звернення до </w:t>
      </w:r>
      <w:r w:rsidRPr="009E5073">
        <w:rPr>
          <w:rFonts w:ascii="Times New Roman" w:hAnsi="Times New Roman"/>
          <w:sz w:val="28"/>
          <w:szCs w:val="28"/>
          <w:lang w:val="uk-UA"/>
        </w:rPr>
        <w:t>Кабінету Міністрів України, Міністерства інфраструктури України, Миколаївської обласної державної адміністрації та Миколаївської обласної ради</w:t>
      </w:r>
      <w:r w:rsidR="00E278A5">
        <w:rPr>
          <w:rFonts w:ascii="Times New Roman" w:hAnsi="Times New Roman"/>
          <w:sz w:val="28"/>
          <w:szCs w:val="28"/>
          <w:lang w:val="uk-UA"/>
        </w:rPr>
        <w:t>.</w:t>
      </w:r>
    </w:p>
    <w:p w:rsidR="00F14A78" w:rsidRDefault="00F14A78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4A78" w:rsidRPr="009E5073" w:rsidRDefault="00F14A78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Відділу інформаційного забезпечення управління інформаційної політики та зовнішніх відносин департаменту міського голови Миколаївської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Хоржевській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опублікувати рішення в засобах масової інформації та розмістити його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6C665E" w:rsidRPr="00355796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</w:rPr>
        <w:t> </w:t>
      </w:r>
    </w:p>
    <w:p w:rsidR="006C665E" w:rsidRPr="00C317C2" w:rsidRDefault="00F14A78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6C665E" w:rsidRPr="00C317C2">
        <w:rPr>
          <w:rFonts w:ascii="Times New Roman" w:hAnsi="Times New Roman"/>
          <w:sz w:val="28"/>
          <w:szCs w:val="28"/>
          <w:lang w:val="uk-UA"/>
        </w:rPr>
        <w:t>.</w:t>
      </w:r>
      <w:r w:rsidR="006C665E" w:rsidRPr="009E5073">
        <w:rPr>
          <w:rFonts w:ascii="Times New Roman" w:hAnsi="Times New Roman"/>
          <w:sz w:val="28"/>
          <w:szCs w:val="28"/>
        </w:rPr>
        <w:t> </w:t>
      </w:r>
      <w:r w:rsidR="006C665E" w:rsidRPr="00C317C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AD2828">
        <w:rPr>
          <w:rFonts w:ascii="Times New Roman" w:hAnsi="Times New Roman"/>
          <w:sz w:val="28"/>
          <w:szCs w:val="28"/>
          <w:lang w:val="uk-UA"/>
        </w:rPr>
        <w:t xml:space="preserve">на постійну комісію міської ради </w:t>
      </w:r>
      <w:r w:rsidR="00835C79" w:rsidRPr="009E5073">
        <w:rPr>
          <w:rFonts w:ascii="Times New Roman" w:hAnsi="Times New Roman"/>
          <w:sz w:val="28"/>
          <w:szCs w:val="28"/>
          <w:lang w:val="uk-UA"/>
        </w:rPr>
        <w:t>з питань</w:t>
      </w:r>
      <w:r w:rsidR="00AD2828">
        <w:rPr>
          <w:rFonts w:ascii="Times New Roman" w:hAnsi="Times New Roman"/>
          <w:sz w:val="28"/>
          <w:szCs w:val="28"/>
          <w:lang w:val="uk-UA"/>
        </w:rPr>
        <w:t xml:space="preserve"> промисловості, транспорту, енергозбереження, зв</w:t>
      </w:r>
      <w:r w:rsidR="00AD2828" w:rsidRPr="00C317C2">
        <w:rPr>
          <w:rFonts w:ascii="Times New Roman" w:hAnsi="Times New Roman"/>
          <w:sz w:val="28"/>
          <w:szCs w:val="28"/>
          <w:lang w:val="uk-UA"/>
        </w:rPr>
        <w:t>’</w:t>
      </w:r>
      <w:r w:rsidR="00AD2828">
        <w:rPr>
          <w:rFonts w:ascii="Times New Roman" w:hAnsi="Times New Roman"/>
          <w:sz w:val="28"/>
          <w:szCs w:val="28"/>
          <w:lang w:val="uk-UA"/>
        </w:rPr>
        <w:t xml:space="preserve">язку, сфери послуг, підприємництва та захисту прав споживачів (Євтушенка), </w:t>
      </w:r>
      <w:r w:rsidR="00835C79" w:rsidRPr="009E50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65E" w:rsidRPr="00C317C2">
        <w:rPr>
          <w:rFonts w:ascii="Times New Roman" w:hAnsi="Times New Roman"/>
          <w:sz w:val="28"/>
          <w:szCs w:val="28"/>
          <w:lang w:val="uk-UA"/>
        </w:rPr>
        <w:t xml:space="preserve">міського голову </w:t>
      </w:r>
      <w:proofErr w:type="spellStart"/>
      <w:r w:rsidR="006C665E" w:rsidRPr="00C317C2">
        <w:rPr>
          <w:rFonts w:ascii="Times New Roman" w:hAnsi="Times New Roman"/>
          <w:sz w:val="28"/>
          <w:szCs w:val="28"/>
          <w:lang w:val="uk-UA"/>
        </w:rPr>
        <w:t>Сєнкевича</w:t>
      </w:r>
      <w:proofErr w:type="spellEnd"/>
      <w:r w:rsidR="006C665E" w:rsidRPr="00C317C2">
        <w:rPr>
          <w:rFonts w:ascii="Times New Roman" w:hAnsi="Times New Roman"/>
          <w:sz w:val="28"/>
          <w:szCs w:val="28"/>
          <w:lang w:val="uk-UA"/>
        </w:rPr>
        <w:t xml:space="preserve"> О.Ф.</w:t>
      </w:r>
    </w:p>
    <w:p w:rsidR="00E278A5" w:rsidRDefault="00E278A5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65E" w:rsidRPr="00C317C2" w:rsidRDefault="006C665E" w:rsidP="006C6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073">
        <w:rPr>
          <w:rFonts w:ascii="Times New Roman" w:hAnsi="Times New Roman"/>
          <w:sz w:val="28"/>
          <w:szCs w:val="28"/>
        </w:rPr>
        <w:t> </w:t>
      </w:r>
    </w:p>
    <w:p w:rsidR="006C665E" w:rsidRPr="00792B18" w:rsidRDefault="006C665E" w:rsidP="00792B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B18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9E5073">
        <w:rPr>
          <w:rFonts w:ascii="Times New Roman" w:hAnsi="Times New Roman"/>
          <w:sz w:val="28"/>
          <w:szCs w:val="28"/>
        </w:rPr>
        <w:t>                                        </w:t>
      </w:r>
      <w:r w:rsidR="009E5073">
        <w:rPr>
          <w:rFonts w:ascii="Times New Roman" w:hAnsi="Times New Roman"/>
          <w:sz w:val="28"/>
          <w:szCs w:val="28"/>
        </w:rPr>
        <w:t>                              </w:t>
      </w:r>
      <w:r w:rsidR="00E278A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2B18">
        <w:rPr>
          <w:rFonts w:ascii="Times New Roman" w:hAnsi="Times New Roman"/>
          <w:sz w:val="28"/>
          <w:szCs w:val="28"/>
          <w:lang w:val="uk-UA"/>
        </w:rPr>
        <w:t>О.Ф.</w:t>
      </w:r>
      <w:r w:rsidRPr="009E5073">
        <w:rPr>
          <w:rFonts w:ascii="Times New Roman" w:hAnsi="Times New Roman"/>
          <w:sz w:val="28"/>
          <w:szCs w:val="28"/>
        </w:rPr>
        <w:t> </w:t>
      </w:r>
      <w:proofErr w:type="spellStart"/>
      <w:r w:rsidRPr="00792B18">
        <w:rPr>
          <w:rFonts w:ascii="Times New Roman" w:hAnsi="Times New Roman"/>
          <w:sz w:val="28"/>
          <w:szCs w:val="28"/>
          <w:lang w:val="uk-UA"/>
        </w:rPr>
        <w:t>Сєнкевич</w:t>
      </w:r>
      <w:proofErr w:type="spellEnd"/>
    </w:p>
    <w:p w:rsidR="00005AF3" w:rsidRDefault="00005AF3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C63FE7" w:rsidRDefault="00C63FE7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F14A78" w:rsidRDefault="00F14A78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</w:p>
    <w:p w:rsidR="006C665E" w:rsidRPr="00792B18" w:rsidRDefault="006C665E" w:rsidP="006C665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792B18">
        <w:rPr>
          <w:rFonts w:ascii="Times New Roman" w:hAnsi="Times New Roman"/>
          <w:bCs/>
          <w:sz w:val="27"/>
          <w:szCs w:val="27"/>
          <w:lang w:val="uk-UA"/>
        </w:rPr>
        <w:lastRenderedPageBreak/>
        <w:t>ЗВЕРНЕННЯ</w:t>
      </w:r>
    </w:p>
    <w:p w:rsidR="006C665E" w:rsidRPr="00792B18" w:rsidRDefault="006C665E" w:rsidP="006C665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792B18">
        <w:rPr>
          <w:rFonts w:ascii="Times New Roman" w:hAnsi="Times New Roman"/>
          <w:bCs/>
          <w:sz w:val="27"/>
          <w:szCs w:val="27"/>
          <w:lang w:val="uk-UA"/>
        </w:rPr>
        <w:t>депутатів Миколаївської міської ради</w:t>
      </w:r>
      <w:r w:rsidR="00AD2828" w:rsidRPr="00792B1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D2828" w:rsidRPr="00C317C2">
        <w:rPr>
          <w:rFonts w:ascii="Times New Roman" w:hAnsi="Times New Roman"/>
          <w:bCs/>
          <w:sz w:val="27"/>
          <w:szCs w:val="27"/>
        </w:rPr>
        <w:t>VII</w:t>
      </w:r>
      <w:r w:rsidR="00AD2828" w:rsidRPr="00792B18">
        <w:rPr>
          <w:rFonts w:ascii="Times New Roman" w:hAnsi="Times New Roman"/>
          <w:bCs/>
          <w:sz w:val="27"/>
          <w:szCs w:val="27"/>
          <w:lang w:val="uk-UA"/>
        </w:rPr>
        <w:t xml:space="preserve"> скликання</w:t>
      </w:r>
    </w:p>
    <w:p w:rsidR="00355796" w:rsidRPr="00C317C2" w:rsidRDefault="006C665E" w:rsidP="00AD2828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  <w:r w:rsidRPr="00C317C2">
        <w:rPr>
          <w:rFonts w:ascii="Times New Roman" w:hAnsi="Times New Roman"/>
          <w:bCs/>
          <w:sz w:val="27"/>
          <w:szCs w:val="27"/>
          <w:lang w:val="uk-UA"/>
        </w:rPr>
        <w:t>до Кабінету Міністрів України,</w:t>
      </w:r>
      <w:r w:rsidR="00AD2828" w:rsidRPr="00C317C2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</w:p>
    <w:p w:rsidR="00355796" w:rsidRPr="00C317C2" w:rsidRDefault="006C665E" w:rsidP="00355796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  <w:r w:rsidRPr="00C317C2">
        <w:rPr>
          <w:rFonts w:ascii="Times New Roman" w:hAnsi="Times New Roman"/>
          <w:bCs/>
          <w:sz w:val="27"/>
          <w:szCs w:val="27"/>
          <w:lang w:val="uk-UA"/>
        </w:rPr>
        <w:t xml:space="preserve">Міністерства інфраструктури </w:t>
      </w:r>
      <w:r w:rsidR="00355796" w:rsidRPr="00C317C2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Pr="00C317C2">
        <w:rPr>
          <w:rFonts w:ascii="Times New Roman" w:hAnsi="Times New Roman"/>
          <w:bCs/>
          <w:sz w:val="27"/>
          <w:szCs w:val="27"/>
          <w:lang w:val="uk-UA"/>
        </w:rPr>
        <w:t>України,</w:t>
      </w:r>
      <w:r w:rsidR="00AD2828" w:rsidRPr="00C317C2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</w:p>
    <w:p w:rsidR="006C665E" w:rsidRPr="00C317C2" w:rsidRDefault="006C665E" w:rsidP="00355796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  <w:bookmarkStart w:id="0" w:name="_GoBack"/>
      <w:bookmarkEnd w:id="0"/>
      <w:r w:rsidRPr="00C317C2">
        <w:rPr>
          <w:rFonts w:ascii="Times New Roman" w:hAnsi="Times New Roman"/>
          <w:bCs/>
          <w:sz w:val="27"/>
          <w:szCs w:val="27"/>
          <w:lang w:val="uk-UA"/>
        </w:rPr>
        <w:t>Миколаївської обласної державної адміністрації та</w:t>
      </w:r>
    </w:p>
    <w:p w:rsidR="00835C79" w:rsidRPr="00F14A78" w:rsidRDefault="006C665E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val="uk-UA"/>
        </w:rPr>
      </w:pPr>
      <w:r w:rsidRPr="00C317C2">
        <w:rPr>
          <w:rFonts w:ascii="Times New Roman" w:hAnsi="Times New Roman"/>
          <w:bCs/>
          <w:sz w:val="27"/>
          <w:szCs w:val="27"/>
          <w:lang w:val="uk-UA"/>
        </w:rPr>
        <w:t xml:space="preserve">Миколаївської обласної ради щодо </w:t>
      </w:r>
      <w:r w:rsidR="00835C79" w:rsidRPr="00F14A78">
        <w:rPr>
          <w:rFonts w:ascii="Times New Roman" w:hAnsi="Times New Roman"/>
          <w:bCs/>
          <w:sz w:val="27"/>
          <w:szCs w:val="27"/>
          <w:lang w:val="uk-UA"/>
        </w:rPr>
        <w:t>проект</w:t>
      </w:r>
      <w:r w:rsidR="00835C79" w:rsidRPr="00C317C2">
        <w:rPr>
          <w:rFonts w:ascii="Times New Roman" w:hAnsi="Times New Roman"/>
          <w:bCs/>
          <w:sz w:val="27"/>
          <w:szCs w:val="27"/>
          <w:lang w:val="uk-UA"/>
        </w:rPr>
        <w:t xml:space="preserve">у </w:t>
      </w:r>
      <w:r w:rsidR="00835C79" w:rsidRPr="00F14A78">
        <w:rPr>
          <w:rFonts w:ascii="Times New Roman" w:hAnsi="Times New Roman"/>
          <w:bCs/>
          <w:sz w:val="27"/>
          <w:szCs w:val="27"/>
          <w:lang w:val="uk-UA"/>
        </w:rPr>
        <w:t xml:space="preserve">концесії </w:t>
      </w:r>
    </w:p>
    <w:p w:rsidR="006C665E" w:rsidRPr="00C317C2" w:rsidRDefault="00835C79" w:rsidP="006C665E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C317C2">
        <w:rPr>
          <w:rFonts w:ascii="Times New Roman" w:hAnsi="Times New Roman"/>
          <w:bCs/>
          <w:sz w:val="27"/>
          <w:szCs w:val="27"/>
        </w:rPr>
        <w:t>в</w:t>
      </w:r>
      <w:proofErr w:type="gramEnd"/>
      <w:r w:rsidRPr="00C317C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proofErr w:type="gramStart"/>
      <w:r w:rsidRPr="00C317C2">
        <w:rPr>
          <w:rFonts w:ascii="Times New Roman" w:hAnsi="Times New Roman"/>
          <w:bCs/>
          <w:sz w:val="27"/>
          <w:szCs w:val="27"/>
        </w:rPr>
        <w:t>Спец</w:t>
      </w:r>
      <w:proofErr w:type="gramEnd"/>
      <w:r w:rsidRPr="00C317C2">
        <w:rPr>
          <w:rFonts w:ascii="Times New Roman" w:hAnsi="Times New Roman"/>
          <w:bCs/>
          <w:sz w:val="27"/>
          <w:szCs w:val="27"/>
        </w:rPr>
        <w:t>іалізованому</w:t>
      </w:r>
      <w:proofErr w:type="spellEnd"/>
      <w:r w:rsidRPr="00C317C2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C317C2">
        <w:rPr>
          <w:rFonts w:ascii="Times New Roman" w:hAnsi="Times New Roman"/>
          <w:bCs/>
          <w:sz w:val="27"/>
          <w:szCs w:val="27"/>
        </w:rPr>
        <w:t>морському</w:t>
      </w:r>
      <w:proofErr w:type="spellEnd"/>
      <w:r w:rsidRPr="00C317C2">
        <w:rPr>
          <w:rFonts w:ascii="Times New Roman" w:hAnsi="Times New Roman"/>
          <w:bCs/>
          <w:sz w:val="27"/>
          <w:szCs w:val="27"/>
        </w:rPr>
        <w:t xml:space="preserve"> порту "</w:t>
      </w:r>
      <w:proofErr w:type="spellStart"/>
      <w:r w:rsidRPr="00C317C2">
        <w:rPr>
          <w:rFonts w:ascii="Times New Roman" w:hAnsi="Times New Roman"/>
          <w:bCs/>
          <w:sz w:val="27"/>
          <w:szCs w:val="27"/>
        </w:rPr>
        <w:t>Ольвія</w:t>
      </w:r>
      <w:proofErr w:type="spellEnd"/>
      <w:r w:rsidRPr="00C317C2">
        <w:rPr>
          <w:rFonts w:ascii="Times New Roman" w:hAnsi="Times New Roman"/>
          <w:bCs/>
          <w:sz w:val="27"/>
          <w:szCs w:val="27"/>
        </w:rPr>
        <w:t>"</w:t>
      </w:r>
    </w:p>
    <w:p w:rsidR="00835C79" w:rsidRPr="006C665E" w:rsidRDefault="00835C79" w:rsidP="00041AB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C5C51" w:rsidRPr="00271A1E" w:rsidRDefault="00AD2828" w:rsidP="00041ABF">
      <w:pPr>
        <w:spacing w:after="0" w:line="240" w:lineRule="auto"/>
        <w:ind w:firstLine="709"/>
        <w:jc w:val="both"/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</w:pP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В</w:t>
      </w:r>
      <w:r w:rsidRPr="00271A1E">
        <w:rPr>
          <w:rFonts w:ascii="Times New Roman" w:eastAsia="Arial Unicode MS" w:hAnsi="Times New Roman"/>
          <w:iCs/>
          <w:sz w:val="27"/>
          <w:szCs w:val="27"/>
        </w:rPr>
        <w:t> </w:t>
      </w:r>
      <w:r w:rsidR="00C317C2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 </w: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Україні процес децентралізації розпочато </w:t>
      </w:r>
      <w:r w:rsidR="00C317C2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у 2014 році</w: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 з</w:t>
      </w:r>
      <w:r w:rsidR="00CF11CC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і</w: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 </w:t>
      </w:r>
      <w:r w:rsidR="00CF11CC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схвалення </w:t>
      </w:r>
      <w:r w:rsidR="00C317C2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Кабінетом</w:t>
      </w:r>
      <w:r w:rsidR="00792B18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 </w:t>
      </w:r>
      <w:r w:rsidR="00C317C2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 xml:space="preserve"> Міністрів України </w:t>
      </w:r>
      <w:r w:rsidRPr="00271A1E">
        <w:rPr>
          <w:rFonts w:ascii="Times New Roman" w:eastAsia="Arial Unicode MS" w:hAnsi="Times New Roman"/>
          <w:iCs/>
          <w:sz w:val="27"/>
          <w:szCs w:val="27"/>
        </w:rPr>
        <w:t> </w:t>
      </w:r>
      <w:r w:rsidR="00974267" w:rsidRPr="00974267">
        <w:rPr>
          <w:rFonts w:ascii="Times New Roman" w:eastAsia="Arial Unicode MS" w:hAnsi="Times New Roman"/>
          <w:iCs/>
          <w:sz w:val="27"/>
          <w:szCs w:val="27"/>
        </w:rPr>
        <w:fldChar w:fldCharType="begin"/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 xml:space="preserve"> 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HYPERLINK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 xml:space="preserve"> "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http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://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zakon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5.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rada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.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gov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.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ua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/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laws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/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show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/333-2014-%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D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>1%80" \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t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 xml:space="preserve"> "_</w:instrText>
      </w:r>
      <w:r w:rsidRPr="00271A1E">
        <w:rPr>
          <w:rFonts w:ascii="Times New Roman" w:eastAsia="Arial Unicode MS" w:hAnsi="Times New Roman"/>
          <w:iCs/>
          <w:sz w:val="27"/>
          <w:szCs w:val="27"/>
        </w:rPr>
        <w:instrText>blank</w:instrText>
      </w: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instrText xml:space="preserve">" </w:instrText>
      </w:r>
      <w:r w:rsidR="00974267" w:rsidRPr="00974267">
        <w:rPr>
          <w:rFonts w:ascii="Times New Roman" w:eastAsia="Arial Unicode MS" w:hAnsi="Times New Roman"/>
          <w:iCs/>
          <w:sz w:val="27"/>
          <w:szCs w:val="27"/>
        </w:rPr>
        <w:fldChar w:fldCharType="separate"/>
      </w:r>
      <w:r w:rsidRPr="00271A1E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>Концепції реформ</w:t>
      </w:r>
      <w:r w:rsidR="000F37DA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>ування</w:t>
      </w:r>
      <w:r w:rsidRPr="00271A1E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 xml:space="preserve"> місцевого самоврядування та територіальної організації влади</w:t>
      </w:r>
      <w:r w:rsidR="00E278A5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 xml:space="preserve"> </w:t>
      </w:r>
      <w:r w:rsidR="000F37DA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>(Р</w:t>
      </w:r>
      <w:r w:rsidR="00CF11CC" w:rsidRPr="00271A1E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>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</w:t>
      </w:r>
      <w:r w:rsidR="00E278A5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 xml:space="preserve"> від 01.04.2014 №333-р</w:t>
      </w:r>
      <w:r w:rsidR="000F37DA">
        <w:rPr>
          <w:rStyle w:val="af7"/>
          <w:rFonts w:ascii="Times New Roman" w:eastAsia="Arial Unicode MS" w:hAnsi="Times New Roman"/>
          <w:iCs/>
          <w:color w:val="auto"/>
          <w:sz w:val="27"/>
          <w:szCs w:val="27"/>
          <w:u w:val="none"/>
          <w:lang w:val="uk-UA"/>
        </w:rPr>
        <w:t>).</w:t>
      </w:r>
    </w:p>
    <w:p w:rsidR="00041ABF" w:rsidRPr="00271A1E" w:rsidRDefault="00974267" w:rsidP="00041A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iCs/>
          <w:sz w:val="27"/>
          <w:szCs w:val="27"/>
          <w:lang w:val="uk-UA"/>
        </w:rPr>
      </w:pPr>
      <w:r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fldChar w:fldCharType="end"/>
      </w:r>
      <w:r w:rsidR="00AD2828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Цей процес дозволив формувати відповідно до положень Європейської хартії місцевого самоврядування значний дієвий і спроможний ін</w:t>
      </w:r>
      <w:r w:rsidR="000C5C51" w:rsidRPr="00271A1E">
        <w:rPr>
          <w:rFonts w:ascii="Times New Roman" w:eastAsia="Arial Unicode MS" w:hAnsi="Times New Roman"/>
          <w:iCs/>
          <w:sz w:val="27"/>
          <w:szCs w:val="27"/>
          <w:lang w:val="uk-UA"/>
        </w:rPr>
        <w:t>ститут місцевого самоврядування з відповідними ресурсами та повноваженнями для забезпечення повноцінного місцевого розвитку.</w:t>
      </w:r>
    </w:p>
    <w:p w:rsidR="006C665E" w:rsidRPr="00271A1E" w:rsidRDefault="000C5C51" w:rsidP="00041A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iCs/>
          <w:sz w:val="27"/>
          <w:szCs w:val="27"/>
          <w:lang w:val="uk-UA"/>
        </w:rPr>
      </w:pPr>
      <w:r w:rsidRPr="00271A1E">
        <w:rPr>
          <w:rFonts w:ascii="Times New Roman" w:eastAsia="Arial Unicode MS" w:hAnsi="Times New Roman"/>
          <w:sz w:val="27"/>
          <w:szCs w:val="27"/>
          <w:lang w:val="uk-UA"/>
        </w:rPr>
        <w:t>Д</w:t>
      </w:r>
      <w:r w:rsidR="006C665E" w:rsidRPr="00271A1E">
        <w:rPr>
          <w:rFonts w:ascii="Times New Roman" w:eastAsia="Arial Unicode MS" w:hAnsi="Times New Roman"/>
          <w:sz w:val="27"/>
          <w:szCs w:val="27"/>
          <w:lang w:val="uk-UA"/>
        </w:rPr>
        <w:t>ецентралізація надає можливість громадам стати більш міцними, самодостатніми та сприяє вирішенню багатьох інфраструктурних і соціальних проблем, а місцеве самоврядування, муніципальна влада стають реальними суб’єктами владного права в Україні.</w:t>
      </w:r>
    </w:p>
    <w:p w:rsidR="006C665E" w:rsidRPr="00271A1E" w:rsidRDefault="006C665E" w:rsidP="00041A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  <w:lang w:val="uk-UA"/>
        </w:rPr>
      </w:pP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Однак, для місцевої влади на сьогодні найактуальнішим питанням залишається пошук додаткових істотних джерел надходження коштів для наповнення місцевого бюджету. </w:t>
      </w:r>
      <w:r w:rsidR="00792B18" w:rsidRPr="00271A1E">
        <w:rPr>
          <w:rFonts w:ascii="Times New Roman" w:eastAsia="Arial Unicode MS" w:hAnsi="Times New Roman"/>
          <w:sz w:val="27"/>
          <w:szCs w:val="27"/>
          <w:lang w:val="uk-UA"/>
        </w:rPr>
        <w:t>У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цьому контексті місто Миколаїв має значний потенціал для розвитку та подальшого підвищення рівня життя мешканців обласного центру. </w:t>
      </w:r>
    </w:p>
    <w:p w:rsidR="006C665E" w:rsidRPr="00271A1E" w:rsidRDefault="006C665E" w:rsidP="00041A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proofErr w:type="spellStart"/>
      <w:proofErr w:type="gramStart"/>
      <w:r w:rsidRPr="00271A1E">
        <w:rPr>
          <w:rFonts w:ascii="Times New Roman" w:eastAsia="Arial Unicode MS" w:hAnsi="Times New Roman"/>
          <w:sz w:val="27"/>
          <w:szCs w:val="27"/>
        </w:rPr>
        <w:t>Міністерство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інфраструктури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України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планує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найближчим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часом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оголосити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та провести конкурс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з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передачі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в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концесію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на 35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років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="00271A1E" w:rsidRPr="00271A1E">
        <w:rPr>
          <w:rFonts w:ascii="Times New Roman" w:eastAsia="Arial Unicode MS" w:hAnsi="Times New Roman"/>
          <w:sz w:val="27"/>
          <w:szCs w:val="27"/>
          <w:lang w:val="uk-UA"/>
        </w:rPr>
        <w:t>майна,</w:t>
      </w:r>
      <w:r w:rsidRPr="00271A1E">
        <w:rPr>
          <w:rFonts w:ascii="Times New Roman" w:eastAsia="Arial Unicode MS" w:hAnsi="Times New Roman"/>
          <w:sz w:val="27"/>
          <w:szCs w:val="27"/>
        </w:rPr>
        <w:t xml:space="preserve"> ДП</w:t>
      </w:r>
      <w:r w:rsidR="004909C9">
        <w:rPr>
          <w:rFonts w:ascii="Times New Roman" w:eastAsia="Arial Unicode MS" w:hAnsi="Times New Roman"/>
          <w:sz w:val="27"/>
          <w:szCs w:val="27"/>
        </w:rPr>
        <w:t xml:space="preserve"> «</w:t>
      </w:r>
      <w:proofErr w:type="spellStart"/>
      <w:r w:rsidR="004909C9">
        <w:rPr>
          <w:rFonts w:ascii="Times New Roman" w:eastAsia="Arial Unicode MS" w:hAnsi="Times New Roman"/>
          <w:sz w:val="27"/>
          <w:szCs w:val="27"/>
        </w:rPr>
        <w:t>Стивідорна</w:t>
      </w:r>
      <w:proofErr w:type="spellEnd"/>
      <w:r w:rsidR="004909C9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4909C9">
        <w:rPr>
          <w:rFonts w:ascii="Times New Roman" w:eastAsia="Arial Unicode MS" w:hAnsi="Times New Roman"/>
          <w:sz w:val="27"/>
          <w:szCs w:val="27"/>
        </w:rPr>
        <w:t>компанія</w:t>
      </w:r>
      <w:proofErr w:type="spellEnd"/>
      <w:r w:rsidR="004909C9">
        <w:rPr>
          <w:rFonts w:ascii="Times New Roman" w:eastAsia="Arial Unicode MS" w:hAnsi="Times New Roman"/>
          <w:sz w:val="27"/>
          <w:szCs w:val="27"/>
        </w:rPr>
        <w:t xml:space="preserve"> «</w:t>
      </w:r>
      <w:proofErr w:type="spellStart"/>
      <w:r w:rsidR="004909C9">
        <w:rPr>
          <w:rFonts w:ascii="Times New Roman" w:eastAsia="Arial Unicode MS" w:hAnsi="Times New Roman"/>
          <w:sz w:val="27"/>
          <w:szCs w:val="27"/>
        </w:rPr>
        <w:t>Ольвія</w:t>
      </w:r>
      <w:proofErr w:type="spellEnd"/>
      <w:r w:rsidR="004909C9">
        <w:rPr>
          <w:rFonts w:ascii="Times New Roman" w:eastAsia="Arial Unicode MS" w:hAnsi="Times New Roman"/>
          <w:sz w:val="27"/>
          <w:szCs w:val="27"/>
        </w:rPr>
        <w:t>»</w:t>
      </w:r>
      <w:r w:rsidR="004909C9">
        <w:rPr>
          <w:rFonts w:ascii="Times New Roman" w:eastAsia="Arial Unicode MS" w:hAnsi="Times New Roman"/>
          <w:sz w:val="27"/>
          <w:szCs w:val="27"/>
          <w:lang w:val="uk-UA"/>
        </w:rPr>
        <w:t xml:space="preserve">, </w:t>
      </w:r>
      <w:proofErr w:type="spellStart"/>
      <w:r w:rsidR="004909C9" w:rsidRPr="00271A1E">
        <w:rPr>
          <w:rFonts w:ascii="Times New Roman" w:eastAsia="Arial Unicode MS" w:hAnsi="Times New Roman"/>
          <w:sz w:val="27"/>
          <w:szCs w:val="27"/>
        </w:rPr>
        <w:t>розташованого</w:t>
      </w:r>
      <w:proofErr w:type="spellEnd"/>
      <w:r w:rsidR="004909C9" w:rsidRPr="00271A1E">
        <w:rPr>
          <w:rFonts w:ascii="Times New Roman" w:eastAsia="Arial Unicode MS" w:hAnsi="Times New Roman"/>
          <w:sz w:val="27"/>
          <w:szCs w:val="27"/>
        </w:rPr>
        <w:t xml:space="preserve"> в межах </w:t>
      </w:r>
      <w:proofErr w:type="spellStart"/>
      <w:r w:rsidR="004909C9" w:rsidRPr="00271A1E">
        <w:rPr>
          <w:rFonts w:ascii="Times New Roman" w:eastAsia="Arial Unicode MS" w:hAnsi="Times New Roman"/>
          <w:sz w:val="27"/>
          <w:szCs w:val="27"/>
        </w:rPr>
        <w:t>міста</w:t>
      </w:r>
      <w:proofErr w:type="spellEnd"/>
      <w:r w:rsidR="004909C9">
        <w:rPr>
          <w:rFonts w:ascii="Times New Roman" w:eastAsia="Arial Unicode MS" w:hAnsi="Times New Roman"/>
          <w:sz w:val="27"/>
          <w:szCs w:val="27"/>
          <w:lang w:val="uk-UA"/>
        </w:rPr>
        <w:t xml:space="preserve">, </w:t>
      </w:r>
      <w:r w:rsidRPr="00271A1E">
        <w:rPr>
          <w:rFonts w:ascii="Times New Roman" w:eastAsia="Arial Unicode MS" w:hAnsi="Times New Roman"/>
          <w:sz w:val="27"/>
          <w:szCs w:val="27"/>
        </w:rPr>
        <w:t>Громада</w:t>
      </w:r>
      <w:r w:rsidR="00E278A5">
        <w:rPr>
          <w:rFonts w:ascii="Times New Roman" w:eastAsia="Arial Unicode MS" w:hAnsi="Times New Roman"/>
          <w:sz w:val="27"/>
          <w:szCs w:val="27"/>
          <w:lang w:val="uk-UA"/>
        </w:rPr>
        <w:t xml:space="preserve">    </w:t>
      </w:r>
      <w:r w:rsidR="004909C9">
        <w:rPr>
          <w:rFonts w:ascii="Times New Roman" w:eastAsia="Arial Unicode MS" w:hAnsi="Times New Roman"/>
          <w:sz w:val="27"/>
          <w:szCs w:val="27"/>
          <w:lang w:val="uk-UA"/>
        </w:rPr>
        <w:t xml:space="preserve">               </w:t>
      </w:r>
      <w:r w:rsidRPr="00271A1E">
        <w:rPr>
          <w:rFonts w:ascii="Times New Roman" w:eastAsia="Arial Unicode MS" w:hAnsi="Times New Roman"/>
          <w:sz w:val="27"/>
          <w:szCs w:val="27"/>
        </w:rPr>
        <w:t xml:space="preserve"> м.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Миколаєва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зацікавлена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у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взятті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в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концесію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зазначеного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об’єкта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="00E278A5">
        <w:rPr>
          <w:rFonts w:ascii="Times New Roman" w:eastAsia="Arial Unicode MS" w:hAnsi="Times New Roman"/>
          <w:sz w:val="27"/>
          <w:szCs w:val="27"/>
          <w:lang w:val="uk-UA"/>
        </w:rPr>
        <w:t xml:space="preserve">партнерства </w:t>
      </w:r>
      <w:r w:rsidRPr="00271A1E">
        <w:rPr>
          <w:rFonts w:ascii="Times New Roman" w:eastAsia="Arial Unicode MS" w:hAnsi="Times New Roman"/>
          <w:sz w:val="27"/>
          <w:szCs w:val="27"/>
        </w:rPr>
        <w:t xml:space="preserve">та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спроможна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забезпечити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ефективне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використання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державного майна,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виплату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необхідних</w:t>
      </w:r>
      <w:proofErr w:type="spellEnd"/>
      <w:proofErr w:type="gram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концесійних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платежів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до державного бюджету та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отримати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додаткове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суттєве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джерело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доходів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для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вирішення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місцевих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інфраструктурних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і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proofErr w:type="gramStart"/>
      <w:r w:rsidRPr="00271A1E">
        <w:rPr>
          <w:rFonts w:ascii="Times New Roman" w:eastAsia="Arial Unicode MS" w:hAnsi="Times New Roman"/>
          <w:sz w:val="27"/>
          <w:szCs w:val="27"/>
        </w:rPr>
        <w:t>соц</w:t>
      </w:r>
      <w:proofErr w:type="gramEnd"/>
      <w:r w:rsidRPr="00271A1E">
        <w:rPr>
          <w:rFonts w:ascii="Times New Roman" w:eastAsia="Arial Unicode MS" w:hAnsi="Times New Roman"/>
          <w:sz w:val="27"/>
          <w:szCs w:val="27"/>
        </w:rPr>
        <w:t>іальних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eastAsia="Arial Unicode MS" w:hAnsi="Times New Roman"/>
          <w:sz w:val="27"/>
          <w:szCs w:val="27"/>
        </w:rPr>
        <w:t>питань</w:t>
      </w:r>
      <w:proofErr w:type="spellEnd"/>
      <w:r w:rsidRPr="00271A1E">
        <w:rPr>
          <w:rFonts w:ascii="Times New Roman" w:eastAsia="Arial Unicode MS" w:hAnsi="Times New Roman"/>
          <w:sz w:val="27"/>
          <w:szCs w:val="27"/>
        </w:rPr>
        <w:t>.</w:t>
      </w:r>
    </w:p>
    <w:p w:rsidR="00041ABF" w:rsidRPr="00271A1E" w:rsidRDefault="000C5C51" w:rsidP="000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r w:rsidRPr="00271A1E">
        <w:rPr>
          <w:rFonts w:ascii="Times New Roman" w:eastAsia="Arial Unicode MS" w:hAnsi="Times New Roman"/>
          <w:sz w:val="27"/>
          <w:szCs w:val="27"/>
          <w:lang w:val="uk-UA"/>
        </w:rPr>
        <w:t>Відповідно до</w:t>
      </w:r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="00CF11CC" w:rsidRPr="00271A1E">
        <w:rPr>
          <w:rFonts w:ascii="Times New Roman" w:eastAsia="Arial Unicode MS" w:hAnsi="Times New Roman"/>
          <w:sz w:val="27"/>
          <w:szCs w:val="27"/>
          <w:lang w:val="uk-UA"/>
        </w:rPr>
        <w:t>статті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2 </w:t>
      </w:r>
      <w:r w:rsidRPr="00271A1E">
        <w:rPr>
          <w:rFonts w:ascii="Times New Roman" w:eastAsia="Arial Unicode MS" w:hAnsi="Times New Roman"/>
          <w:sz w:val="27"/>
          <w:szCs w:val="27"/>
        </w:rPr>
        <w:t xml:space="preserve">Закону 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України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«Про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концесії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>»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одним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з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основних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принципів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діяльності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, 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пов'язаної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з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наданням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та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отриманням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концесії</w:t>
      </w:r>
      <w:proofErr w:type="spellEnd"/>
      <w:r w:rsidRPr="00271A1E">
        <w:rPr>
          <w:rFonts w:ascii="Times New Roman" w:eastAsia="Arial Unicode MS" w:hAnsi="Times New Roman"/>
          <w:sz w:val="27"/>
          <w:szCs w:val="27"/>
          <w:lang w:val="uk-UA"/>
        </w:rPr>
        <w:t>,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є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вибір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концесіонерів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переважно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на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конкурсній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основі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. </w:t>
      </w:r>
      <w:r w:rsidR="00041ABF"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З наведеного вбачається, що чинним законодавством не ставиться вимога щодо обов’язковості проведення концесійного конкурсу. 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</w:p>
    <w:p w:rsidR="006C665E" w:rsidRPr="00271A1E" w:rsidRDefault="00CF11CC" w:rsidP="000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r w:rsidRPr="00271A1E">
        <w:rPr>
          <w:rFonts w:ascii="Times New Roman" w:eastAsia="Arial Unicode MS" w:hAnsi="Times New Roman"/>
          <w:sz w:val="27"/>
          <w:szCs w:val="27"/>
          <w:lang w:val="uk-UA"/>
        </w:rPr>
        <w:t>Ми</w:t>
      </w:r>
      <w:r w:rsidR="004909C9">
        <w:rPr>
          <w:rFonts w:ascii="Times New Roman" w:eastAsia="Arial Unicode MS" w:hAnsi="Times New Roman"/>
          <w:sz w:val="27"/>
          <w:szCs w:val="27"/>
          <w:lang w:val="uk-UA"/>
        </w:rPr>
        <w:t>,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депутати Миколаївської міської ради </w:t>
      </w:r>
      <w:r w:rsidRPr="00271A1E">
        <w:rPr>
          <w:rFonts w:ascii="Times New Roman" w:eastAsia="Arial Unicode MS" w:hAnsi="Times New Roman"/>
          <w:sz w:val="27"/>
          <w:szCs w:val="27"/>
          <w:lang w:val="en-US"/>
        </w:rPr>
        <w:t>V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>ІІ скликання, в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раховуючи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надважливість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зазначеного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питання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для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подальшого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розвитку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міста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Миколаєва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, 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>просимо</w:t>
      </w:r>
      <w:r w:rsidR="00041ABF"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розглянути </w:t>
      </w:r>
      <w:r w:rsidR="00031BFA" w:rsidRPr="00271A1E">
        <w:rPr>
          <w:rFonts w:ascii="Times New Roman" w:eastAsia="Arial Unicode MS" w:hAnsi="Times New Roman"/>
          <w:sz w:val="27"/>
          <w:szCs w:val="27"/>
          <w:lang w:val="uk-UA"/>
        </w:rPr>
        <w:t>можливість</w:t>
      </w:r>
      <w:r w:rsidR="00041ABF"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передачі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="00271A1E" w:rsidRPr="00271A1E">
        <w:rPr>
          <w:rFonts w:ascii="Times New Roman" w:eastAsia="Arial Unicode MS" w:hAnsi="Times New Roman"/>
          <w:sz w:val="27"/>
          <w:szCs w:val="27"/>
          <w:lang w:val="uk-UA"/>
        </w:rPr>
        <w:t>майна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ДП </w:t>
      </w:r>
      <w:r w:rsidR="00271A1E" w:rsidRPr="00271A1E">
        <w:rPr>
          <w:rFonts w:ascii="Times New Roman" w:eastAsia="Arial Unicode MS" w:hAnsi="Times New Roman"/>
          <w:sz w:val="27"/>
          <w:szCs w:val="27"/>
        </w:rPr>
        <w:t>«</w:t>
      </w:r>
      <w:proofErr w:type="spellStart"/>
      <w:r w:rsidR="00271A1E" w:rsidRPr="00271A1E">
        <w:rPr>
          <w:rFonts w:ascii="Times New Roman" w:eastAsia="Arial Unicode MS" w:hAnsi="Times New Roman"/>
          <w:sz w:val="27"/>
          <w:szCs w:val="27"/>
        </w:rPr>
        <w:t>Стивідорна</w:t>
      </w:r>
      <w:proofErr w:type="spellEnd"/>
      <w:r w:rsidR="00271A1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proofErr w:type="spellStart"/>
      <w:r w:rsidR="00271A1E" w:rsidRPr="00271A1E">
        <w:rPr>
          <w:rFonts w:ascii="Times New Roman" w:eastAsia="Arial Unicode MS" w:hAnsi="Times New Roman"/>
          <w:sz w:val="27"/>
          <w:szCs w:val="27"/>
        </w:rPr>
        <w:t>компанія</w:t>
      </w:r>
      <w:proofErr w:type="spellEnd"/>
      <w:r w:rsidR="00271A1E" w:rsidRPr="00271A1E">
        <w:rPr>
          <w:rFonts w:ascii="Times New Roman" w:eastAsia="Arial Unicode MS" w:hAnsi="Times New Roman"/>
          <w:sz w:val="27"/>
          <w:szCs w:val="27"/>
        </w:rPr>
        <w:t xml:space="preserve"> «</w:t>
      </w:r>
      <w:proofErr w:type="spellStart"/>
      <w:r w:rsidR="00271A1E" w:rsidRPr="00271A1E">
        <w:rPr>
          <w:rFonts w:ascii="Times New Roman" w:eastAsia="Arial Unicode MS" w:hAnsi="Times New Roman"/>
          <w:sz w:val="27"/>
          <w:szCs w:val="27"/>
        </w:rPr>
        <w:t>Ольвія</w:t>
      </w:r>
      <w:proofErr w:type="spellEnd"/>
      <w:r w:rsidR="00271A1E" w:rsidRPr="00271A1E">
        <w:rPr>
          <w:rFonts w:ascii="Times New Roman" w:eastAsia="Arial Unicode MS" w:hAnsi="Times New Roman"/>
          <w:sz w:val="27"/>
          <w:szCs w:val="27"/>
        </w:rPr>
        <w:t>»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в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концесію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територіальній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громаді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Pr="00271A1E">
        <w:rPr>
          <w:rFonts w:ascii="Times New Roman" w:eastAsia="Arial Unicode MS" w:hAnsi="Times New Roman"/>
          <w:sz w:val="27"/>
          <w:szCs w:val="27"/>
          <w:lang w:val="uk-UA"/>
        </w:rPr>
        <w:t xml:space="preserve">м. Миколаєва </w:t>
      </w:r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без </w:t>
      </w:r>
      <w:proofErr w:type="spellStart"/>
      <w:r w:rsidR="006C665E" w:rsidRPr="00271A1E">
        <w:rPr>
          <w:rFonts w:ascii="Times New Roman" w:eastAsia="Arial Unicode MS" w:hAnsi="Times New Roman"/>
          <w:sz w:val="27"/>
          <w:szCs w:val="27"/>
        </w:rPr>
        <w:t>проведення</w:t>
      </w:r>
      <w:proofErr w:type="spellEnd"/>
      <w:r w:rsidR="006C665E" w:rsidRPr="00271A1E">
        <w:rPr>
          <w:rFonts w:ascii="Times New Roman" w:eastAsia="Arial Unicode MS" w:hAnsi="Times New Roman"/>
          <w:sz w:val="27"/>
          <w:szCs w:val="27"/>
        </w:rPr>
        <w:t xml:space="preserve"> конкурсу.</w:t>
      </w:r>
    </w:p>
    <w:p w:rsidR="006C665E" w:rsidRPr="00271A1E" w:rsidRDefault="006C665E" w:rsidP="00041AB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r w:rsidRPr="00271A1E">
        <w:rPr>
          <w:rFonts w:ascii="Times New Roman" w:eastAsia="Arial Unicode MS" w:hAnsi="Times New Roman"/>
          <w:sz w:val="27"/>
          <w:szCs w:val="27"/>
        </w:rPr>
        <w:t xml:space="preserve"> </w:t>
      </w:r>
      <w:r w:rsidRPr="00271A1E">
        <w:rPr>
          <w:rFonts w:ascii="Times New Roman" w:eastAsia="Arial Unicode MS" w:hAnsi="Times New Roman"/>
          <w:sz w:val="27"/>
          <w:szCs w:val="27"/>
        </w:rPr>
        <w:tab/>
      </w:r>
    </w:p>
    <w:p w:rsidR="006C665E" w:rsidRPr="00271A1E" w:rsidRDefault="006C665E" w:rsidP="00031B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665E" w:rsidRPr="00271A1E" w:rsidRDefault="006C665E" w:rsidP="00C43C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71A1E">
        <w:rPr>
          <w:rFonts w:ascii="Times New Roman" w:hAnsi="Times New Roman"/>
          <w:sz w:val="27"/>
          <w:szCs w:val="27"/>
        </w:rPr>
        <w:t>Депутати</w:t>
      </w:r>
      <w:proofErr w:type="spellEnd"/>
      <w:r w:rsidRPr="00271A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hAnsi="Times New Roman"/>
          <w:sz w:val="27"/>
          <w:szCs w:val="27"/>
        </w:rPr>
        <w:t>Миколаївської</w:t>
      </w:r>
      <w:proofErr w:type="spellEnd"/>
      <w:r w:rsidRPr="00271A1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71A1E">
        <w:rPr>
          <w:rFonts w:ascii="Times New Roman" w:hAnsi="Times New Roman"/>
          <w:sz w:val="27"/>
          <w:szCs w:val="27"/>
        </w:rPr>
        <w:t>міської</w:t>
      </w:r>
      <w:proofErr w:type="spellEnd"/>
      <w:r w:rsidRPr="00271A1E">
        <w:rPr>
          <w:rFonts w:ascii="Times New Roman" w:hAnsi="Times New Roman"/>
          <w:sz w:val="27"/>
          <w:szCs w:val="27"/>
        </w:rPr>
        <w:t xml:space="preserve"> ради VII </w:t>
      </w:r>
      <w:proofErr w:type="spellStart"/>
      <w:r w:rsidRPr="00271A1E">
        <w:rPr>
          <w:rFonts w:ascii="Times New Roman" w:hAnsi="Times New Roman"/>
          <w:sz w:val="27"/>
          <w:szCs w:val="27"/>
        </w:rPr>
        <w:t>скликання</w:t>
      </w:r>
      <w:proofErr w:type="spellEnd"/>
    </w:p>
    <w:sectPr w:rsidR="006C665E" w:rsidRPr="00271A1E" w:rsidSect="00C43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87"/>
    <w:rsid w:val="00005AF3"/>
    <w:rsid w:val="00031BFA"/>
    <w:rsid w:val="00041ABF"/>
    <w:rsid w:val="000C5C51"/>
    <w:rsid w:val="000F37DA"/>
    <w:rsid w:val="00206CB0"/>
    <w:rsid w:val="002330D9"/>
    <w:rsid w:val="00271A1E"/>
    <w:rsid w:val="002E3CD1"/>
    <w:rsid w:val="00355796"/>
    <w:rsid w:val="003B13E7"/>
    <w:rsid w:val="003C4D6E"/>
    <w:rsid w:val="004909C9"/>
    <w:rsid w:val="005524C1"/>
    <w:rsid w:val="00583696"/>
    <w:rsid w:val="005C5D24"/>
    <w:rsid w:val="0060795E"/>
    <w:rsid w:val="006C665E"/>
    <w:rsid w:val="00792B18"/>
    <w:rsid w:val="00835C79"/>
    <w:rsid w:val="008D0D77"/>
    <w:rsid w:val="009466D9"/>
    <w:rsid w:val="00974267"/>
    <w:rsid w:val="009D6E10"/>
    <w:rsid w:val="009E5073"/>
    <w:rsid w:val="00AD2828"/>
    <w:rsid w:val="00B16F4D"/>
    <w:rsid w:val="00BC138F"/>
    <w:rsid w:val="00C317C2"/>
    <w:rsid w:val="00C43C87"/>
    <w:rsid w:val="00C63FE7"/>
    <w:rsid w:val="00CB35F5"/>
    <w:rsid w:val="00CF11CC"/>
    <w:rsid w:val="00D62E4D"/>
    <w:rsid w:val="00DF6BD4"/>
    <w:rsid w:val="00E015DC"/>
    <w:rsid w:val="00E278A5"/>
    <w:rsid w:val="00F14A78"/>
    <w:rsid w:val="00F36A25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C665E"/>
    <w:pPr>
      <w:spacing w:after="20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D2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5D2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5D2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5D2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C5D2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C5D2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C5D2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D24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5D24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5D24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5D24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5D24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5D24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5D24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C5D2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C5D2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5C5D24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5C5D24"/>
    <w:rPr>
      <w:rFonts w:cs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5C5D24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5C5D24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C5D2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5C5D24"/>
    <w:rPr>
      <w:rFonts w:cs="Times New Roman"/>
    </w:rPr>
  </w:style>
  <w:style w:type="paragraph" w:styleId="ac">
    <w:name w:val="List Paragraph"/>
    <w:basedOn w:val="a"/>
    <w:uiPriority w:val="99"/>
    <w:qFormat/>
    <w:rsid w:val="005C5D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C5D2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C5D24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C5D2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C5D24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5C5D24"/>
    <w:rPr>
      <w:rFonts w:cs="Times New Roman"/>
      <w:i/>
    </w:rPr>
  </w:style>
  <w:style w:type="character" w:styleId="af0">
    <w:name w:val="Intense Emphasis"/>
    <w:basedOn w:val="a0"/>
    <w:uiPriority w:val="99"/>
    <w:qFormat/>
    <w:rsid w:val="005C5D24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5C5D24"/>
    <w:rPr>
      <w:rFonts w:ascii="Calibri" w:hAnsi="Calibri" w:cs="Times New Roman"/>
      <w:i/>
      <w:iCs/>
      <w:color w:val="622423"/>
    </w:rPr>
  </w:style>
  <w:style w:type="character" w:styleId="af2">
    <w:name w:val="Intense Reference"/>
    <w:basedOn w:val="a0"/>
    <w:uiPriority w:val="99"/>
    <w:qFormat/>
    <w:rsid w:val="005C5D24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5C5D24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C5D2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23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30D9"/>
    <w:rPr>
      <w:rFonts w:ascii="Segoe UI" w:hAnsi="Segoe UI" w:cs="Segoe UI"/>
      <w:sz w:val="18"/>
      <w:szCs w:val="18"/>
      <w:lang w:eastAsia="en-US"/>
    </w:rPr>
  </w:style>
  <w:style w:type="character" w:styleId="af7">
    <w:name w:val="Hyperlink"/>
    <w:basedOn w:val="a0"/>
    <w:uiPriority w:val="99"/>
    <w:unhideWhenUsed/>
    <w:locked/>
    <w:rsid w:val="00AD2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4729-3EA6-4AF0-8D85-49FBE157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</dc:creator>
  <cp:keywords/>
  <dc:description/>
  <cp:lastModifiedBy>user568a</cp:lastModifiedBy>
  <cp:revision>4</cp:revision>
  <cp:lastPrinted>2019-02-12T15:32:00Z</cp:lastPrinted>
  <dcterms:created xsi:type="dcterms:W3CDTF">2019-02-12T13:38:00Z</dcterms:created>
  <dcterms:modified xsi:type="dcterms:W3CDTF">2019-02-12T15:32:00Z</dcterms:modified>
</cp:coreProperties>
</file>