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B5E" w:rsidRPr="00F15DF7" w:rsidRDefault="003B5B5E" w:rsidP="003B5B5E">
      <w:pPr>
        <w:spacing w:line="460" w:lineRule="exact"/>
        <w:ind w:right="2514"/>
        <w:jc w:val="both"/>
        <w:rPr>
          <w:sz w:val="28"/>
          <w:szCs w:val="28"/>
          <w:lang w:val="uk-UA"/>
        </w:rPr>
      </w:pPr>
      <w:r w:rsidRPr="00F15DF7">
        <w:rPr>
          <w:sz w:val="28"/>
          <w:szCs w:val="28"/>
          <w:lang w:val="uk-UA"/>
        </w:rPr>
        <w:t>S-zr-758</w:t>
      </w:r>
      <w:r>
        <w:rPr>
          <w:sz w:val="28"/>
          <w:szCs w:val="28"/>
          <w:lang w:val="uk-UA"/>
        </w:rPr>
        <w:t>/8</w:t>
      </w:r>
    </w:p>
    <w:p w:rsidR="003B5B5E" w:rsidRPr="00F15DF7" w:rsidRDefault="003B5B5E" w:rsidP="003B5B5E">
      <w:pPr>
        <w:spacing w:line="460" w:lineRule="exact"/>
        <w:ind w:right="2514"/>
        <w:jc w:val="both"/>
        <w:rPr>
          <w:sz w:val="28"/>
          <w:szCs w:val="28"/>
          <w:lang w:val="uk-UA"/>
        </w:rPr>
      </w:pPr>
    </w:p>
    <w:p w:rsidR="003B5B5E" w:rsidRPr="00F15DF7" w:rsidRDefault="003B5B5E" w:rsidP="003B5B5E">
      <w:pPr>
        <w:spacing w:line="460" w:lineRule="exact"/>
        <w:ind w:right="2514"/>
        <w:jc w:val="both"/>
        <w:rPr>
          <w:sz w:val="28"/>
          <w:szCs w:val="28"/>
          <w:lang w:val="uk-UA"/>
        </w:rPr>
      </w:pPr>
    </w:p>
    <w:p w:rsidR="003B5B5E" w:rsidRPr="00F15DF7" w:rsidRDefault="003B5B5E" w:rsidP="003B5B5E">
      <w:pPr>
        <w:spacing w:line="460" w:lineRule="exact"/>
        <w:ind w:right="2514"/>
        <w:jc w:val="both"/>
        <w:rPr>
          <w:sz w:val="28"/>
          <w:szCs w:val="28"/>
          <w:lang w:val="uk-UA"/>
        </w:rPr>
      </w:pPr>
    </w:p>
    <w:p w:rsidR="003B5B5E" w:rsidRPr="00F15DF7" w:rsidRDefault="003B5B5E" w:rsidP="003B5B5E">
      <w:pPr>
        <w:spacing w:line="460" w:lineRule="exact"/>
        <w:ind w:right="2514"/>
        <w:jc w:val="both"/>
        <w:rPr>
          <w:sz w:val="28"/>
          <w:szCs w:val="28"/>
          <w:lang w:val="uk-UA"/>
        </w:rPr>
      </w:pPr>
    </w:p>
    <w:p w:rsidR="003B5B5E" w:rsidRPr="00F15DF7" w:rsidRDefault="003B5B5E" w:rsidP="003B5B5E">
      <w:pPr>
        <w:spacing w:line="460" w:lineRule="exact"/>
        <w:ind w:right="2514"/>
        <w:jc w:val="both"/>
        <w:rPr>
          <w:sz w:val="28"/>
          <w:szCs w:val="28"/>
          <w:lang w:val="uk-UA"/>
        </w:rPr>
      </w:pPr>
    </w:p>
    <w:p w:rsidR="003B5B5E" w:rsidRPr="00F15DF7" w:rsidRDefault="003B5B5E" w:rsidP="003B5B5E">
      <w:pPr>
        <w:spacing w:line="460" w:lineRule="exact"/>
        <w:ind w:right="2514"/>
        <w:jc w:val="both"/>
        <w:rPr>
          <w:sz w:val="28"/>
          <w:szCs w:val="28"/>
          <w:lang w:val="uk-UA"/>
        </w:rPr>
      </w:pPr>
    </w:p>
    <w:p w:rsidR="003B5B5E" w:rsidRPr="00D45984" w:rsidRDefault="003B5B5E" w:rsidP="003B5B5E">
      <w:pPr>
        <w:spacing w:line="460" w:lineRule="exact"/>
        <w:ind w:right="2693"/>
        <w:jc w:val="both"/>
        <w:rPr>
          <w:sz w:val="28"/>
          <w:szCs w:val="28"/>
          <w:lang w:val="uk-UA"/>
        </w:rPr>
      </w:pPr>
      <w:bookmarkStart w:id="0" w:name="_GoBack"/>
      <w:r w:rsidRPr="00D45984">
        <w:rPr>
          <w:sz w:val="28"/>
          <w:szCs w:val="28"/>
          <w:lang w:val="uk-UA"/>
        </w:rPr>
        <w:t>Про   передачу в оренду суб’єкту господарювання земельної ділянки для обслуговування капітальної будівлі в</w:t>
      </w:r>
      <w:r w:rsidRPr="00D459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45984">
        <w:rPr>
          <w:sz w:val="28"/>
          <w:szCs w:val="28"/>
          <w:lang w:val="uk-UA"/>
        </w:rPr>
        <w:t>Інгульському</w:t>
      </w:r>
      <w:proofErr w:type="spellEnd"/>
      <w:r w:rsidRPr="00D45984">
        <w:rPr>
          <w:sz w:val="28"/>
          <w:szCs w:val="28"/>
          <w:lang w:val="uk-UA"/>
        </w:rPr>
        <w:t xml:space="preserve">   районі  м. Миколаєва</w:t>
      </w:r>
    </w:p>
    <w:bookmarkEnd w:id="0"/>
    <w:p w:rsidR="003B5B5E" w:rsidRPr="00D45984" w:rsidRDefault="003B5B5E" w:rsidP="003B5B5E">
      <w:pPr>
        <w:tabs>
          <w:tab w:val="left" w:pos="6840"/>
        </w:tabs>
        <w:spacing w:line="460" w:lineRule="exact"/>
        <w:ind w:firstLine="539"/>
        <w:jc w:val="both"/>
        <w:rPr>
          <w:sz w:val="28"/>
          <w:szCs w:val="28"/>
          <w:lang w:val="uk-UA"/>
        </w:rPr>
      </w:pPr>
    </w:p>
    <w:p w:rsidR="003B5B5E" w:rsidRPr="00D45984" w:rsidRDefault="003B5B5E" w:rsidP="003B5B5E">
      <w:pPr>
        <w:pStyle w:val="3"/>
        <w:spacing w:after="0" w:line="460" w:lineRule="exact"/>
        <w:ind w:firstLine="539"/>
        <w:jc w:val="both"/>
        <w:rPr>
          <w:sz w:val="28"/>
          <w:szCs w:val="28"/>
        </w:rPr>
      </w:pPr>
      <w:r w:rsidRPr="00D45984">
        <w:rPr>
          <w:sz w:val="28"/>
          <w:szCs w:val="28"/>
        </w:rPr>
        <w:t xml:space="preserve">Розглянувши звернення суб’єкта господарювання, </w:t>
      </w:r>
      <w:r w:rsidRPr="00D45984">
        <w:rPr>
          <w:color w:val="000000"/>
          <w:sz w:val="28"/>
          <w:szCs w:val="28"/>
        </w:rPr>
        <w:t>документацію із землеустрою</w:t>
      </w:r>
      <w:r w:rsidRPr="00D45984">
        <w:rPr>
          <w:sz w:val="28"/>
          <w:szCs w:val="28"/>
        </w:rPr>
        <w:t>, погодження з постійною  комісією міської  ради,  керуючись    Конституцією України, Земельним     кодексом України, Законами України  "Про землеустрій", "Про  місцеве  самоврядування   в  Україні",  міська рада</w:t>
      </w:r>
    </w:p>
    <w:p w:rsidR="003B5B5E" w:rsidRPr="00D45984" w:rsidRDefault="003B5B5E" w:rsidP="003B5B5E">
      <w:pPr>
        <w:spacing w:line="460" w:lineRule="exact"/>
        <w:ind w:firstLine="540"/>
        <w:jc w:val="both"/>
        <w:rPr>
          <w:sz w:val="28"/>
          <w:szCs w:val="28"/>
          <w:lang w:val="uk-UA"/>
        </w:rPr>
      </w:pPr>
    </w:p>
    <w:p w:rsidR="003B5B5E" w:rsidRDefault="003B5B5E" w:rsidP="003B5B5E">
      <w:pPr>
        <w:spacing w:line="460" w:lineRule="exact"/>
        <w:jc w:val="both"/>
        <w:rPr>
          <w:sz w:val="28"/>
          <w:szCs w:val="28"/>
          <w:lang w:val="uk-UA"/>
        </w:rPr>
      </w:pPr>
      <w:r w:rsidRPr="00D45984">
        <w:rPr>
          <w:sz w:val="28"/>
          <w:szCs w:val="28"/>
          <w:lang w:val="uk-UA"/>
        </w:rPr>
        <w:t>ВИРІШИЛА:</w:t>
      </w:r>
    </w:p>
    <w:p w:rsidR="003B5B5E" w:rsidRPr="00D45984" w:rsidRDefault="003B5B5E" w:rsidP="003B5B5E">
      <w:pPr>
        <w:spacing w:line="460" w:lineRule="exact"/>
        <w:ind w:firstLine="540"/>
        <w:jc w:val="both"/>
        <w:rPr>
          <w:sz w:val="28"/>
          <w:szCs w:val="28"/>
          <w:lang w:val="uk-UA"/>
        </w:rPr>
      </w:pPr>
      <w:r w:rsidRPr="00D45984">
        <w:rPr>
          <w:sz w:val="28"/>
          <w:szCs w:val="28"/>
          <w:lang w:val="uk-UA"/>
        </w:rPr>
        <w:t xml:space="preserve"> </w:t>
      </w:r>
    </w:p>
    <w:p w:rsidR="003B5B5E" w:rsidRPr="005269AC" w:rsidRDefault="003B5B5E" w:rsidP="003B5B5E">
      <w:pPr>
        <w:pStyle w:val="2"/>
        <w:spacing w:after="0" w:line="460" w:lineRule="exact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269AC">
        <w:rPr>
          <w:rFonts w:ascii="Times New Roman" w:hAnsi="Times New Roman"/>
          <w:sz w:val="28"/>
          <w:szCs w:val="28"/>
          <w:lang w:val="uk-UA"/>
        </w:rPr>
        <w:t xml:space="preserve">1. Затвердити проект землеустрою щодо відведення земельної ділянки  (кадастровий номер 4810136900:03:001:0034)  площею 4980 </w:t>
      </w:r>
      <w:proofErr w:type="spellStart"/>
      <w:r w:rsidRPr="005269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269A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269A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за рахунок земель </w:t>
      </w:r>
      <w:r w:rsidRPr="005269AC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комунальної власності,</w:t>
      </w:r>
      <w:r w:rsidRPr="005269AC">
        <w:rPr>
          <w:rFonts w:ascii="Times New Roman" w:hAnsi="Times New Roman"/>
          <w:sz w:val="28"/>
          <w:szCs w:val="28"/>
          <w:lang w:val="uk-UA"/>
        </w:rPr>
        <w:t xml:space="preserve"> зарахувавши її до земель промисловості, для </w:t>
      </w:r>
      <w:r w:rsidRPr="005269A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обслуговування виробничого об’єкта по вул. 1 </w:t>
      </w:r>
      <w:proofErr w:type="spellStart"/>
      <w:r w:rsidRPr="005269AC">
        <w:rPr>
          <w:rFonts w:ascii="Times New Roman" w:hAnsi="Times New Roman"/>
          <w:bCs/>
          <w:color w:val="000000"/>
          <w:sz w:val="28"/>
          <w:szCs w:val="28"/>
          <w:lang w:val="uk-UA"/>
        </w:rPr>
        <w:t>Інгульській</w:t>
      </w:r>
      <w:proofErr w:type="spellEnd"/>
      <w:r w:rsidRPr="005269AC">
        <w:rPr>
          <w:rFonts w:ascii="Times New Roman" w:hAnsi="Times New Roman"/>
          <w:bCs/>
          <w:color w:val="000000"/>
          <w:sz w:val="28"/>
          <w:szCs w:val="28"/>
          <w:lang w:val="uk-UA"/>
        </w:rPr>
        <w:t>, 1а.</w:t>
      </w:r>
    </w:p>
    <w:p w:rsidR="003B5B5E" w:rsidRPr="005269AC" w:rsidRDefault="003B5B5E" w:rsidP="003B5B5E">
      <w:pPr>
        <w:pStyle w:val="2"/>
        <w:spacing w:after="0" w:line="46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269AC">
        <w:rPr>
          <w:rFonts w:ascii="Times New Roman" w:hAnsi="Times New Roman"/>
          <w:sz w:val="28"/>
          <w:szCs w:val="28"/>
          <w:lang w:val="uk-UA"/>
        </w:rPr>
        <w:t>Земельна ділянка згідно з додатком 6 до Порядку ведення земельного кадастру, затвердженого постановою Кабінету Міністрів України від 17.10.2012  №1051, не має обмеження у використанні.</w:t>
      </w:r>
    </w:p>
    <w:p w:rsidR="003B5B5E" w:rsidRPr="005269AC" w:rsidRDefault="003B5B5E" w:rsidP="003B5B5E">
      <w:pPr>
        <w:pStyle w:val="2"/>
        <w:spacing w:after="0" w:line="460" w:lineRule="exact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269AC">
        <w:rPr>
          <w:rFonts w:ascii="Times New Roman" w:hAnsi="Times New Roman"/>
          <w:sz w:val="28"/>
          <w:szCs w:val="28"/>
          <w:lang w:val="uk-UA"/>
        </w:rPr>
        <w:t xml:space="preserve">1.1. Передати товариству з обмеженою відповідальністю "Честь"  в оренду на 10 років земельну ділянку площею 4980 </w:t>
      </w:r>
      <w:proofErr w:type="spellStart"/>
      <w:r w:rsidRPr="005269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269AC">
        <w:rPr>
          <w:rFonts w:ascii="Times New Roman" w:hAnsi="Times New Roman"/>
          <w:sz w:val="28"/>
          <w:szCs w:val="28"/>
          <w:lang w:val="uk-UA"/>
        </w:rPr>
        <w:t xml:space="preserve">  для обслуговування </w:t>
      </w:r>
      <w:r w:rsidRPr="005269A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виробничого об’єкта по вул. 1 </w:t>
      </w:r>
      <w:proofErr w:type="spellStart"/>
      <w:r w:rsidRPr="005269AC">
        <w:rPr>
          <w:rFonts w:ascii="Times New Roman" w:hAnsi="Times New Roman"/>
          <w:bCs/>
          <w:color w:val="000000"/>
          <w:sz w:val="28"/>
          <w:szCs w:val="28"/>
          <w:lang w:val="uk-UA"/>
        </w:rPr>
        <w:t>Інгульській</w:t>
      </w:r>
      <w:proofErr w:type="spellEnd"/>
      <w:r w:rsidRPr="005269AC">
        <w:rPr>
          <w:rFonts w:ascii="Times New Roman" w:hAnsi="Times New Roman"/>
          <w:bCs/>
          <w:color w:val="000000"/>
          <w:sz w:val="28"/>
          <w:szCs w:val="28"/>
          <w:lang w:val="uk-UA"/>
        </w:rPr>
        <w:t>, 1а.</w:t>
      </w:r>
    </w:p>
    <w:p w:rsidR="003B5B5E" w:rsidRPr="005269AC" w:rsidRDefault="003B5B5E" w:rsidP="003B5B5E">
      <w:pPr>
        <w:pStyle w:val="2"/>
        <w:spacing w:after="0" w:line="460" w:lineRule="exact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269AC">
        <w:rPr>
          <w:rFonts w:ascii="Times New Roman" w:hAnsi="Times New Roman"/>
          <w:sz w:val="28"/>
          <w:szCs w:val="28"/>
          <w:lang w:val="uk-UA"/>
        </w:rPr>
        <w:t xml:space="preserve"> Висновком від 31.05.2017 №17-2500 управління містобудування та архітектури Миколаївської міської ради погоджує проект землеустрою. </w:t>
      </w:r>
    </w:p>
    <w:p w:rsidR="003B5B5E" w:rsidRPr="00D45984" w:rsidRDefault="003B5B5E" w:rsidP="003B5B5E">
      <w:pPr>
        <w:shd w:val="clear" w:color="auto" w:fill="FFFFFF"/>
        <w:spacing w:line="460" w:lineRule="exact"/>
        <w:ind w:right="40" w:firstLine="540"/>
        <w:jc w:val="both"/>
        <w:rPr>
          <w:sz w:val="28"/>
          <w:szCs w:val="28"/>
          <w:lang w:val="uk-UA"/>
        </w:rPr>
      </w:pPr>
      <w:r w:rsidRPr="00D45984">
        <w:rPr>
          <w:sz w:val="28"/>
          <w:szCs w:val="28"/>
          <w:lang w:val="uk-UA"/>
        </w:rPr>
        <w:lastRenderedPageBreak/>
        <w:t xml:space="preserve">Пункт 1 розглянуто на засіданні постійної комісії міської ради з питань </w:t>
      </w:r>
      <w:r w:rsidRPr="00D45984">
        <w:rPr>
          <w:color w:val="000000"/>
          <w:spacing w:val="-3"/>
          <w:sz w:val="28"/>
          <w:szCs w:val="28"/>
          <w:lang w:val="uk-UA"/>
        </w:rPr>
        <w:t xml:space="preserve">містобудування, архітектури і будівництва, регулювання земельних </w:t>
      </w:r>
      <w:r w:rsidRPr="00D45984">
        <w:rPr>
          <w:color w:val="000000"/>
          <w:sz w:val="28"/>
          <w:szCs w:val="28"/>
          <w:lang w:val="uk-UA"/>
        </w:rPr>
        <w:t>відносин</w:t>
      </w:r>
      <w:r w:rsidRPr="00D45984">
        <w:rPr>
          <w:sz w:val="28"/>
          <w:szCs w:val="28"/>
          <w:lang w:val="uk-UA"/>
        </w:rPr>
        <w:t xml:space="preserve"> та екології</w:t>
      </w:r>
      <w:r w:rsidRPr="00D45984">
        <w:rPr>
          <w:b/>
          <w:sz w:val="28"/>
          <w:szCs w:val="28"/>
          <w:lang w:val="uk-UA"/>
        </w:rPr>
        <w:t xml:space="preserve"> </w:t>
      </w:r>
      <w:r w:rsidRPr="00D45984">
        <w:rPr>
          <w:sz w:val="28"/>
          <w:szCs w:val="28"/>
          <w:lang w:val="uk-UA"/>
        </w:rPr>
        <w:t>від 03.12.2018,  протокол №98, на якому рекомендовано погодити.</w:t>
      </w:r>
    </w:p>
    <w:p w:rsidR="003B5B5E" w:rsidRPr="00D45984" w:rsidRDefault="003B5B5E" w:rsidP="003B5B5E">
      <w:pPr>
        <w:pStyle w:val="a5"/>
        <w:spacing w:after="0" w:line="460" w:lineRule="exact"/>
        <w:ind w:left="0" w:firstLine="539"/>
        <w:jc w:val="both"/>
        <w:rPr>
          <w:sz w:val="28"/>
          <w:szCs w:val="28"/>
        </w:rPr>
      </w:pPr>
      <w:r w:rsidRPr="00D45984">
        <w:rPr>
          <w:sz w:val="28"/>
          <w:szCs w:val="28"/>
        </w:rPr>
        <w:t>2.Зобов'язати землекористувача:</w:t>
      </w:r>
    </w:p>
    <w:p w:rsidR="003B5B5E" w:rsidRPr="00D45984" w:rsidRDefault="003B5B5E" w:rsidP="003B5B5E">
      <w:pPr>
        <w:widowControl w:val="0"/>
        <w:autoSpaceDE w:val="0"/>
        <w:autoSpaceDN w:val="0"/>
        <w:adjustRightInd w:val="0"/>
        <w:spacing w:line="460" w:lineRule="exact"/>
        <w:ind w:firstLine="567"/>
        <w:jc w:val="both"/>
        <w:rPr>
          <w:sz w:val="28"/>
          <w:szCs w:val="28"/>
          <w:lang w:val="uk-UA"/>
        </w:rPr>
      </w:pPr>
      <w:r w:rsidRPr="00D45984">
        <w:rPr>
          <w:sz w:val="28"/>
          <w:szCs w:val="28"/>
          <w:lang w:val="uk-UA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3B5B5E" w:rsidRPr="00D45984" w:rsidRDefault="003B5B5E" w:rsidP="003B5B5E">
      <w:pPr>
        <w:tabs>
          <w:tab w:val="num" w:pos="-360"/>
        </w:tabs>
        <w:spacing w:line="460" w:lineRule="exact"/>
        <w:ind w:firstLine="540"/>
        <w:jc w:val="both"/>
        <w:rPr>
          <w:sz w:val="28"/>
          <w:szCs w:val="28"/>
          <w:lang w:val="uk-UA"/>
        </w:rPr>
      </w:pPr>
      <w:r w:rsidRPr="00D45984">
        <w:rPr>
          <w:sz w:val="28"/>
          <w:szCs w:val="28"/>
          <w:lang w:val="uk-UA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3B5B5E" w:rsidRPr="00D45984" w:rsidRDefault="003B5B5E" w:rsidP="003B5B5E">
      <w:pPr>
        <w:pStyle w:val="a5"/>
        <w:spacing w:after="0" w:line="460" w:lineRule="exact"/>
        <w:ind w:left="0" w:firstLine="540"/>
        <w:jc w:val="both"/>
        <w:rPr>
          <w:sz w:val="28"/>
          <w:szCs w:val="28"/>
        </w:rPr>
      </w:pPr>
      <w:r w:rsidRPr="00D45984">
        <w:rPr>
          <w:sz w:val="28"/>
          <w:szCs w:val="28"/>
        </w:rPr>
        <w:t>- виконувати обов'язки землекористувача відповідно до вимог ст</w:t>
      </w:r>
      <w:r>
        <w:rPr>
          <w:sz w:val="28"/>
          <w:szCs w:val="28"/>
        </w:rPr>
        <w:t>. 96 Земельного кодексу України.</w:t>
      </w:r>
    </w:p>
    <w:p w:rsidR="003B5B5E" w:rsidRPr="00D45984" w:rsidRDefault="003B5B5E" w:rsidP="003B5B5E">
      <w:pPr>
        <w:spacing w:line="460" w:lineRule="exact"/>
        <w:ind w:firstLine="540"/>
        <w:jc w:val="both"/>
        <w:rPr>
          <w:sz w:val="28"/>
          <w:szCs w:val="28"/>
          <w:lang w:val="uk-UA"/>
        </w:rPr>
      </w:pPr>
      <w:r w:rsidRPr="00D45984">
        <w:rPr>
          <w:sz w:val="28"/>
          <w:szCs w:val="28"/>
          <w:lang w:val="uk-UA"/>
        </w:rPr>
        <w:t xml:space="preserve">3. Контроль  за  виконанням  даного  рішення  покласти  на постійну комісію міської ради </w:t>
      </w:r>
      <w:r w:rsidRPr="00D45984">
        <w:rPr>
          <w:color w:val="000000"/>
          <w:spacing w:val="-3"/>
          <w:sz w:val="28"/>
          <w:szCs w:val="28"/>
          <w:lang w:val="uk-UA"/>
        </w:rPr>
        <w:t xml:space="preserve">з питань містобудування, архітектури і будівництва, регулювання земельних </w:t>
      </w:r>
      <w:r w:rsidRPr="00D45984">
        <w:rPr>
          <w:color w:val="000000"/>
          <w:sz w:val="28"/>
          <w:szCs w:val="28"/>
          <w:lang w:val="uk-UA"/>
        </w:rPr>
        <w:t>відносин</w:t>
      </w:r>
      <w:r w:rsidRPr="00D45984">
        <w:rPr>
          <w:sz w:val="28"/>
          <w:szCs w:val="28"/>
          <w:lang w:val="uk-UA"/>
        </w:rPr>
        <w:t xml:space="preserve"> та екології (</w:t>
      </w:r>
      <w:proofErr w:type="spellStart"/>
      <w:r w:rsidRPr="00D45984">
        <w:rPr>
          <w:sz w:val="28"/>
          <w:szCs w:val="28"/>
          <w:lang w:val="uk-UA"/>
        </w:rPr>
        <w:t>Концевого</w:t>
      </w:r>
      <w:proofErr w:type="spellEnd"/>
      <w:r w:rsidRPr="00D45984">
        <w:rPr>
          <w:sz w:val="28"/>
          <w:szCs w:val="28"/>
          <w:lang w:val="uk-UA"/>
        </w:rPr>
        <w:t>), заступника міського голови Андрієнка Ю.Г.</w:t>
      </w:r>
    </w:p>
    <w:p w:rsidR="003B5B5E" w:rsidRPr="00D45984" w:rsidRDefault="003B5B5E" w:rsidP="003B5B5E">
      <w:pPr>
        <w:spacing w:line="460" w:lineRule="exact"/>
        <w:ind w:firstLine="540"/>
        <w:jc w:val="both"/>
        <w:rPr>
          <w:sz w:val="28"/>
          <w:szCs w:val="28"/>
          <w:lang w:val="uk-UA"/>
        </w:rPr>
      </w:pPr>
    </w:p>
    <w:p w:rsidR="003B5B5E" w:rsidRPr="00D45984" w:rsidRDefault="003B5B5E" w:rsidP="003B5B5E">
      <w:pPr>
        <w:pStyle w:val="a3"/>
        <w:spacing w:after="0" w:line="460" w:lineRule="exact"/>
        <w:rPr>
          <w:color w:val="000000"/>
          <w:sz w:val="28"/>
          <w:szCs w:val="28"/>
        </w:rPr>
      </w:pPr>
      <w:r w:rsidRPr="00D45984">
        <w:rPr>
          <w:color w:val="000000"/>
          <w:sz w:val="28"/>
          <w:szCs w:val="28"/>
        </w:rPr>
        <w:t xml:space="preserve">Міський голова                                                                                 О.Ф. </w:t>
      </w:r>
      <w:proofErr w:type="spellStart"/>
      <w:r w:rsidRPr="00D45984">
        <w:rPr>
          <w:color w:val="000000"/>
          <w:sz w:val="28"/>
          <w:szCs w:val="28"/>
        </w:rPr>
        <w:t>Сєнкевич</w:t>
      </w:r>
      <w:proofErr w:type="spellEnd"/>
    </w:p>
    <w:p w:rsidR="003B5B5E" w:rsidRDefault="003B5B5E" w:rsidP="003B5B5E">
      <w:pPr>
        <w:shd w:val="clear" w:color="auto" w:fill="FFFFFF"/>
        <w:spacing w:line="460" w:lineRule="exact"/>
        <w:ind w:right="40" w:firstLine="540"/>
        <w:jc w:val="both"/>
        <w:rPr>
          <w:sz w:val="28"/>
          <w:szCs w:val="28"/>
          <w:lang w:val="uk-UA"/>
        </w:rPr>
      </w:pPr>
    </w:p>
    <w:p w:rsidR="003B5B5E" w:rsidRPr="005269AC" w:rsidRDefault="003B5B5E" w:rsidP="003B5B5E">
      <w:pPr>
        <w:shd w:val="clear" w:color="auto" w:fill="FFFFFF"/>
        <w:spacing w:line="460" w:lineRule="exact"/>
        <w:ind w:right="40" w:firstLine="540"/>
        <w:jc w:val="both"/>
        <w:rPr>
          <w:sz w:val="28"/>
          <w:szCs w:val="28"/>
          <w:lang w:val="uk-UA"/>
        </w:rPr>
      </w:pPr>
    </w:p>
    <w:p w:rsidR="003B5B5E" w:rsidRDefault="003B5B5E" w:rsidP="003B5B5E">
      <w:pPr>
        <w:shd w:val="clear" w:color="auto" w:fill="FFFFFF"/>
        <w:spacing w:line="460" w:lineRule="exact"/>
        <w:ind w:right="40" w:firstLine="540"/>
        <w:jc w:val="both"/>
        <w:rPr>
          <w:sz w:val="28"/>
          <w:szCs w:val="28"/>
          <w:lang w:val="uk-UA"/>
        </w:rPr>
      </w:pPr>
    </w:p>
    <w:p w:rsidR="003B5B5E" w:rsidRDefault="003B5B5E" w:rsidP="003B5B5E">
      <w:pPr>
        <w:shd w:val="clear" w:color="auto" w:fill="FFFFFF"/>
        <w:spacing w:line="460" w:lineRule="exact"/>
        <w:ind w:right="40" w:firstLine="540"/>
        <w:jc w:val="both"/>
        <w:rPr>
          <w:sz w:val="28"/>
          <w:szCs w:val="28"/>
          <w:lang w:val="uk-UA"/>
        </w:rPr>
      </w:pPr>
    </w:p>
    <w:p w:rsidR="003B5B5E" w:rsidRDefault="003B5B5E" w:rsidP="003B5B5E">
      <w:pPr>
        <w:shd w:val="clear" w:color="auto" w:fill="FFFFFF"/>
        <w:spacing w:line="460" w:lineRule="exact"/>
        <w:ind w:right="40" w:firstLine="540"/>
        <w:jc w:val="both"/>
        <w:rPr>
          <w:sz w:val="28"/>
          <w:szCs w:val="28"/>
          <w:lang w:val="uk-UA"/>
        </w:rPr>
      </w:pPr>
    </w:p>
    <w:p w:rsidR="003B5B5E" w:rsidRDefault="003B5B5E" w:rsidP="003B5B5E">
      <w:pPr>
        <w:shd w:val="clear" w:color="auto" w:fill="FFFFFF"/>
        <w:spacing w:line="460" w:lineRule="exact"/>
        <w:ind w:right="40" w:firstLine="540"/>
        <w:jc w:val="both"/>
        <w:rPr>
          <w:sz w:val="28"/>
          <w:szCs w:val="28"/>
          <w:lang w:val="uk-UA"/>
        </w:rPr>
      </w:pPr>
    </w:p>
    <w:p w:rsidR="003B5B5E" w:rsidRDefault="003B5B5E" w:rsidP="003B5B5E">
      <w:pPr>
        <w:shd w:val="clear" w:color="auto" w:fill="FFFFFF"/>
        <w:spacing w:line="460" w:lineRule="exact"/>
        <w:ind w:right="40" w:firstLine="540"/>
        <w:jc w:val="both"/>
        <w:rPr>
          <w:sz w:val="28"/>
          <w:szCs w:val="28"/>
          <w:lang w:val="uk-UA"/>
        </w:rPr>
      </w:pPr>
    </w:p>
    <w:p w:rsidR="003B5B5E" w:rsidRDefault="003B5B5E" w:rsidP="003B5B5E">
      <w:pPr>
        <w:shd w:val="clear" w:color="auto" w:fill="FFFFFF"/>
        <w:spacing w:line="460" w:lineRule="exact"/>
        <w:ind w:right="40" w:firstLine="540"/>
        <w:jc w:val="both"/>
        <w:rPr>
          <w:sz w:val="28"/>
          <w:szCs w:val="28"/>
          <w:lang w:val="uk-UA"/>
        </w:rPr>
      </w:pPr>
    </w:p>
    <w:p w:rsidR="003B5B5E" w:rsidRDefault="003B5B5E" w:rsidP="003B5B5E">
      <w:pPr>
        <w:shd w:val="clear" w:color="auto" w:fill="FFFFFF"/>
        <w:spacing w:line="460" w:lineRule="exact"/>
        <w:ind w:right="40" w:firstLine="540"/>
        <w:jc w:val="both"/>
        <w:rPr>
          <w:sz w:val="28"/>
          <w:szCs w:val="28"/>
          <w:lang w:val="uk-UA"/>
        </w:rPr>
      </w:pPr>
    </w:p>
    <w:p w:rsidR="003B5B5E" w:rsidRDefault="003B5B5E" w:rsidP="003B5B5E">
      <w:pPr>
        <w:shd w:val="clear" w:color="auto" w:fill="FFFFFF"/>
        <w:spacing w:line="460" w:lineRule="exact"/>
        <w:ind w:right="40" w:firstLine="540"/>
        <w:jc w:val="both"/>
        <w:rPr>
          <w:sz w:val="28"/>
          <w:szCs w:val="28"/>
          <w:lang w:val="uk-UA"/>
        </w:rPr>
      </w:pPr>
    </w:p>
    <w:p w:rsidR="003B5B5E" w:rsidRDefault="003B5B5E" w:rsidP="003B5B5E">
      <w:pPr>
        <w:shd w:val="clear" w:color="auto" w:fill="FFFFFF"/>
        <w:spacing w:line="460" w:lineRule="exact"/>
        <w:ind w:right="40" w:firstLine="540"/>
        <w:jc w:val="both"/>
        <w:rPr>
          <w:sz w:val="28"/>
          <w:szCs w:val="28"/>
          <w:lang w:val="uk-UA"/>
        </w:rPr>
      </w:pPr>
    </w:p>
    <w:p w:rsidR="003B5B5E" w:rsidRDefault="003B5B5E" w:rsidP="003B5B5E">
      <w:pPr>
        <w:shd w:val="clear" w:color="auto" w:fill="FFFFFF"/>
        <w:spacing w:line="460" w:lineRule="exact"/>
        <w:ind w:right="40" w:firstLine="540"/>
        <w:jc w:val="both"/>
        <w:rPr>
          <w:sz w:val="28"/>
          <w:szCs w:val="28"/>
          <w:lang w:val="uk-UA"/>
        </w:rPr>
      </w:pPr>
    </w:p>
    <w:p w:rsidR="003B5B5E" w:rsidRDefault="003B5B5E" w:rsidP="003B5B5E">
      <w:pPr>
        <w:shd w:val="clear" w:color="auto" w:fill="FFFFFF"/>
        <w:spacing w:line="460" w:lineRule="exact"/>
        <w:ind w:right="40" w:firstLine="540"/>
        <w:jc w:val="both"/>
        <w:rPr>
          <w:sz w:val="28"/>
          <w:szCs w:val="28"/>
          <w:lang w:val="uk-UA"/>
        </w:rPr>
      </w:pPr>
    </w:p>
    <w:p w:rsidR="003B5B5E" w:rsidRDefault="003B5B5E" w:rsidP="003B5B5E">
      <w:pPr>
        <w:shd w:val="clear" w:color="auto" w:fill="FFFFFF"/>
        <w:spacing w:line="460" w:lineRule="exact"/>
        <w:ind w:right="40" w:firstLine="540"/>
        <w:jc w:val="both"/>
        <w:rPr>
          <w:sz w:val="28"/>
          <w:szCs w:val="28"/>
          <w:lang w:val="uk-UA"/>
        </w:rPr>
      </w:pPr>
    </w:p>
    <w:p w:rsidR="003B5B5E" w:rsidRDefault="003B5B5E" w:rsidP="003B5B5E">
      <w:pPr>
        <w:shd w:val="clear" w:color="auto" w:fill="FFFFFF"/>
        <w:spacing w:line="460" w:lineRule="exact"/>
        <w:ind w:right="40" w:firstLine="540"/>
        <w:jc w:val="both"/>
        <w:rPr>
          <w:sz w:val="28"/>
          <w:szCs w:val="28"/>
          <w:lang w:val="uk-UA"/>
        </w:rPr>
      </w:pPr>
    </w:p>
    <w:p w:rsidR="00DB08DC" w:rsidRDefault="00DB08DC"/>
    <w:sectPr w:rsidR="00DB08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CC"/>
    <w:rsid w:val="003B5B5E"/>
    <w:rsid w:val="00CE22CC"/>
    <w:rsid w:val="00DB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E85B9-1F94-434E-B945-09AED4D0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B5B5E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3B5B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3B5B5E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3B5B5E"/>
    <w:rPr>
      <w:rFonts w:ascii="Calibri" w:eastAsia="Calibri" w:hAnsi="Calibri" w:cs="Times New Roman"/>
      <w:lang w:val="ru-RU"/>
    </w:rPr>
  </w:style>
  <w:style w:type="paragraph" w:customStyle="1" w:styleId="1">
    <w:name w:val="Знак Знак1 Знак"/>
    <w:basedOn w:val="a"/>
    <w:rsid w:val="003B5B5E"/>
    <w:rPr>
      <w:rFonts w:ascii="Verdana" w:eastAsia="MS Mincho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3B5B5E"/>
    <w:pPr>
      <w:spacing w:after="120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3B5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B5B5E"/>
    <w:pPr>
      <w:spacing w:after="120"/>
      <w:ind w:left="283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rsid w:val="003B5B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1415</Words>
  <Characters>807</Characters>
  <Application>Microsoft Office Word</Application>
  <DocSecurity>0</DocSecurity>
  <Lines>6</Lines>
  <Paragraphs>4</Paragraphs>
  <ScaleCrop>false</ScaleCrop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3</cp:revision>
  <dcterms:created xsi:type="dcterms:W3CDTF">2019-05-11T10:49:00Z</dcterms:created>
  <dcterms:modified xsi:type="dcterms:W3CDTF">2019-05-11T10:54:00Z</dcterms:modified>
</cp:coreProperties>
</file>