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DC" w:rsidRDefault="00495791">
      <w:pPr>
        <w:pStyle w:val="30"/>
        <w:framePr w:wrap="none" w:vAnchor="page" w:hAnchor="page" w:x="1538" w:y="1548"/>
        <w:shd w:val="clear" w:color="auto" w:fill="auto"/>
        <w:spacing w:after="0" w:line="240" w:lineRule="exact"/>
      </w:pPr>
      <w:r>
        <w:t>s-</w:t>
      </w:r>
      <w:r>
        <w:rPr>
          <w:lang w:val="en-US"/>
        </w:rPr>
        <w:t>zr</w:t>
      </w:r>
      <w:r w:rsidR="005F5C85">
        <w:t>-853</w:t>
      </w:r>
    </w:p>
    <w:p w:rsidR="008A51DC" w:rsidRDefault="005F5C85" w:rsidP="00495791">
      <w:pPr>
        <w:pStyle w:val="40"/>
        <w:framePr w:w="9505" w:h="10741" w:hRule="exact" w:wrap="none" w:vAnchor="page" w:hAnchor="page" w:x="1465" w:y="1921"/>
        <w:shd w:val="clear" w:color="auto" w:fill="auto"/>
        <w:spacing w:before="0" w:after="77" w:line="240" w:lineRule="exact"/>
      </w:pPr>
      <w:r>
        <w:t xml:space="preserve">ПОЯСНЮВАЛЬНА </w:t>
      </w:r>
      <w:r>
        <w:rPr>
          <w:lang w:val="ru-RU" w:eastAsia="ru-RU" w:bidi="ru-RU"/>
        </w:rPr>
        <w:t>ЗАПИСКА</w:t>
      </w:r>
    </w:p>
    <w:p w:rsidR="008A51DC" w:rsidRDefault="005F5C85" w:rsidP="00495791">
      <w:pPr>
        <w:pStyle w:val="40"/>
        <w:framePr w:w="9505" w:h="10741" w:hRule="exact" w:wrap="none" w:vAnchor="page" w:hAnchor="page" w:x="1465" w:y="1921"/>
        <w:shd w:val="clear" w:color="auto" w:fill="auto"/>
        <w:spacing w:before="0" w:after="60" w:line="278" w:lineRule="exact"/>
      </w:pPr>
      <w:r>
        <w:rPr>
          <w:lang w:val="ru-RU" w:eastAsia="ru-RU" w:bidi="ru-RU"/>
        </w:rPr>
        <w:t xml:space="preserve">до проекту </w:t>
      </w:r>
      <w:r>
        <w:t xml:space="preserve">рішення Миколаївської міської </w:t>
      </w:r>
      <w:r>
        <w:rPr>
          <w:lang w:val="ru-RU" w:eastAsia="ru-RU" w:bidi="ru-RU"/>
        </w:rPr>
        <w:t>ради</w:t>
      </w:r>
    </w:p>
    <w:p w:rsidR="008A51DC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tabs>
          <w:tab w:val="left" w:pos="2399"/>
        </w:tabs>
        <w:spacing w:before="0"/>
        <w:ind w:left="220"/>
      </w:pPr>
      <w:r>
        <w:rPr>
          <w:lang w:val="ru-RU" w:eastAsia="ru-RU" w:bidi="ru-RU"/>
        </w:rPr>
        <w:t>,</w:t>
      </w:r>
      <w:r>
        <w:rPr>
          <w:lang w:val="ru-RU" w:eastAsia="ru-RU" w:bidi="ru-RU"/>
        </w:rPr>
        <w:tab/>
        <w:t xml:space="preserve">«Про продаж </w:t>
      </w:r>
      <w:r>
        <w:t>земельної ділянки громадянці»</w:t>
      </w:r>
    </w:p>
    <w:p w:rsidR="008A51DC" w:rsidRPr="00495791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tabs>
          <w:tab w:val="left" w:pos="1442"/>
          <w:tab w:val="left" w:pos="7102"/>
        </w:tabs>
        <w:spacing w:before="0"/>
        <w:ind w:firstLine="760"/>
      </w:pPr>
      <w:r w:rsidRPr="00495791">
        <w:t>Суб’єктом подання проекту рішення на пленарному засіданні міської ради є</w:t>
      </w:r>
      <w:r w:rsidRPr="00495791">
        <w:br/>
        <w:t>Єфименко</w:t>
      </w:r>
      <w:r w:rsidRPr="00495791">
        <w:tab/>
        <w:t>Олександра Валеріївна, начальник управління</w:t>
      </w:r>
      <w:r w:rsidRPr="00495791">
        <w:tab/>
        <w:t>земельних</w:t>
      </w:r>
      <w:r w:rsidRPr="00495791">
        <w:t xml:space="preserve"> ресурсів</w:t>
      </w:r>
    </w:p>
    <w:p w:rsidR="008A51DC" w:rsidRPr="00495791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spacing w:before="0"/>
      </w:pPr>
      <w:r w:rsidRPr="00495791">
        <w:t xml:space="preserve">Миколаївської міської ради (м.Миколаїв, вул.Адміральська, 20, </w:t>
      </w:r>
      <w:r w:rsidRPr="00495791">
        <w:rPr>
          <w:lang w:eastAsia="ru-RU" w:bidi="ru-RU"/>
        </w:rPr>
        <w:t>тел.</w:t>
      </w:r>
      <w:r w:rsidRPr="00495791">
        <w:t>37-32-35).</w:t>
      </w:r>
    </w:p>
    <w:p w:rsidR="008A51DC" w:rsidRPr="00495791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tabs>
          <w:tab w:val="left" w:pos="1442"/>
          <w:tab w:val="left" w:pos="2832"/>
          <w:tab w:val="left" w:pos="7102"/>
        </w:tabs>
        <w:spacing w:before="0"/>
        <w:ind w:firstLine="580"/>
      </w:pPr>
      <w:r w:rsidRPr="00495791">
        <w:t>Розробником проекту рішення є управління земельних ресурсів Миколаївської</w:t>
      </w:r>
      <w:r w:rsidRPr="00495791">
        <w:br/>
        <w:t>міської ради в особі Камозіної Вікторії Володимирівни, начальника відділу землеустрою</w:t>
      </w:r>
      <w:r w:rsidRPr="00495791">
        <w:br/>
      </w:r>
      <w:r w:rsidRPr="00495791">
        <w:t>управління</w:t>
      </w:r>
      <w:r w:rsidRPr="00495791">
        <w:tab/>
        <w:t>земельних</w:t>
      </w:r>
      <w:r w:rsidR="00495791">
        <w:tab/>
        <w:t xml:space="preserve">ресурсів Миколаївської міської </w:t>
      </w:r>
      <w:r w:rsidRPr="00495791">
        <w:t>ради (м.Миколаїв,</w:t>
      </w:r>
      <w:bookmarkStart w:id="0" w:name="_GoBack"/>
      <w:bookmarkEnd w:id="0"/>
    </w:p>
    <w:p w:rsidR="008A51DC" w:rsidRPr="00495791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spacing w:before="0" w:after="60"/>
      </w:pPr>
      <w:r w:rsidRPr="00495791">
        <w:t>вул.Адміральська, 20, тел.37-00-09).</w:t>
      </w:r>
    </w:p>
    <w:p w:rsidR="008A51DC" w:rsidRPr="00495791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spacing w:before="0" w:after="64"/>
        <w:ind w:firstLine="580"/>
      </w:pPr>
      <w:r w:rsidRPr="00495791">
        <w:t>Відповід</w:t>
      </w:r>
      <w:r w:rsidRPr="00495791">
        <w:rPr>
          <w:rStyle w:val="21"/>
        </w:rPr>
        <w:t>н</w:t>
      </w:r>
      <w:r w:rsidRPr="00495791">
        <w:t>им за супровід та доповідачем даного рішення є Єфименко Олександра</w:t>
      </w:r>
      <w:r w:rsidRPr="00495791">
        <w:br/>
        <w:t>Валеріївна, начальник управління земельних ресурсів Миколаївської міської</w:t>
      </w:r>
      <w:r w:rsidRPr="00495791">
        <w:t xml:space="preserve"> ради</w:t>
      </w:r>
      <w:r w:rsidRPr="00495791">
        <w:br/>
        <w:t>(м.Миколаїв, вул.Адміральська, 20, тел.37-32-35).</w:t>
      </w:r>
    </w:p>
    <w:p w:rsidR="008A51DC" w:rsidRPr="00495791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spacing w:before="0" w:line="274" w:lineRule="exact"/>
        <w:ind w:firstLine="580"/>
      </w:pPr>
      <w:r w:rsidRPr="00495791">
        <w:t>Розглянувши наявну земельно-кадастрову інформацію, рекомендації постійної</w:t>
      </w:r>
      <w:r w:rsidRPr="00495791">
        <w:br/>
        <w:t>комісії міської ради з питань містобудування, архітектури і будівництва, регулювання</w:t>
      </w:r>
      <w:r w:rsidRPr="00495791">
        <w:br/>
        <w:t>земельних відносин та екології, керуючись</w:t>
      </w:r>
      <w:r w:rsidRPr="00495791">
        <w:t xml:space="preserve"> ст.ст. 127, 128 Земельного кодексу України,</w:t>
      </w:r>
      <w:r w:rsidRPr="00495791">
        <w:br/>
        <w:t>ст.26 Закону України “Про місцеве самоврядування в Україні”, управлінням земельних</w:t>
      </w:r>
      <w:r w:rsidRPr="00495791">
        <w:br/>
        <w:t>ресурсів Миколаївської міської ради підготовлено проект рішення «Про продаж земельної</w:t>
      </w:r>
      <w:r w:rsidRPr="00495791">
        <w:br/>
        <w:t>ділянки громадянці» для винесення на сесію</w:t>
      </w:r>
      <w:r w:rsidRPr="00495791">
        <w:t xml:space="preserve"> міської ради.</w:t>
      </w:r>
    </w:p>
    <w:p w:rsidR="008A51DC" w:rsidRPr="00495791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spacing w:before="0" w:line="274" w:lineRule="exact"/>
        <w:ind w:firstLine="760"/>
      </w:pPr>
      <w:r w:rsidRPr="00495791">
        <w:t>Відповідно до проекту рішення передбачено продати із земель комунальної</w:t>
      </w:r>
      <w:r w:rsidRPr="00495791">
        <w:br/>
        <w:t>власності міста громадянці Тимошиній Тетяні Валентинівні земельну ділянку площею 197</w:t>
      </w:r>
      <w:r w:rsidRPr="00495791">
        <w:br/>
        <w:t>кв.м за 10013 (десять тисяч тринадцять) гривень, для обслуговування житлового будинк</w:t>
      </w:r>
      <w:r w:rsidRPr="00495791">
        <w:t>у,</w:t>
      </w:r>
      <w:r w:rsidRPr="00495791">
        <w:br/>
        <w:t>господарських будівель та споруд по вул. вул. Береговій, 37-а в Центральному районі</w:t>
      </w:r>
      <w:r w:rsidRPr="00495791">
        <w:br/>
        <w:t>м.Миколаєва. Висновок управління містобудування та архітектури Миколаївської міської</w:t>
      </w:r>
      <w:r w:rsidRPr="00495791">
        <w:br/>
        <w:t>ради від 15.11.2018 № 15-2345. Дата експертної оцінки - 15.04.2019.</w:t>
      </w:r>
    </w:p>
    <w:p w:rsidR="008A51DC" w:rsidRPr="00495791" w:rsidRDefault="005F5C85" w:rsidP="00495791">
      <w:pPr>
        <w:pStyle w:val="50"/>
        <w:framePr w:w="9505" w:h="10741" w:hRule="exact" w:wrap="none" w:vAnchor="page" w:hAnchor="page" w:x="1465" w:y="1921"/>
        <w:shd w:val="clear" w:color="auto" w:fill="auto"/>
        <w:spacing w:after="26"/>
        <w:rPr>
          <w:sz w:val="24"/>
        </w:rPr>
      </w:pPr>
      <w:r w:rsidRPr="00495791">
        <w:rPr>
          <w:sz w:val="24"/>
        </w:rPr>
        <w:t>Проект рішення н</w:t>
      </w:r>
      <w:r w:rsidRPr="00495791">
        <w:rPr>
          <w:sz w:val="24"/>
        </w:rPr>
        <w:t>адсилається на електронну адресу відповідальної особи управління апарату</w:t>
      </w:r>
      <w:r w:rsidRPr="00495791">
        <w:rPr>
          <w:sz w:val="24"/>
        </w:rPr>
        <w:br/>
        <w:t>Миколаївської міської ради з метою його оприлюднення на сайті Миколаївської міської ради.</w:t>
      </w:r>
    </w:p>
    <w:p w:rsidR="008A51DC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spacing w:before="0" w:after="480" w:line="274" w:lineRule="exact"/>
        <w:ind w:firstLine="580"/>
      </w:pPr>
      <w:r w:rsidRPr="00495791">
        <w:t>Відповідно до вимог Закону України «Про доступ до публічної інформації» та</w:t>
      </w:r>
      <w:r w:rsidRPr="00495791">
        <w:br/>
        <w:t xml:space="preserve">Регламенту </w:t>
      </w:r>
      <w:r w:rsidRPr="00495791">
        <w:t>Миколаївської міської ради VII скликання, розроблений проект рішення</w:t>
      </w:r>
      <w:r w:rsidRPr="00495791">
        <w:br/>
        <w:t xml:space="preserve">підлягає оприлюдненню на офіційному сайті Миколаївської </w:t>
      </w:r>
      <w:r>
        <w:t>міської ради не пізніш як за</w:t>
      </w:r>
      <w:r>
        <w:br/>
        <w:t>20 робочих днів до дати їх розгляду на черговій сесії ради.</w:t>
      </w:r>
    </w:p>
    <w:p w:rsidR="008A51DC" w:rsidRDefault="005F5C85" w:rsidP="00495791">
      <w:pPr>
        <w:pStyle w:val="20"/>
        <w:framePr w:w="9505" w:h="10741" w:hRule="exact" w:wrap="none" w:vAnchor="page" w:hAnchor="page" w:x="1465" w:y="1921"/>
        <w:shd w:val="clear" w:color="auto" w:fill="auto"/>
        <w:spacing w:before="0" w:line="274" w:lineRule="exact"/>
        <w:jc w:val="left"/>
      </w:pPr>
      <w:r>
        <w:t>Начальник управління</w:t>
      </w:r>
      <w:r>
        <w:br/>
        <w:t>земельних ресурсів Ми</w:t>
      </w:r>
      <w:r>
        <w:t>колаївської</w:t>
      </w:r>
      <w:r w:rsidR="00495791" w:rsidRPr="00495791">
        <w:rPr>
          <w:lang w:val="ru-RU"/>
        </w:rPr>
        <w:t xml:space="preserve">                                </w:t>
      </w:r>
      <w:r w:rsidR="00495791">
        <w:rPr>
          <w:lang w:val="ru-RU"/>
        </w:rPr>
        <w:t xml:space="preserve">                                  </w:t>
      </w:r>
      <w:r w:rsidR="00495791" w:rsidRPr="00495791">
        <w:rPr>
          <w:lang w:val="ru-RU"/>
        </w:rPr>
        <w:t xml:space="preserve">  </w:t>
      </w:r>
      <w:r w:rsidR="00495791">
        <w:rPr>
          <w:lang w:val="ru-RU"/>
        </w:rPr>
        <w:t>О.В. Єфименко</w:t>
      </w:r>
      <w:r>
        <w:br/>
        <w:t>міської ради</w:t>
      </w:r>
    </w:p>
    <w:p w:rsidR="008A51DC" w:rsidRDefault="005F5C85">
      <w:pPr>
        <w:pStyle w:val="20"/>
        <w:framePr w:wrap="none" w:vAnchor="page" w:hAnchor="page" w:x="1538" w:y="13198"/>
        <w:shd w:val="clear" w:color="auto" w:fill="auto"/>
        <w:spacing w:before="0" w:line="240" w:lineRule="exact"/>
        <w:jc w:val="left"/>
      </w:pPr>
      <w:r>
        <w:t>Камозіна</w:t>
      </w:r>
    </w:p>
    <w:p w:rsidR="008A51DC" w:rsidRDefault="008A51DC">
      <w:pPr>
        <w:rPr>
          <w:sz w:val="2"/>
          <w:szCs w:val="2"/>
        </w:rPr>
      </w:pPr>
    </w:p>
    <w:sectPr w:rsidR="008A51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85" w:rsidRDefault="005F5C85">
      <w:r>
        <w:separator/>
      </w:r>
    </w:p>
  </w:endnote>
  <w:endnote w:type="continuationSeparator" w:id="0">
    <w:p w:rsidR="005F5C85" w:rsidRDefault="005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85" w:rsidRDefault="005F5C85"/>
  </w:footnote>
  <w:footnote w:type="continuationSeparator" w:id="0">
    <w:p w:rsidR="005F5C85" w:rsidRDefault="005F5C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C"/>
    <w:rsid w:val="00495791"/>
    <w:rsid w:val="005F5C85"/>
    <w:rsid w:val="008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6F297-1BF2-43A5-A21A-1B0051F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30" w:lineRule="exact"/>
      <w:ind w:firstLine="5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user353a</cp:lastModifiedBy>
  <cp:revision>1</cp:revision>
  <dcterms:created xsi:type="dcterms:W3CDTF">2019-05-23T08:01:00Z</dcterms:created>
  <dcterms:modified xsi:type="dcterms:W3CDTF">2019-05-23T08:04:00Z</dcterms:modified>
</cp:coreProperties>
</file>