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F1CF2" w14:textId="443830E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BD3C51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5BDF">
        <w:rPr>
          <w:rFonts w:ascii="Times New Roman" w:eastAsia="Times New Roman" w:hAnsi="Times New Roman" w:cs="Times New Roman"/>
          <w:sz w:val="28"/>
          <w:szCs w:val="28"/>
        </w:rPr>
        <w:t>31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E5BDF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5BDF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35D0C992" w14:textId="77777777" w:rsidR="00EC1BDD" w:rsidRDefault="00EC1BDD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7A45B1E" w14:textId="77777777" w:rsidR="00EC1BDD" w:rsidRPr="00940038" w:rsidRDefault="00EC1BDD" w:rsidP="00335431">
      <w:pPr>
        <w:widowControl w:val="0"/>
        <w:spacing w:before="38" w:line="240" w:lineRule="auto"/>
        <w:ind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2F72EC61" w14:textId="244BFC8F" w:rsidR="00D74B07" w:rsidRPr="00620E6B" w:rsidRDefault="004F539A" w:rsidP="000E5BDF">
      <w:pPr>
        <w:tabs>
          <w:tab w:val="left" w:pos="6237"/>
        </w:tabs>
        <w:autoSpaceDE w:val="0"/>
        <w:autoSpaceDN w:val="0"/>
        <w:adjustRightInd w:val="0"/>
        <w:spacing w:line="380" w:lineRule="exact"/>
        <w:ind w:right="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0E5BDF" w:rsidRPr="00701A3B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Цибіній</w:t>
      </w:r>
      <w:proofErr w:type="spellEnd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 xml:space="preserve"> Вірі Олексіївні з</w:t>
      </w:r>
      <w:r w:rsidR="000E5BDF" w:rsidRPr="00701A3B">
        <w:rPr>
          <w:rFonts w:ascii="Times New Roman" w:hAnsi="Times New Roman" w:cs="Times New Roman"/>
          <w:sz w:val="28"/>
          <w:szCs w:val="28"/>
        </w:rPr>
        <w:t xml:space="preserve">емельної ділянки (кадастровий номер </w:t>
      </w:r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4810136600:06:015:0019</w:t>
      </w:r>
      <w:r w:rsidR="000E5BDF" w:rsidRPr="00701A3B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proofErr w:type="spellStart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. Івана Світличного, 32 в Корабельному районі м. Миколаєва</w:t>
      </w:r>
      <w:r w:rsidR="000E5BDF" w:rsidRPr="00701A3B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bookmarkEnd w:id="1"/>
      <w:r w:rsidR="00A63EC3" w:rsidRPr="00620E6B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37239460" w14:textId="77777777" w:rsidR="00EC1BDD" w:rsidRPr="00EC1BDD" w:rsidRDefault="00EC1BDD" w:rsidP="000E5BDF">
      <w:pPr>
        <w:tabs>
          <w:tab w:val="left" w:pos="6237"/>
        </w:tabs>
        <w:autoSpaceDE w:val="0"/>
        <w:autoSpaceDN w:val="0"/>
        <w:adjustRightInd w:val="0"/>
        <w:spacing w:line="380" w:lineRule="exact"/>
        <w:ind w:right="-139"/>
        <w:rPr>
          <w:rFonts w:ascii="Times New Roman" w:hAnsi="Times New Roman" w:cs="Times New Roman"/>
          <w:sz w:val="28"/>
          <w:szCs w:val="28"/>
        </w:rPr>
      </w:pPr>
    </w:p>
    <w:p w14:paraId="53DB5FE3" w14:textId="33FB4685" w:rsidR="00CD2D2C" w:rsidRPr="00EC1BDD" w:rsidRDefault="00CD2D2C" w:rsidP="000E5BDF">
      <w:pPr>
        <w:pStyle w:val="a3"/>
        <w:spacing w:line="380" w:lineRule="exact"/>
        <w:ind w:left="0" w:firstLine="720"/>
      </w:pPr>
      <w:r w:rsidRPr="00EC1BDD">
        <w:t xml:space="preserve">Суб’єктом подання, доповідачем </w:t>
      </w:r>
      <w:proofErr w:type="spellStart"/>
      <w:r w:rsidRPr="00EC1BDD">
        <w:t>проєкту</w:t>
      </w:r>
      <w:proofErr w:type="spellEnd"/>
      <w:r w:rsidRPr="00EC1BD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EC1BDD">
        <w:t>тел</w:t>
      </w:r>
      <w:proofErr w:type="spellEnd"/>
      <w:r w:rsidRPr="00EC1BDD">
        <w:t>. 37-</w:t>
      </w:r>
      <w:r w:rsidR="004037CB">
        <w:rPr>
          <w:lang w:val="en-US"/>
        </w:rPr>
        <w:t>0</w:t>
      </w:r>
      <w:r w:rsidRPr="00EC1BDD">
        <w:t>2-71).</w:t>
      </w:r>
    </w:p>
    <w:p w14:paraId="21FA7277" w14:textId="77777777" w:rsidR="00CD2D2C" w:rsidRPr="00EC1BDD" w:rsidRDefault="00CD2D2C" w:rsidP="000E5BDF">
      <w:pPr>
        <w:pStyle w:val="a3"/>
        <w:spacing w:line="380" w:lineRule="exact"/>
        <w:ind w:left="0" w:firstLine="720"/>
      </w:pPr>
      <w:r w:rsidRPr="00EC1BDD">
        <w:t>Розробником</w:t>
      </w:r>
      <w:r w:rsidRPr="00EC1BDD">
        <w:rPr>
          <w:spacing w:val="1"/>
        </w:rPr>
        <w:t xml:space="preserve"> </w:t>
      </w:r>
      <w:r w:rsidRPr="00EC1BDD">
        <w:t>та</w:t>
      </w:r>
      <w:r w:rsidRPr="00EC1BDD">
        <w:rPr>
          <w:spacing w:val="1"/>
        </w:rPr>
        <w:t xml:space="preserve"> </w:t>
      </w:r>
      <w:r w:rsidRPr="00EC1BDD">
        <w:t>відповідальним</w:t>
      </w:r>
      <w:r w:rsidRPr="00EC1BDD">
        <w:rPr>
          <w:spacing w:val="71"/>
        </w:rPr>
        <w:t xml:space="preserve"> </w:t>
      </w:r>
      <w:r w:rsidRPr="00EC1BDD">
        <w:t>за</w:t>
      </w:r>
      <w:r w:rsidRPr="00EC1BDD">
        <w:rPr>
          <w:spacing w:val="71"/>
        </w:rPr>
        <w:t xml:space="preserve"> </w:t>
      </w:r>
      <w:r w:rsidRPr="00EC1BDD">
        <w:t>супровід</w:t>
      </w:r>
      <w:r w:rsidRPr="00EC1BDD">
        <w:rPr>
          <w:spacing w:val="71"/>
        </w:rPr>
        <w:t xml:space="preserve"> </w:t>
      </w:r>
      <w:proofErr w:type="spellStart"/>
      <w:r w:rsidRPr="00EC1BDD">
        <w:t>проєкту</w:t>
      </w:r>
      <w:proofErr w:type="spellEnd"/>
      <w:r w:rsidRPr="00EC1BDD">
        <w:rPr>
          <w:spacing w:val="1"/>
        </w:rPr>
        <w:t xml:space="preserve"> </w:t>
      </w:r>
      <w:r w:rsidRPr="00EC1BD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1BDD">
        <w:rPr>
          <w:spacing w:val="1"/>
        </w:rPr>
        <w:t xml:space="preserve"> </w:t>
      </w:r>
      <w:r w:rsidRPr="00EC1BDD">
        <w:t>Платонова Юрія Михайловича,</w:t>
      </w:r>
      <w:r w:rsidRPr="00EC1BDD">
        <w:rPr>
          <w:spacing w:val="1"/>
        </w:rPr>
        <w:t xml:space="preserve"> </w:t>
      </w:r>
      <w:r w:rsidRPr="00EC1BD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EC1BDD">
        <w:rPr>
          <w:spacing w:val="-3"/>
        </w:rPr>
        <w:t xml:space="preserve"> </w:t>
      </w:r>
      <w:r w:rsidRPr="00EC1BDD">
        <w:t>Миколаїв,</w:t>
      </w:r>
      <w:r w:rsidRPr="00EC1BDD">
        <w:rPr>
          <w:spacing w:val="-3"/>
        </w:rPr>
        <w:t xml:space="preserve"> </w:t>
      </w:r>
      <w:r w:rsidRPr="00EC1BDD">
        <w:t>вул.</w:t>
      </w:r>
      <w:r w:rsidRPr="00EC1BDD">
        <w:rPr>
          <w:spacing w:val="-3"/>
        </w:rPr>
        <w:t xml:space="preserve"> </w:t>
      </w:r>
      <w:r w:rsidRPr="00EC1BDD">
        <w:t>Адміральська,</w:t>
      </w:r>
      <w:r w:rsidRPr="00EC1BDD">
        <w:rPr>
          <w:spacing w:val="-4"/>
        </w:rPr>
        <w:t xml:space="preserve"> </w:t>
      </w:r>
      <w:r w:rsidRPr="00EC1BDD">
        <w:t>20,</w:t>
      </w:r>
      <w:r w:rsidRPr="00EC1BDD">
        <w:rPr>
          <w:spacing w:val="-2"/>
        </w:rPr>
        <w:t xml:space="preserve"> </w:t>
      </w:r>
      <w:r w:rsidRPr="00EC1BDD">
        <w:t>тел.37-32-35).</w:t>
      </w:r>
    </w:p>
    <w:p w14:paraId="44DAA43F" w14:textId="77777777" w:rsidR="000E5BDF" w:rsidRDefault="008B7376" w:rsidP="000E5BDF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C1BD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C1BDD">
        <w:rPr>
          <w:rFonts w:ascii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C1B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3EC5C9C7" w:rsidR="00CD4DFD" w:rsidRPr="000E5BDF" w:rsidRDefault="000E5BDF" w:rsidP="000E5BDF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701A3B">
        <w:rPr>
          <w:rFonts w:ascii="Times New Roman" w:eastAsia="TimesNewRomanPSMT" w:hAnsi="Times New Roman" w:cs="Times New Roman"/>
          <w:sz w:val="28"/>
          <w:szCs w:val="28"/>
        </w:rPr>
        <w:t>Цибіної</w:t>
      </w:r>
      <w:proofErr w:type="spellEnd"/>
      <w:r w:rsidRPr="00701A3B">
        <w:rPr>
          <w:rFonts w:ascii="Times New Roman" w:eastAsia="TimesNewRomanPSMT" w:hAnsi="Times New Roman" w:cs="Times New Roman"/>
          <w:sz w:val="28"/>
          <w:szCs w:val="28"/>
        </w:rPr>
        <w:t xml:space="preserve"> Віри Олексіївни</w:t>
      </w:r>
      <w:r w:rsidRPr="00701A3B">
        <w:rPr>
          <w:rFonts w:ascii="Times New Roman" w:hAnsi="Times New Roman" w:cs="Times New Roman"/>
          <w:sz w:val="28"/>
          <w:szCs w:val="28"/>
        </w:rPr>
        <w:t>, дозвільну справу від 10.06.2025 № 19.04-06/29652/2025</w:t>
      </w:r>
      <w:r w:rsidR="0014351B" w:rsidRPr="003354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335431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335431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33543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ради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«Про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335431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>в</w:t>
      </w:r>
      <w:r w:rsidR="0042597A" w:rsidRPr="00335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335431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33543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33543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335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335431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701A3B">
        <w:rPr>
          <w:rFonts w:ascii="Times New Roman" w:hAnsi="Times New Roman" w:cs="Times New Roman"/>
          <w:sz w:val="28"/>
          <w:szCs w:val="28"/>
        </w:rPr>
        <w:t xml:space="preserve">Про надання у власність громадянці </w:t>
      </w:r>
      <w:proofErr w:type="spellStart"/>
      <w:r w:rsidRPr="00701A3B">
        <w:rPr>
          <w:rFonts w:ascii="Times New Roman" w:eastAsia="TimesNewRomanPSMT" w:hAnsi="Times New Roman" w:cs="Times New Roman"/>
          <w:sz w:val="28"/>
          <w:szCs w:val="28"/>
        </w:rPr>
        <w:t>Цибіній</w:t>
      </w:r>
      <w:proofErr w:type="spellEnd"/>
      <w:r w:rsidRPr="00701A3B">
        <w:rPr>
          <w:rFonts w:ascii="Times New Roman" w:eastAsia="TimesNewRomanPSMT" w:hAnsi="Times New Roman" w:cs="Times New Roman"/>
          <w:sz w:val="28"/>
          <w:szCs w:val="28"/>
        </w:rPr>
        <w:t xml:space="preserve"> Вірі Олексіївні з</w:t>
      </w:r>
      <w:r w:rsidRPr="00701A3B">
        <w:rPr>
          <w:rFonts w:ascii="Times New Roman" w:hAnsi="Times New Roman" w:cs="Times New Roman"/>
          <w:sz w:val="28"/>
          <w:szCs w:val="28"/>
        </w:rPr>
        <w:t xml:space="preserve">емельної </w:t>
      </w:r>
      <w:r w:rsidRPr="00701A3B">
        <w:rPr>
          <w:rFonts w:ascii="Times New Roman" w:hAnsi="Times New Roman" w:cs="Times New Roman"/>
          <w:sz w:val="28"/>
          <w:szCs w:val="28"/>
        </w:rPr>
        <w:lastRenderedPageBreak/>
        <w:t xml:space="preserve">ділянки (кадастровий номер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>4810136600:06:015:0019</w:t>
      </w:r>
      <w:r w:rsidRPr="00701A3B">
        <w:rPr>
          <w:rFonts w:ascii="Times New Roman" w:hAnsi="Times New Roman" w:cs="Times New Roman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proofErr w:type="spellStart"/>
      <w:r w:rsidRPr="00701A3B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701A3B">
        <w:rPr>
          <w:rFonts w:ascii="Times New Roman" w:eastAsia="TimesNewRomanPSMT" w:hAnsi="Times New Roman" w:cs="Times New Roman"/>
          <w:sz w:val="28"/>
          <w:szCs w:val="28"/>
        </w:rPr>
        <w:t>. Івана Світличного, 32 в Корабельному районі м. Миколаєва</w:t>
      </w:r>
      <w:r w:rsidRPr="00701A3B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3354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33543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335431">
        <w:rPr>
          <w:rFonts w:ascii="Times New Roman" w:eastAsia="Times New Roman" w:hAnsi="Times New Roman" w:cs="Times New Roman"/>
          <w:sz w:val="28"/>
          <w:szCs w:val="28"/>
        </w:rPr>
        <w:t xml:space="preserve">ня на сесію міської </w:t>
      </w:r>
      <w:r w:rsidR="00C31984" w:rsidRPr="00620E6B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C31984" w:rsidRPr="00620E6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2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612D22" w14:textId="77777777" w:rsidR="000E5BDF" w:rsidRPr="00701A3B" w:rsidRDefault="00C31984" w:rsidP="000E5BDF">
      <w:pPr>
        <w:autoSpaceDE w:val="0"/>
        <w:autoSpaceDN w:val="0"/>
        <w:adjustRightInd w:val="0"/>
        <w:spacing w:line="380" w:lineRule="exact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20E6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20E6B">
        <w:rPr>
          <w:rFonts w:ascii="Times New Roman" w:hAnsi="Times New Roman" w:cs="Times New Roman"/>
          <w:sz w:val="28"/>
          <w:szCs w:val="28"/>
        </w:rPr>
        <w:t>про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20E6B">
        <w:rPr>
          <w:rFonts w:ascii="Times New Roman" w:hAnsi="Times New Roman" w:cs="Times New Roman"/>
          <w:sz w:val="28"/>
          <w:szCs w:val="28"/>
        </w:rPr>
        <w:t>к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20E6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0E6B">
        <w:rPr>
          <w:rFonts w:ascii="Times New Roman" w:hAnsi="Times New Roman" w:cs="Times New Roman"/>
          <w:sz w:val="28"/>
          <w:szCs w:val="28"/>
        </w:rPr>
        <w:t xml:space="preserve"> рі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20E6B">
        <w:rPr>
          <w:rFonts w:ascii="Times New Roman" w:hAnsi="Times New Roman" w:cs="Times New Roman"/>
          <w:sz w:val="28"/>
          <w:szCs w:val="28"/>
        </w:rPr>
        <w:t>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20E6B">
        <w:rPr>
          <w:rFonts w:ascii="Times New Roman" w:hAnsi="Times New Roman" w:cs="Times New Roman"/>
          <w:sz w:val="28"/>
          <w:szCs w:val="28"/>
        </w:rPr>
        <w:t xml:space="preserve">я 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20E6B">
        <w:rPr>
          <w:rFonts w:ascii="Times New Roman" w:hAnsi="Times New Roman" w:cs="Times New Roman"/>
          <w:sz w:val="28"/>
          <w:szCs w:val="28"/>
        </w:rPr>
        <w:t>ередбаче</w:t>
      </w:r>
      <w:r w:rsidRPr="00620E6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20E6B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20E6B">
        <w:rPr>
          <w:rFonts w:ascii="Times New Roman" w:hAnsi="Times New Roman" w:cs="Times New Roman"/>
          <w:sz w:val="28"/>
          <w:szCs w:val="28"/>
        </w:rPr>
        <w:t>«</w:t>
      </w:r>
      <w:r w:rsidR="000E5BDF" w:rsidRPr="00701A3B">
        <w:rPr>
          <w:rFonts w:ascii="Times New Roman" w:hAnsi="Times New Roman" w:cs="Times New Roman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 xml:space="preserve"> 611</w:t>
      </w:r>
      <w:r w:rsidR="000E5BDF" w:rsidRPr="00701A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BDF" w:rsidRPr="00701A3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E5BDF" w:rsidRPr="00701A3B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4810136600:06:015:0019</w:t>
      </w:r>
      <w:r w:rsidR="000E5BDF" w:rsidRPr="00701A3B">
        <w:rPr>
          <w:rFonts w:ascii="Times New Roman" w:hAnsi="Times New Roman" w:cs="Times New Roman"/>
          <w:sz w:val="28"/>
          <w:szCs w:val="28"/>
        </w:rPr>
        <w:t>), з метою передачі у власність для будівництва та обслуговування житлового буд</w:t>
      </w:r>
      <w:bookmarkStart w:id="3" w:name="_GoBack"/>
      <w:bookmarkEnd w:id="3"/>
      <w:r w:rsidR="000E5BDF" w:rsidRPr="00701A3B">
        <w:rPr>
          <w:rFonts w:ascii="Times New Roman" w:hAnsi="Times New Roman" w:cs="Times New Roman"/>
          <w:sz w:val="28"/>
          <w:szCs w:val="28"/>
        </w:rPr>
        <w:t xml:space="preserve">инку, господарських будівель і споруд (присадибної ділянки) </w:t>
      </w:r>
      <w:bookmarkStart w:id="4" w:name="_Hlk128127297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proofErr w:type="spellStart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="000E5BDF" w:rsidRPr="00701A3B">
        <w:rPr>
          <w:rFonts w:ascii="Times New Roman" w:eastAsia="TimesNewRomanPSMT" w:hAnsi="Times New Roman" w:cs="Times New Roman"/>
          <w:sz w:val="28"/>
          <w:szCs w:val="28"/>
        </w:rPr>
        <w:t>. Івана Світличного, 32 в Корабельному районі м. Миколаєва</w:t>
      </w:r>
      <w:r w:rsidR="000E5BDF" w:rsidRPr="00701A3B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50D1D8F" w14:textId="77777777" w:rsidR="000E5BDF" w:rsidRPr="00701A3B" w:rsidRDefault="000E5BDF" w:rsidP="000E5BDF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333D73B" w14:textId="77777777" w:rsidR="000E5BDF" w:rsidRPr="00701A3B" w:rsidRDefault="000E5BDF" w:rsidP="000E5BDF">
      <w:pPr>
        <w:autoSpaceDE w:val="0"/>
        <w:autoSpaceDN w:val="0"/>
        <w:adjustRightInd w:val="0"/>
        <w:spacing w:line="380" w:lineRule="exact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701A3B">
        <w:rPr>
          <w:rFonts w:ascii="Times New Roman" w:eastAsia="TimesNewRomanPSMT" w:hAnsi="Times New Roman" w:cs="Times New Roman"/>
          <w:sz w:val="28"/>
          <w:szCs w:val="28"/>
        </w:rPr>
        <w:t>Цибіній</w:t>
      </w:r>
      <w:proofErr w:type="spellEnd"/>
      <w:r w:rsidRPr="00701A3B">
        <w:rPr>
          <w:rFonts w:ascii="Times New Roman" w:eastAsia="TimesNewRomanPSMT" w:hAnsi="Times New Roman" w:cs="Times New Roman"/>
          <w:sz w:val="28"/>
          <w:szCs w:val="28"/>
        </w:rPr>
        <w:t xml:space="preserve"> Вірі Олексіївні</w:t>
      </w:r>
      <w:r w:rsidRPr="00701A3B">
        <w:rPr>
          <w:rFonts w:ascii="Times New Roman" w:hAnsi="Times New Roman" w:cs="Times New Roman"/>
          <w:sz w:val="28"/>
          <w:szCs w:val="28"/>
        </w:rPr>
        <w:t xml:space="preserve"> у власність земельну ділянку (кадастровий номер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>4810136600:06:015:0019</w:t>
      </w:r>
      <w:r w:rsidRPr="00701A3B">
        <w:rPr>
          <w:rFonts w:ascii="Times New Roman" w:hAnsi="Times New Roman" w:cs="Times New Roman"/>
          <w:sz w:val="28"/>
          <w:szCs w:val="28"/>
        </w:rPr>
        <w:t xml:space="preserve">) площею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>611 </w:t>
      </w:r>
      <w:proofErr w:type="spellStart"/>
      <w:r w:rsidRPr="00701A3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701A3B">
        <w:rPr>
          <w:rFonts w:ascii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 xml:space="preserve">по </w:t>
      </w:r>
      <w:proofErr w:type="spellStart"/>
      <w:r w:rsidRPr="00701A3B">
        <w:rPr>
          <w:rFonts w:ascii="Times New Roman" w:eastAsia="TimesNewRomanPSMT" w:hAnsi="Times New Roman" w:cs="Times New Roman"/>
          <w:sz w:val="28"/>
          <w:szCs w:val="28"/>
        </w:rPr>
        <w:t>пров</w:t>
      </w:r>
      <w:proofErr w:type="spellEnd"/>
      <w:r w:rsidRPr="00701A3B">
        <w:rPr>
          <w:rFonts w:ascii="Times New Roman" w:eastAsia="TimesNewRomanPSMT" w:hAnsi="Times New Roman" w:cs="Times New Roman"/>
          <w:sz w:val="28"/>
          <w:szCs w:val="28"/>
        </w:rPr>
        <w:t>. Івана Світличного, 32 в Корабельному районі м. Миколаєва</w:t>
      </w:r>
      <w:r w:rsidRPr="00701A3B">
        <w:rPr>
          <w:rFonts w:ascii="Times New Roman" w:hAnsi="Times New Roman" w:cs="Times New Roman"/>
          <w:sz w:val="28"/>
          <w:szCs w:val="28"/>
        </w:rPr>
        <w:t xml:space="preserve"> (право власності на нерухоме майно;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>реєстраційний номер майна</w:t>
      </w:r>
      <w:r w:rsidRPr="00701A3B">
        <w:rPr>
          <w:rFonts w:ascii="Times New Roman" w:hAnsi="Times New Roman" w:cs="Times New Roman"/>
          <w:sz w:val="28"/>
          <w:szCs w:val="28"/>
        </w:rPr>
        <w:t xml:space="preserve">: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>32800279,</w:t>
      </w:r>
      <w:r w:rsidRPr="00701A3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701A3B">
        <w:rPr>
          <w:rFonts w:ascii="Times New Roman" w:hAnsi="Times New Roman" w:cs="Times New Roman"/>
          <w:sz w:val="28"/>
          <w:szCs w:val="28"/>
        </w:rPr>
        <w:t xml:space="preserve">від 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>03.02.2011</w:t>
      </w:r>
      <w:r w:rsidRPr="00701A3B">
        <w:rPr>
          <w:rFonts w:ascii="Times New Roman" w:hAnsi="Times New Roman" w:cs="Times New Roman"/>
          <w:sz w:val="28"/>
          <w:szCs w:val="28"/>
        </w:rPr>
        <w:t>, зареєстровано на підставі</w:t>
      </w:r>
      <w:r w:rsidRPr="00701A3B">
        <w:rPr>
          <w:rFonts w:ascii="Times New Roman" w:eastAsia="TimesNewRomanPSMT" w:hAnsi="Times New Roman" w:cs="Times New Roman"/>
          <w:sz w:val="28"/>
          <w:szCs w:val="28"/>
        </w:rPr>
        <w:t xml:space="preserve"> свідоцтва про право власності, САС № 375907 виданого 03.02.2011), </w:t>
      </w:r>
      <w:bookmarkEnd w:id="4"/>
      <w:r w:rsidRPr="00701A3B">
        <w:rPr>
          <w:rFonts w:ascii="Times New Roman" w:hAnsi="Times New Roman" w:cs="Times New Roman"/>
          <w:sz w:val="28"/>
          <w:szCs w:val="28"/>
        </w:rPr>
        <w:t>відповідно до висновку департаменту  архітектури та містобудування Миколаївської міської ради від 13.06.2025 № 32709/12.01-17/25-2.</w:t>
      </w:r>
    </w:p>
    <w:p w14:paraId="06D4DBF0" w14:textId="77777777" w:rsidR="000E5BDF" w:rsidRPr="00701A3B" w:rsidRDefault="000E5BDF" w:rsidP="000E5BDF">
      <w:pPr>
        <w:autoSpaceDE w:val="0"/>
        <w:autoSpaceDN w:val="0"/>
        <w:adjustRightInd w:val="0"/>
        <w:spacing w:line="380" w:lineRule="exact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2F063013" w14:textId="77777777" w:rsidR="000E5BDF" w:rsidRPr="00701A3B" w:rsidRDefault="000E5BDF" w:rsidP="000E5BDF">
      <w:pPr>
        <w:autoSpaceDE w:val="0"/>
        <w:autoSpaceDN w:val="0"/>
        <w:adjustRightInd w:val="0"/>
        <w:spacing w:line="380" w:lineRule="exact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>2. Землекористувачу:</w:t>
      </w:r>
    </w:p>
    <w:p w14:paraId="1B6F10FC" w14:textId="77777777" w:rsidR="000E5BDF" w:rsidRPr="00701A3B" w:rsidRDefault="000E5BDF" w:rsidP="000E5BDF">
      <w:pPr>
        <w:widowControl w:val="0"/>
        <w:spacing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EEB6359" w14:textId="77777777" w:rsidR="000E5BDF" w:rsidRPr="00701A3B" w:rsidRDefault="000E5BDF" w:rsidP="000E5BDF">
      <w:pPr>
        <w:widowControl w:val="0"/>
        <w:spacing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74F11F7" w14:textId="77777777" w:rsidR="000E5BDF" w:rsidRPr="00701A3B" w:rsidRDefault="000E5BDF" w:rsidP="000E5BDF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3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A3B">
        <w:rPr>
          <w:rFonts w:ascii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2F711942" w:rsidR="003B3830" w:rsidRPr="00EC1BDD" w:rsidRDefault="00AD5FF5" w:rsidP="000E5BDF">
      <w:pPr>
        <w:spacing w:line="3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1BDD">
        <w:rPr>
          <w:rFonts w:ascii="Times New Roman" w:hAnsi="Times New Roman" w:cs="Times New Roman"/>
          <w:sz w:val="28"/>
          <w:szCs w:val="28"/>
        </w:rPr>
        <w:t>Кон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 xml:space="preserve">ь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 викона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>ям да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hAnsi="Times New Roman" w:cs="Times New Roman"/>
          <w:sz w:val="28"/>
          <w:szCs w:val="28"/>
        </w:rPr>
        <w:t>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ок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аде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ос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і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 xml:space="preserve"> пи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ь еко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ії,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родокор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>стува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hAnsi="Times New Roman" w:cs="Times New Roman"/>
          <w:sz w:val="28"/>
          <w:szCs w:val="28"/>
        </w:rPr>
        <w:t>росторо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 ро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тку, </w:t>
      </w:r>
      <w:r w:rsidRPr="00EC1BDD">
        <w:rPr>
          <w:rFonts w:ascii="Times New Roman" w:hAnsi="Times New Roman" w:cs="Times New Roman"/>
          <w:sz w:val="28"/>
          <w:szCs w:val="28"/>
        </w:rPr>
        <w:lastRenderedPageBreak/>
        <w:t>міс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C1BDD">
        <w:rPr>
          <w:rFonts w:ascii="Times New Roman" w:hAnsi="Times New Roman" w:cs="Times New Roman"/>
          <w:sz w:val="28"/>
          <w:szCs w:val="28"/>
        </w:rPr>
        <w:t>тва, ре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юва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емел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C1BDD">
        <w:rPr>
          <w:rFonts w:ascii="Times New Roman" w:hAnsi="Times New Roman" w:cs="Times New Roman"/>
          <w:sz w:val="28"/>
          <w:szCs w:val="28"/>
        </w:rPr>
        <w:t>х від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осин (Нес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hAnsi="Times New Roman" w:cs="Times New Roman"/>
          <w:sz w:val="28"/>
          <w:szCs w:val="28"/>
        </w:rPr>
        <w:t>ас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hAnsi="Times New Roman" w:cs="Times New Roman"/>
          <w:sz w:val="28"/>
          <w:szCs w:val="28"/>
        </w:rPr>
        <w:t>у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C1BDD">
        <w:rPr>
          <w:rFonts w:ascii="Times New Roman" w:hAnsi="Times New Roman" w:cs="Times New Roman"/>
          <w:sz w:val="28"/>
          <w:szCs w:val="28"/>
        </w:rPr>
        <w:t>ка місько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 xml:space="preserve">о 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hAnsi="Times New Roman" w:cs="Times New Roman"/>
          <w:sz w:val="28"/>
          <w:szCs w:val="28"/>
        </w:rPr>
        <w:t>о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hAnsi="Times New Roman" w:cs="Times New Roman"/>
          <w:sz w:val="28"/>
          <w:szCs w:val="28"/>
        </w:rPr>
        <w:t>ов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hAnsi="Times New Roman" w:cs="Times New Roman"/>
          <w:sz w:val="28"/>
          <w:szCs w:val="28"/>
        </w:rPr>
        <w:t xml:space="preserve"> А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дріє</w:t>
      </w:r>
      <w:r w:rsidRPr="00EC1BD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C1BDD" w:rsidRDefault="00064588" w:rsidP="000E5BDF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EC1BDD" w:rsidRDefault="00064588" w:rsidP="000E5BDF">
      <w:pPr>
        <w:widowControl w:val="0"/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D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C1BD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C1BD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C1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BE37A7" w:rsidRDefault="00C238DF" w:rsidP="000E5BDF">
      <w:pPr>
        <w:widowControl w:val="0"/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0E5BDF">
      <w:pPr>
        <w:widowControl w:val="0"/>
        <w:spacing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335431">
      <w:pgSz w:w="11905" w:h="16838"/>
      <w:pgMar w:top="568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E5BDF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43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7CB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5818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0E6B"/>
    <w:rsid w:val="006227DE"/>
    <w:rsid w:val="006405BF"/>
    <w:rsid w:val="00645F2D"/>
    <w:rsid w:val="006C787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13FAF"/>
    <w:rsid w:val="00820274"/>
    <w:rsid w:val="00820D60"/>
    <w:rsid w:val="008246EE"/>
    <w:rsid w:val="0083791A"/>
    <w:rsid w:val="00845892"/>
    <w:rsid w:val="0085378A"/>
    <w:rsid w:val="008645DF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0038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0156D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5FF5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D3C51"/>
    <w:rsid w:val="00BE37A7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C1BDD"/>
    <w:rsid w:val="00EF24F6"/>
    <w:rsid w:val="00EF3199"/>
    <w:rsid w:val="00EF70EA"/>
    <w:rsid w:val="00F168C4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3B13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C7E9-9442-4C1F-B59A-133CAEE8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3271</Words>
  <Characters>1865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Ольга</cp:lastModifiedBy>
  <cp:revision>4</cp:revision>
  <cp:lastPrinted>2025-07-09T06:26:00Z</cp:lastPrinted>
  <dcterms:created xsi:type="dcterms:W3CDTF">2025-07-09T06:27:00Z</dcterms:created>
  <dcterms:modified xsi:type="dcterms:W3CDTF">2025-07-15T12:59:00Z</dcterms:modified>
</cp:coreProperties>
</file>