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6B716" w14:textId="77777777" w:rsidR="00364BE3" w:rsidRDefault="00364BE3" w:rsidP="00920AD2">
      <w:pPr>
        <w:spacing w:after="0" w:line="24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</w:p>
    <w:p w14:paraId="4E3A9BBC" w14:textId="77777777" w:rsidR="00364BE3" w:rsidRDefault="00364BE3" w:rsidP="00920AD2">
      <w:pPr>
        <w:spacing w:after="0" w:line="24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</w:p>
    <w:p w14:paraId="397565D8" w14:textId="77777777" w:rsidR="00364BE3" w:rsidRDefault="00364BE3" w:rsidP="00920AD2">
      <w:pPr>
        <w:spacing w:after="0" w:line="24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</w:p>
    <w:p w14:paraId="67D0F48B" w14:textId="53D5222E" w:rsidR="00757241" w:rsidRPr="00873F75" w:rsidRDefault="00920AD2" w:rsidP="00920AD2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bCs/>
          <w:sz w:val="28"/>
          <w:szCs w:val="28"/>
        </w:rPr>
        <w:t>s-</w:t>
      </w:r>
      <w:r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>fk-</w:t>
      </w:r>
      <w:r w:rsidR="00E06495"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="00D5632D"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="001205B6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5277E1"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227109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="00FB4146" w:rsidRPr="00730F2B">
        <w:rPr>
          <w:rFonts w:ascii="Times New Roman" w:hAnsi="Times New Roman" w:cs="Times New Roman"/>
          <w:bCs/>
          <w:sz w:val="28"/>
          <w:szCs w:val="28"/>
          <w:lang w:eastAsia="ru-RU"/>
        </w:rPr>
        <w:t>6</w:t>
      </w:r>
      <w:r w:rsidR="00D5632D"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>.06</w:t>
      </w:r>
      <w:r w:rsidR="005277E1" w:rsidRPr="00873F75">
        <w:rPr>
          <w:rFonts w:ascii="Times New Roman" w:hAnsi="Times New Roman" w:cs="Times New Roman"/>
          <w:sz w:val="28"/>
          <w:szCs w:val="28"/>
        </w:rPr>
        <w:t>.202</w:t>
      </w:r>
      <w:r w:rsidR="0033246D" w:rsidRPr="00873F75">
        <w:rPr>
          <w:rFonts w:ascii="Times New Roman" w:hAnsi="Times New Roman" w:cs="Times New Roman"/>
          <w:sz w:val="28"/>
          <w:szCs w:val="28"/>
        </w:rPr>
        <w:t>5</w:t>
      </w:r>
    </w:p>
    <w:p w14:paraId="564279F9" w14:textId="77777777" w:rsidR="005277E1" w:rsidRPr="00873F75" w:rsidRDefault="005277E1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F4E1A80" w14:textId="77777777" w:rsidR="005277E1" w:rsidRPr="00873F75" w:rsidRDefault="005277E1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25B8090" w14:textId="77777777" w:rsidR="00A7512E" w:rsidRPr="00873F75" w:rsidRDefault="00A7512E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B5FC28C" w14:textId="77777777" w:rsidR="00EE7384" w:rsidRPr="00873F75" w:rsidRDefault="00920AD2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73B72B1B" w14:textId="77777777" w:rsidR="00A7512E" w:rsidRPr="00873F75" w:rsidRDefault="00A7512E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4FDAF1F" w14:textId="2223FEB2" w:rsidR="003E742F" w:rsidRPr="00873F75" w:rsidRDefault="002E789D" w:rsidP="00D5632D">
      <w:pPr>
        <w:spacing w:after="0" w:line="240" w:lineRule="auto"/>
        <w:ind w:right="-285"/>
        <w:jc w:val="center"/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20AD2" w:rsidRPr="00873F75">
        <w:rPr>
          <w:rFonts w:ascii="Times New Roman" w:hAnsi="Times New Roman" w:cs="Times New Roman"/>
          <w:sz w:val="28"/>
          <w:szCs w:val="28"/>
          <w:lang w:eastAsia="ru-RU"/>
        </w:rPr>
        <w:t>до проєкту рішення Миколаївської міської ради</w:t>
      </w:r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«Про внесення доповнення до рішення міської ради від 29.05.2025 № 44/5 </w:t>
      </w:r>
      <w:r w:rsidR="003E742F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 xml:space="preserve">«Про затвердження переліку </w:t>
      </w:r>
      <w:bookmarkStart w:id="0" w:name="_Hlk191382433"/>
      <w:r w:rsidR="003E742F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>об’єктів малої приватизації комунальної власності Миколаївської міської територіальної громади, що</w:t>
      </w:r>
      <w:r w:rsidR="00D5632D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E742F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>підлягають приватизації шляхом продажу на аукціоні (аукціоні з умовами)</w:t>
      </w:r>
      <w:bookmarkEnd w:id="0"/>
      <w:r w:rsidR="003E742F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>»</w:t>
      </w:r>
    </w:p>
    <w:p w14:paraId="233420CA" w14:textId="77777777" w:rsidR="005277E1" w:rsidRPr="00873F75" w:rsidRDefault="005277E1" w:rsidP="005277E1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1DAA7C5" w14:textId="77777777" w:rsidR="00EE7384" w:rsidRPr="00873F75" w:rsidRDefault="00EE7384" w:rsidP="0012733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>Суб’єктом подання проєкту рішення на пленарне засідання міської ради є управління комунального майна Миколаївської міської ради в особі заступника начальника управління комунального майна Миколаївської міської ради – Дмитрової Тетяни Олександрівни (</w:t>
      </w:r>
      <w:proofErr w:type="spellStart"/>
      <w:r w:rsidRPr="00873F75">
        <w:rPr>
          <w:rFonts w:ascii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3F75">
        <w:rPr>
          <w:rFonts w:ascii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873F75">
        <w:rPr>
          <w:rFonts w:ascii="Times New Roman" w:hAnsi="Times New Roman" w:cs="Times New Roman"/>
          <w:sz w:val="28"/>
          <w:szCs w:val="28"/>
          <w:lang w:eastAsia="ru-RU"/>
        </w:rPr>
        <w:t>, 20; t.dmytrova@</w:t>
      </w:r>
      <w:bookmarkStart w:id="1" w:name="_Hlk192757784"/>
      <w:r w:rsidRPr="00873F75">
        <w:rPr>
          <w:rFonts w:ascii="Times New Roman" w:hAnsi="Times New Roman" w:cs="Times New Roman"/>
          <w:sz w:val="28"/>
          <w:szCs w:val="28"/>
          <w:lang w:eastAsia="ru-RU"/>
        </w:rPr>
        <w:t>gmail.com; komunmaino@mkrada.gov.ua;</w:t>
      </w:r>
      <w:bookmarkEnd w:id="1"/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3F75">
        <w:rPr>
          <w:rFonts w:ascii="Times New Roman" w:hAnsi="Times New Roman" w:cs="Times New Roman"/>
          <w:sz w:val="28"/>
          <w:szCs w:val="28"/>
          <w:lang w:eastAsia="ru-RU"/>
        </w:rPr>
        <w:t>тел</w:t>
      </w:r>
      <w:proofErr w:type="spellEnd"/>
      <w:r w:rsidRPr="00873F75">
        <w:rPr>
          <w:rFonts w:ascii="Times New Roman" w:hAnsi="Times New Roman" w:cs="Times New Roman"/>
          <w:sz w:val="28"/>
          <w:szCs w:val="28"/>
          <w:lang w:eastAsia="ru-RU"/>
        </w:rPr>
        <w:t>. (0512) 37-40-70).</w:t>
      </w:r>
    </w:p>
    <w:p w14:paraId="5C6307DB" w14:textId="77777777" w:rsidR="00920AD2" w:rsidRPr="00873F75" w:rsidRDefault="00920AD2" w:rsidP="00D17A9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Розробником проєкту рішення є управління комунального майна Миколаївської міської ради в особі </w:t>
      </w:r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>головного спеціаліста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відділу </w:t>
      </w:r>
      <w:r w:rsidR="00634C90" w:rsidRPr="00873F75">
        <w:rPr>
          <w:rFonts w:ascii="Times New Roman" w:hAnsi="Times New Roman" w:cs="Times New Roman"/>
          <w:sz w:val="28"/>
          <w:szCs w:val="28"/>
          <w:lang w:eastAsia="ru-RU"/>
        </w:rPr>
        <w:t>приватизації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комунального майна – </w:t>
      </w:r>
      <w:proofErr w:type="spellStart"/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>Устінової</w:t>
      </w:r>
      <w:proofErr w:type="spellEnd"/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Інни Володимирівни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(м. Миколаїв, вул. Адміральська,20, </w:t>
      </w:r>
      <w:hyperlink r:id="rId6" w:history="1">
        <w:r w:rsidR="00D5632D" w:rsidRPr="00873F75">
          <w:rPr>
            <w:rFonts w:ascii="Times New Roman" w:hAnsi="Times New Roman" w:cs="Times New Roman"/>
            <w:sz w:val="28"/>
            <w:szCs w:val="28"/>
            <w:lang w:eastAsia="ru-RU"/>
          </w:rPr>
          <w:t>i.ustinova@mkrada.gov.ua</w:t>
        </w:r>
      </w:hyperlink>
      <w:r w:rsidR="00D17A92" w:rsidRPr="00873F7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тел. (0512) 37-</w:t>
      </w:r>
      <w:r w:rsidR="00634C90" w:rsidRPr="00873F75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34C90" w:rsidRPr="00873F75">
        <w:rPr>
          <w:rFonts w:ascii="Times New Roman" w:hAnsi="Times New Roman" w:cs="Times New Roman"/>
          <w:sz w:val="28"/>
          <w:szCs w:val="28"/>
          <w:lang w:eastAsia="ru-RU"/>
        </w:rPr>
        <w:t>72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>), як</w:t>
      </w:r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відповідальн</w:t>
      </w:r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за його супровід.</w:t>
      </w:r>
    </w:p>
    <w:p w14:paraId="5E314DD9" w14:textId="77777777" w:rsidR="00EE7384" w:rsidRPr="00873F75" w:rsidRDefault="00EE7384" w:rsidP="0012733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>Доповідачем проєкту рішення є Дмитрова Тетяна Олександрівна – заступник начальника управління комунального майна Миколаївської міської ради (</w:t>
      </w:r>
      <w:proofErr w:type="spellStart"/>
      <w:r w:rsidRPr="00873F75">
        <w:rPr>
          <w:rFonts w:ascii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873F75">
        <w:rPr>
          <w:rFonts w:ascii="Times New Roman" w:hAnsi="Times New Roman" w:cs="Times New Roman"/>
          <w:sz w:val="28"/>
          <w:szCs w:val="28"/>
          <w:lang w:eastAsia="ru-RU"/>
        </w:rPr>
        <w:t>, вул.</w:t>
      </w:r>
      <w:r w:rsidR="00131718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>Адміральська, 20; t.dmytrova@gmail.com; komunmaino@mkrada.gov.ua; (0512) 37-40-70).</w:t>
      </w:r>
    </w:p>
    <w:p w14:paraId="24847040" w14:textId="7055C0E0" w:rsidR="00EE7384" w:rsidRDefault="00EE7384" w:rsidP="0012733F">
      <w:pPr>
        <w:spacing w:after="0" w:line="240" w:lineRule="auto"/>
        <w:ind w:right="-285" w:firstLine="70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Контроль за виконанням рішення покладається на постійн</w:t>
      </w:r>
      <w:r w:rsidR="0033246D"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у</w:t>
      </w: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комісію</w:t>
      </w:r>
      <w:r w:rsidR="00D33028"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діджиталізації</w:t>
      </w:r>
      <w:proofErr w:type="spellEnd"/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(Іванова), першого заступника міського голови </w:t>
      </w:r>
      <w:proofErr w:type="spellStart"/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Лукова</w:t>
      </w:r>
      <w:proofErr w:type="spellEnd"/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В.Д.</w:t>
      </w:r>
    </w:p>
    <w:p w14:paraId="24D53C00" w14:textId="77777777" w:rsidR="00A141A4" w:rsidRPr="00873F75" w:rsidRDefault="00A141A4" w:rsidP="0012733F">
      <w:pPr>
        <w:spacing w:after="0" w:line="240" w:lineRule="auto"/>
        <w:ind w:right="-285" w:firstLine="70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14:paraId="46030B0F" w14:textId="236B91C3" w:rsidR="005277E1" w:rsidRDefault="00EE7384" w:rsidP="0012733F">
      <w:pPr>
        <w:pStyle w:val="2"/>
        <w:spacing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F75">
        <w:rPr>
          <w:rFonts w:ascii="Times New Roman" w:eastAsia="Times New Roman" w:hAnsi="Times New Roman" w:cs="Times New Roman"/>
          <w:b/>
          <w:sz w:val="28"/>
          <w:szCs w:val="28"/>
        </w:rPr>
        <w:t>Мета і завдання прийняття проєкту рішення</w:t>
      </w:r>
    </w:p>
    <w:p w14:paraId="70C39D6F" w14:textId="77777777" w:rsidR="00A141A4" w:rsidRPr="00873F75" w:rsidRDefault="00A141A4" w:rsidP="0012733F">
      <w:pPr>
        <w:pStyle w:val="2"/>
        <w:spacing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3A0727" w14:textId="00143154" w:rsidR="00D5632D" w:rsidRPr="00873F75" w:rsidRDefault="00D5632D" w:rsidP="00DD5FC9">
      <w:pPr>
        <w:spacing w:after="0"/>
        <w:ind w:right="-285"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Метою внесення змін</w:t>
      </w:r>
      <w:r w:rsidR="002E789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и</w:t>
      </w: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до рішення 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міської ради від 29.05.2025 № 44/5 </w:t>
      </w:r>
      <w:r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>«Про затвердження переліку об’єктів малої приватизації комунальної власності Миколаївської міської те</w:t>
      </w: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риторіальної громади, що підлягають приватизації шляхом продажу на аукціоні (аукціоні з умовами)» є </w:t>
      </w:r>
      <w:r w:rsidR="002E789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доповнення переліку об’єктів малої приватизації комунальної власності Миколаївської міської територіальної громади, переданих в оренду, що підлягають приватизації </w:t>
      </w:r>
      <w:r w:rsidR="002E789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lastRenderedPageBreak/>
        <w:t>шляхом продажу на аукціоні з урахуванням збереження чинності договорів оренди, затверджений п. 2 вищезазначеного рішення</w:t>
      </w:r>
      <w:r w:rsidR="00364BE3" w:rsidRPr="00364BE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.</w:t>
      </w: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Це дозволить ефективно управляти майном територіальної громади, зменшити витрати на його утримання та залучити додаткові надходження до бюджету громади.</w:t>
      </w:r>
    </w:p>
    <w:p w14:paraId="623128A0" w14:textId="18E1BA42" w:rsidR="00462EBB" w:rsidRPr="0058700B" w:rsidRDefault="00462EBB" w:rsidP="00DD5FC9">
      <w:pPr>
        <w:spacing w:after="0"/>
        <w:ind w:right="-285"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Розглянувши звернення </w:t>
      </w:r>
      <w:bookmarkStart w:id="2" w:name="_Hlk200103528"/>
      <w:r w:rsidR="001205B6" w:rsidRPr="001205B6">
        <w:rPr>
          <w:rFonts w:ascii="Times New Roman" w:hAnsi="Times New Roman" w:cs="Times New Roman"/>
          <w:sz w:val="28"/>
          <w:szCs w:val="28"/>
        </w:rPr>
        <w:t xml:space="preserve">комунального житлово-експлуатаційного підприємства Центрального району </w:t>
      </w:r>
      <w:proofErr w:type="spellStart"/>
      <w:r w:rsidR="001205B6" w:rsidRPr="001205B6">
        <w:rPr>
          <w:rFonts w:ascii="Times New Roman" w:hAnsi="Times New Roman" w:cs="Times New Roman"/>
          <w:sz w:val="28"/>
          <w:szCs w:val="28"/>
        </w:rPr>
        <w:t>м.Миколаєва</w:t>
      </w:r>
      <w:proofErr w:type="spellEnd"/>
      <w:r w:rsidR="001205B6" w:rsidRPr="001205B6">
        <w:rPr>
          <w:rFonts w:ascii="Times New Roman" w:hAnsi="Times New Roman" w:cs="Times New Roman"/>
          <w:sz w:val="28"/>
          <w:szCs w:val="28"/>
        </w:rPr>
        <w:t xml:space="preserve">  від 05.06.2025 №132</w:t>
      </w:r>
      <w:bookmarkEnd w:id="2"/>
      <w:r w:rsidRPr="001205B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="00364BE3" w:rsidRPr="00364BE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про</w:t>
      </w:r>
      <w:r w:rsidR="00364BE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є</w:t>
      </w:r>
      <w:r w:rsidR="00364BE3" w:rsidRPr="00364BE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ктом</w:t>
      </w:r>
      <w:proofErr w:type="spellEnd"/>
      <w:r w:rsidR="00364BE3" w:rsidRPr="00364BE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р</w:t>
      </w:r>
      <w:r w:rsidR="00364BE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і</w:t>
      </w:r>
      <w:r w:rsidR="00364BE3" w:rsidRPr="00364BE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шення </w:t>
      </w:r>
      <w:r w:rsidR="002E789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міської ради </w:t>
      </w:r>
      <w:r w:rsidR="00D5632D"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пропонується </w:t>
      </w:r>
      <w:proofErr w:type="spellStart"/>
      <w:r w:rsidR="00D5632D"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внести</w:t>
      </w:r>
      <w:proofErr w:type="spellEnd"/>
      <w:r w:rsidR="00D5632D"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доповнення до </w:t>
      </w:r>
      <w:r w:rsidRPr="0058700B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</w:t>
      </w:r>
      <w:r w:rsidR="00D5632D" w:rsidRPr="0058700B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ереліку об’єктів малої приватизації</w:t>
      </w:r>
      <w:r w:rsidR="00730F2B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30F2B"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комунальної власності Миколаївської міської територіальної громади,</w:t>
      </w:r>
      <w:r w:rsidR="002E789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переданих в оренду,</w:t>
      </w:r>
      <w:r w:rsidR="00730F2B"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що підлягають приватизації шляхом продажу на </w:t>
      </w:r>
      <w:r w:rsidR="002E789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аукціоні з урахуванням збереження чинності договорів оренди, затвердженого п. 2 рішення Миколаївської міської ради від 29.05.2025 № 44/5, шляхом включення до нього наступного об’єкту комунальної власності, а саме:</w:t>
      </w:r>
    </w:p>
    <w:p w14:paraId="12F06A94" w14:textId="77777777" w:rsidR="00364BE3" w:rsidRPr="0058700B" w:rsidRDefault="00462EBB" w:rsidP="00364BE3">
      <w:pPr>
        <w:spacing w:after="0"/>
        <w:ind w:right="-285"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58700B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="0058700B" w:rsidRPr="0058700B">
        <w:rPr>
          <w:rFonts w:ascii="Times New Roman" w:hAnsi="Times New Roman" w:cs="Times New Roman"/>
          <w:color w:val="000000" w:themeColor="text1"/>
          <w:sz w:val="28"/>
          <w:szCs w:val="28"/>
        </w:rPr>
        <w:t>нежитлов</w:t>
      </w:r>
      <w:r w:rsidR="00120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будівля </w:t>
      </w:r>
      <w:r w:rsidR="00823881">
        <w:rPr>
          <w:rFonts w:ascii="Times New Roman" w:hAnsi="Times New Roman" w:cs="Times New Roman"/>
          <w:color w:val="000000" w:themeColor="text1"/>
          <w:sz w:val="28"/>
          <w:szCs w:val="28"/>
        </w:rPr>
        <w:t>літ.А-1</w:t>
      </w:r>
      <w:r w:rsidR="0058700B" w:rsidRPr="005870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120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47,8</w:t>
      </w:r>
      <w:r w:rsidR="0058700B" w:rsidRPr="005870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00B" w:rsidRPr="0058700B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58700B" w:rsidRPr="005870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58700B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за </w:t>
      </w:r>
      <w:proofErr w:type="spellStart"/>
      <w:r w:rsidRPr="0058700B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адресою</w:t>
      </w:r>
      <w:proofErr w:type="spellEnd"/>
      <w:r w:rsidRPr="0058700B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: </w:t>
      </w:r>
      <w:r w:rsidR="00364BE3" w:rsidRPr="0058700B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вул.</w:t>
      </w:r>
      <w:r w:rsidR="001205B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Генерала Олекси </w:t>
      </w:r>
      <w:proofErr w:type="spellStart"/>
      <w:r w:rsidR="001205B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Алмазова</w:t>
      </w:r>
      <w:proofErr w:type="spellEnd"/>
      <w:r w:rsidR="001205B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, 47</w:t>
      </w:r>
      <w:r w:rsidR="002A5D9C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1205B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Б</w:t>
      </w:r>
      <w:r w:rsidR="00364BE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364BE3" w:rsidRPr="0058700B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м. Миколаїв,</w:t>
      </w:r>
      <w:r w:rsidR="00364BE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Миколаївська область.</w:t>
      </w:r>
    </w:p>
    <w:p w14:paraId="2C356B2F" w14:textId="77777777" w:rsidR="00D07C8F" w:rsidRDefault="00D07C8F" w:rsidP="00DD5FC9">
      <w:pPr>
        <w:spacing w:after="0"/>
        <w:ind w:right="-285"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14:paraId="185DC57D" w14:textId="77777777" w:rsidR="00EE7384" w:rsidRPr="00873F75" w:rsidRDefault="00EE7384" w:rsidP="009144D3">
      <w:pPr>
        <w:pStyle w:val="a3"/>
        <w:spacing w:after="0"/>
        <w:ind w:left="786"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F75">
        <w:rPr>
          <w:rFonts w:ascii="Times New Roman" w:eastAsia="Times New Roman" w:hAnsi="Times New Roman" w:cs="Times New Roman"/>
          <w:b/>
          <w:sz w:val="28"/>
          <w:szCs w:val="28"/>
        </w:rPr>
        <w:t>Правове обґрунтування прийняття проєкту рішення</w:t>
      </w:r>
    </w:p>
    <w:p w14:paraId="606E16F6" w14:textId="77777777" w:rsidR="004520E6" w:rsidRPr="00873F75" w:rsidRDefault="004520E6" w:rsidP="0012733F">
      <w:pPr>
        <w:spacing w:after="0" w:line="240" w:lineRule="auto"/>
        <w:ind w:right="-285"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73D14D" w14:textId="77777777" w:rsidR="00A7512E" w:rsidRPr="00873F75" w:rsidRDefault="005277E1" w:rsidP="00A141A4">
      <w:pPr>
        <w:pStyle w:val="3"/>
        <w:spacing w:after="0"/>
        <w:ind w:left="0" w:right="-285"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>Проє</w:t>
      </w:r>
      <w:r w:rsidR="004520E6" w:rsidRPr="00873F75">
        <w:rPr>
          <w:rFonts w:ascii="Times New Roman" w:hAnsi="Times New Roman" w:cs="Times New Roman"/>
          <w:sz w:val="28"/>
          <w:szCs w:val="28"/>
          <w:lang w:eastAsia="ru-RU"/>
        </w:rPr>
        <w:t>кт рішення Миколаївської міської ради</w:t>
      </w:r>
      <w:r w:rsidR="00462EBB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«Про внесення доповнення до рішення міської ради від 29.05.2025 № 44/5</w:t>
      </w:r>
      <w:r w:rsidR="004520E6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D47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«Про затвердження переліку об’єктів малої приватизації комунальної власності Миколаївської міської територіальної громади, що підлягають приватизації шляхом продажу на аукціоні (аукціоні з умовами)» </w:t>
      </w:r>
      <w:r w:rsidR="004520E6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розроблено </w:t>
      </w:r>
      <w:r w:rsidR="001A677E" w:rsidRPr="00873F75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Закону України </w:t>
      </w:r>
      <w:r w:rsidR="00F7424E" w:rsidRPr="00873F75">
        <w:rPr>
          <w:rFonts w:ascii="Times New Roman" w:hAnsi="Times New Roman" w:cs="Times New Roman"/>
          <w:color w:val="000000"/>
          <w:sz w:val="28"/>
          <w:szCs w:val="28"/>
        </w:rPr>
        <w:t xml:space="preserve">«Про приватизацію державного і комунального майна», </w:t>
      </w:r>
      <w:r w:rsidR="00BC1EB3" w:rsidRPr="0087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Порядку проведення  електронних аукціонів для продажу об’єктів малої приватизації та визначення додаткових умов продажу, затвердженому постановою Кабінету Міністрів України від 10.05.2018 № 432 (зі змінами), </w:t>
      </w:r>
      <w:r w:rsidR="00F43FE3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п.30 ч.1 ст.26  Закону України </w:t>
      </w:r>
      <w:r w:rsidR="00462EBB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="00F43FE3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 місцеве самоврядування в Україні</w:t>
      </w:r>
      <w:r w:rsidR="00462EBB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 w:rsidR="00A7512E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4831736E" w14:textId="77777777" w:rsidR="00E63734" w:rsidRPr="00873F75" w:rsidRDefault="00F43FE3" w:rsidP="00A141A4">
      <w:pPr>
        <w:pStyle w:val="3"/>
        <w:spacing w:after="0"/>
        <w:ind w:left="0" w:right="-285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14:paraId="2C261190" w14:textId="77777777" w:rsidR="004520E6" w:rsidRPr="00873F75" w:rsidRDefault="004520E6" w:rsidP="00A141A4">
      <w:pPr>
        <w:spacing w:after="0" w:line="240" w:lineRule="auto"/>
        <w:ind w:right="-285" w:firstLine="851"/>
        <w:jc w:val="center"/>
        <w:rPr>
          <w:rFonts w:ascii="Times New Roman" w:eastAsia="Yu Mincho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eastAsia="Yu Mincho" w:hAnsi="Times New Roman" w:cs="Times New Roman"/>
          <w:b/>
          <w:sz w:val="28"/>
          <w:szCs w:val="28"/>
          <w:lang w:eastAsia="ru-RU"/>
        </w:rPr>
        <w:t>Фінансово-економічне обґрунтування проєкту рішення.</w:t>
      </w:r>
    </w:p>
    <w:p w14:paraId="4B7C898B" w14:textId="77777777" w:rsidR="004520E6" w:rsidRPr="00873F75" w:rsidRDefault="004520E6" w:rsidP="00A141A4">
      <w:pPr>
        <w:spacing w:after="0" w:line="240" w:lineRule="auto"/>
        <w:ind w:right="-285" w:firstLine="851"/>
        <w:jc w:val="center"/>
        <w:rPr>
          <w:rFonts w:ascii="Times New Roman" w:eastAsia="Yu Mincho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eastAsia="Yu Mincho" w:hAnsi="Times New Roman" w:cs="Times New Roman"/>
          <w:b/>
          <w:sz w:val="28"/>
          <w:szCs w:val="28"/>
          <w:lang w:eastAsia="ru-RU"/>
        </w:rPr>
        <w:t>Найменування головного розпорядника бюджетних коштів, бюджетної програми або напряму видатків реалізації проєкту рішення</w:t>
      </w:r>
    </w:p>
    <w:p w14:paraId="03B5773C" w14:textId="77777777" w:rsidR="004520E6" w:rsidRPr="00873F75" w:rsidRDefault="004520E6" w:rsidP="00A141A4">
      <w:pPr>
        <w:spacing w:after="0" w:line="240" w:lineRule="auto"/>
        <w:ind w:right="-285" w:firstLine="851"/>
        <w:jc w:val="center"/>
        <w:rPr>
          <w:rFonts w:ascii="Times New Roman" w:eastAsia="Yu Mincho" w:hAnsi="Times New Roman" w:cs="Times New Roman"/>
          <w:b/>
          <w:sz w:val="28"/>
          <w:szCs w:val="28"/>
          <w:lang w:eastAsia="ru-RU"/>
        </w:rPr>
      </w:pPr>
    </w:p>
    <w:p w14:paraId="63ABF530" w14:textId="77777777" w:rsidR="004520E6" w:rsidRPr="00873F75" w:rsidRDefault="004520E6" w:rsidP="00A141A4">
      <w:pPr>
        <w:tabs>
          <w:tab w:val="left" w:pos="1134"/>
        </w:tabs>
        <w:spacing w:after="0" w:line="240" w:lineRule="auto"/>
        <w:ind w:right="-285" w:firstLine="851"/>
        <w:jc w:val="both"/>
        <w:rPr>
          <w:rFonts w:ascii="Times New Roman" w:eastAsia="Yu Mincho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Yu Mincho" w:hAnsi="Times New Roman" w:cs="Times New Roman"/>
          <w:sz w:val="28"/>
          <w:szCs w:val="28"/>
          <w:lang w:eastAsia="ru-RU"/>
        </w:rPr>
        <w:t xml:space="preserve">Реалізація проєкту рішення </w:t>
      </w:r>
      <w:r w:rsidR="00E63734" w:rsidRPr="00873F75">
        <w:rPr>
          <w:rFonts w:ascii="Times New Roman" w:eastAsia="Yu Mincho" w:hAnsi="Times New Roman" w:cs="Times New Roman"/>
          <w:sz w:val="28"/>
          <w:szCs w:val="28"/>
          <w:lang w:eastAsia="ru-RU"/>
        </w:rPr>
        <w:t xml:space="preserve">не </w:t>
      </w:r>
      <w:r w:rsidRPr="00873F75">
        <w:rPr>
          <w:rFonts w:ascii="Times New Roman" w:eastAsia="Yu Mincho" w:hAnsi="Times New Roman" w:cs="Times New Roman"/>
          <w:sz w:val="28"/>
          <w:szCs w:val="28"/>
          <w:lang w:eastAsia="ru-RU"/>
        </w:rPr>
        <w:t>потребує виділення коштів з міського бюджету.</w:t>
      </w:r>
    </w:p>
    <w:p w14:paraId="6E35F6D2" w14:textId="77777777" w:rsidR="004520E6" w:rsidRPr="00873F75" w:rsidRDefault="004520E6" w:rsidP="00A141A4">
      <w:pPr>
        <w:tabs>
          <w:tab w:val="left" w:pos="851"/>
        </w:tabs>
        <w:spacing w:after="0" w:line="240" w:lineRule="auto"/>
        <w:ind w:right="-285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Терміни та способи оприлюднення</w:t>
      </w:r>
    </w:p>
    <w:p w14:paraId="7C447AD4" w14:textId="77777777" w:rsidR="004520E6" w:rsidRPr="00873F75" w:rsidRDefault="004520E6" w:rsidP="00A141A4">
      <w:pPr>
        <w:tabs>
          <w:tab w:val="left" w:pos="851"/>
          <w:tab w:val="left" w:pos="3878"/>
        </w:tabs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 рішення надсилається на електронну адресу відповідальної особи управління апарату Миколаївської міської ради, з метою його оприлюднення на офіційному сайті Миколаївської міської ради.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A29138B" w14:textId="0A4CCE5D" w:rsidR="004520E6" w:rsidRPr="00873F75" w:rsidRDefault="004520E6" w:rsidP="00A141A4">
      <w:pPr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вимог Закону України «Про доступ до публічної інформації» та </w:t>
      </w:r>
      <w:r w:rsidR="00D4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  <w:r w:rsidR="00D4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Миколаївської</w:t>
      </w:r>
      <w:r w:rsidR="00D4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r w:rsidR="00D4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r w:rsidR="00D4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VIIІ</w:t>
      </w:r>
      <w:r w:rsidR="00D4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скликання, </w:t>
      </w:r>
      <w:r w:rsidR="00D4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затвердженого рішенням </w:t>
      </w:r>
      <w:r w:rsidR="00D4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</w:t>
      </w:r>
      <w:r w:rsidR="00D4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від </w:t>
      </w:r>
      <w:r w:rsidR="00D4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24.12.2020</w:t>
      </w:r>
      <w:r w:rsidR="00D4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2/35</w:t>
      </w:r>
      <w:r w:rsidR="00A80E73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E73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(зі </w:t>
      </w:r>
      <w:r w:rsidR="00A80E73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змінами та доповненнями)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розроблений проєкт рішення міської ради підлягає оприлюдненню на офіційному сайті Миколаївської міської ради не пізніше як </w:t>
      </w:r>
      <w:r w:rsidR="0069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bookmarkStart w:id="3" w:name="_GoBack"/>
      <w:bookmarkEnd w:id="3"/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10 робочих днів до дати їх розгляду на черговій сесії міської ради, крім випадків виникнення надзвичайних ситуацій та невідкладних випадків, передбачених законом, коли такі проєкти оприлюднюються негайно після їх підготовки.</w:t>
      </w:r>
    </w:p>
    <w:p w14:paraId="44DFB781" w14:textId="77777777" w:rsidR="004520E6" w:rsidRPr="00873F75" w:rsidRDefault="004520E6" w:rsidP="00A141A4">
      <w:pPr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F9AF1" w14:textId="77777777" w:rsidR="004520E6" w:rsidRPr="00873F75" w:rsidRDefault="004520E6" w:rsidP="0012733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7E98B" w14:textId="77777777" w:rsidR="004520E6" w:rsidRPr="00873F75" w:rsidRDefault="004520E6" w:rsidP="0012733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0732BD" w14:textId="77777777" w:rsidR="004520E6" w:rsidRPr="00873F75" w:rsidRDefault="004520E6" w:rsidP="0012733F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начальника управління</w:t>
      </w:r>
    </w:p>
    <w:p w14:paraId="0432742D" w14:textId="77777777" w:rsidR="004520E6" w:rsidRPr="00873F75" w:rsidRDefault="004520E6" w:rsidP="0012733F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 майна</w:t>
      </w:r>
    </w:p>
    <w:p w14:paraId="1E9F966D" w14:textId="77777777" w:rsidR="004520E6" w:rsidRPr="00873F75" w:rsidRDefault="004520E6" w:rsidP="0012733F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733F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6545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Тетяна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ДМИТРОВА</w:t>
      </w:r>
    </w:p>
    <w:p w14:paraId="6B5A904A" w14:textId="77777777" w:rsidR="004520E6" w:rsidRPr="00873F75" w:rsidRDefault="004520E6" w:rsidP="00452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E45AC" w14:textId="77777777" w:rsidR="004520E6" w:rsidRPr="00873F75" w:rsidRDefault="004520E6" w:rsidP="0045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3826C" w14:textId="77777777" w:rsidR="005277E1" w:rsidRPr="00873F75" w:rsidRDefault="0012733F" w:rsidP="0045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76CF1FC7" w14:textId="77777777" w:rsidR="005277E1" w:rsidRPr="00873F75" w:rsidRDefault="005277E1" w:rsidP="0045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31E7E" w14:textId="77777777" w:rsidR="005277E1" w:rsidRPr="00873F75" w:rsidRDefault="00462EBB" w:rsidP="0045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Інна </w:t>
      </w:r>
      <w:proofErr w:type="spellStart"/>
      <w:r w:rsidRPr="00873F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Устінова</w:t>
      </w:r>
      <w:proofErr w:type="spellEnd"/>
      <w:r w:rsidRPr="0087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F75" w:rsidRPr="00873F75">
        <w:rPr>
          <w:rFonts w:ascii="Times New Roman" w:eastAsia="Times New Roman" w:hAnsi="Times New Roman" w:cs="Times New Roman"/>
          <w:sz w:val="24"/>
          <w:szCs w:val="24"/>
          <w:lang w:eastAsia="ru-RU"/>
        </w:rPr>
        <w:t>0975660164</w:t>
      </w:r>
    </w:p>
    <w:sectPr w:rsidR="005277E1" w:rsidRPr="00873F75" w:rsidSect="00A7512E">
      <w:pgSz w:w="11906" w:h="16838" w:code="9"/>
      <w:pgMar w:top="851" w:right="851" w:bottom="1843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B4F6B"/>
    <w:multiLevelType w:val="hybridMultilevel"/>
    <w:tmpl w:val="8B2ED850"/>
    <w:lvl w:ilvl="0" w:tplc="6590D596">
      <w:start w:val="4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0AE07F1"/>
    <w:multiLevelType w:val="hybridMultilevel"/>
    <w:tmpl w:val="98CA101E"/>
    <w:lvl w:ilvl="0" w:tplc="25C2DC00">
      <w:start w:val="19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78E2C33"/>
    <w:multiLevelType w:val="hybridMultilevel"/>
    <w:tmpl w:val="275A255C"/>
    <w:lvl w:ilvl="0" w:tplc="A93629FC">
      <w:start w:val="19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1252448"/>
    <w:multiLevelType w:val="hybridMultilevel"/>
    <w:tmpl w:val="A656E352"/>
    <w:lvl w:ilvl="0" w:tplc="60B0D46A">
      <w:start w:val="19"/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D2"/>
    <w:rsid w:val="00011EEE"/>
    <w:rsid w:val="000962B4"/>
    <w:rsid w:val="000D6545"/>
    <w:rsid w:val="000F6C73"/>
    <w:rsid w:val="001016C8"/>
    <w:rsid w:val="001205B6"/>
    <w:rsid w:val="0012733F"/>
    <w:rsid w:val="00131718"/>
    <w:rsid w:val="00134AEE"/>
    <w:rsid w:val="001840E4"/>
    <w:rsid w:val="001A677E"/>
    <w:rsid w:val="001C333D"/>
    <w:rsid w:val="00227109"/>
    <w:rsid w:val="002474D3"/>
    <w:rsid w:val="00294F9C"/>
    <w:rsid w:val="002A5D9C"/>
    <w:rsid w:val="002E789D"/>
    <w:rsid w:val="00304923"/>
    <w:rsid w:val="0033246D"/>
    <w:rsid w:val="003624DD"/>
    <w:rsid w:val="00362E13"/>
    <w:rsid w:val="00364BE3"/>
    <w:rsid w:val="003673CD"/>
    <w:rsid w:val="003D6C22"/>
    <w:rsid w:val="003E2CD8"/>
    <w:rsid w:val="003E742F"/>
    <w:rsid w:val="00431A36"/>
    <w:rsid w:val="004520E6"/>
    <w:rsid w:val="00462EBB"/>
    <w:rsid w:val="004B004E"/>
    <w:rsid w:val="005277E1"/>
    <w:rsid w:val="0058700B"/>
    <w:rsid w:val="005B0F7A"/>
    <w:rsid w:val="005C4126"/>
    <w:rsid w:val="005E148B"/>
    <w:rsid w:val="00602F38"/>
    <w:rsid w:val="00615E06"/>
    <w:rsid w:val="00623CD8"/>
    <w:rsid w:val="00634C90"/>
    <w:rsid w:val="006910CE"/>
    <w:rsid w:val="00691CFC"/>
    <w:rsid w:val="006B258C"/>
    <w:rsid w:val="006D256D"/>
    <w:rsid w:val="00716B45"/>
    <w:rsid w:val="00720584"/>
    <w:rsid w:val="00730F2B"/>
    <w:rsid w:val="00757241"/>
    <w:rsid w:val="007A225C"/>
    <w:rsid w:val="007A3BC8"/>
    <w:rsid w:val="007D3AD8"/>
    <w:rsid w:val="007F0E5D"/>
    <w:rsid w:val="007F3977"/>
    <w:rsid w:val="00801A7B"/>
    <w:rsid w:val="0080276E"/>
    <w:rsid w:val="00814C00"/>
    <w:rsid w:val="00823881"/>
    <w:rsid w:val="008302F4"/>
    <w:rsid w:val="00835919"/>
    <w:rsid w:val="00873F75"/>
    <w:rsid w:val="008B489E"/>
    <w:rsid w:val="009144D3"/>
    <w:rsid w:val="00920AD2"/>
    <w:rsid w:val="00931586"/>
    <w:rsid w:val="00932E9C"/>
    <w:rsid w:val="009612D0"/>
    <w:rsid w:val="0097160C"/>
    <w:rsid w:val="009A31B5"/>
    <w:rsid w:val="009A474E"/>
    <w:rsid w:val="00A05449"/>
    <w:rsid w:val="00A141A4"/>
    <w:rsid w:val="00A7512E"/>
    <w:rsid w:val="00A77564"/>
    <w:rsid w:val="00A80E73"/>
    <w:rsid w:val="00AF1FE1"/>
    <w:rsid w:val="00B24008"/>
    <w:rsid w:val="00B25A25"/>
    <w:rsid w:val="00B454B5"/>
    <w:rsid w:val="00B7276F"/>
    <w:rsid w:val="00BC1EB3"/>
    <w:rsid w:val="00BD4BE6"/>
    <w:rsid w:val="00C370F5"/>
    <w:rsid w:val="00CB00F1"/>
    <w:rsid w:val="00CE2C36"/>
    <w:rsid w:val="00CE6D47"/>
    <w:rsid w:val="00D07C8F"/>
    <w:rsid w:val="00D17A92"/>
    <w:rsid w:val="00D33028"/>
    <w:rsid w:val="00D42B63"/>
    <w:rsid w:val="00D5632D"/>
    <w:rsid w:val="00DD5FC9"/>
    <w:rsid w:val="00DE7544"/>
    <w:rsid w:val="00DF7378"/>
    <w:rsid w:val="00E05C80"/>
    <w:rsid w:val="00E06495"/>
    <w:rsid w:val="00E321C2"/>
    <w:rsid w:val="00E63734"/>
    <w:rsid w:val="00E7254F"/>
    <w:rsid w:val="00E81ABB"/>
    <w:rsid w:val="00EE7384"/>
    <w:rsid w:val="00F43FE3"/>
    <w:rsid w:val="00F7424E"/>
    <w:rsid w:val="00F77E20"/>
    <w:rsid w:val="00FA0D7F"/>
    <w:rsid w:val="00FB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B358"/>
  <w15:docId w15:val="{92048AED-D367-4935-9350-09407A47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1C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EE7384"/>
    <w:pPr>
      <w:spacing w:after="0" w:line="276" w:lineRule="auto"/>
    </w:pPr>
    <w:rPr>
      <w:rFonts w:ascii="Arial" w:eastAsia="Arial" w:hAnsi="Arial" w:cs="Arial"/>
      <w:lang w:val="uk-UA" w:eastAsia="uk-UA"/>
    </w:rPr>
  </w:style>
  <w:style w:type="paragraph" w:styleId="a3">
    <w:name w:val="List Paragraph"/>
    <w:basedOn w:val="a"/>
    <w:uiPriority w:val="34"/>
    <w:qFormat/>
    <w:rsid w:val="00F77E20"/>
    <w:pPr>
      <w:ind w:left="720"/>
      <w:contextualSpacing/>
    </w:pPr>
  </w:style>
  <w:style w:type="paragraph" w:customStyle="1" w:styleId="1">
    <w:name w:val="Обычный (веб)1"/>
    <w:basedOn w:val="a"/>
    <w:semiHidden/>
    <w:rsid w:val="00304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C370F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370F5"/>
    <w:rPr>
      <w:sz w:val="16"/>
      <w:szCs w:val="16"/>
      <w:lang w:val="uk-UA"/>
    </w:rPr>
  </w:style>
  <w:style w:type="character" w:styleId="a4">
    <w:name w:val="Hyperlink"/>
    <w:basedOn w:val="a0"/>
    <w:uiPriority w:val="99"/>
    <w:semiHidden/>
    <w:unhideWhenUsed/>
    <w:rsid w:val="00D5632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5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D563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.ustinova@mkra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385B0-B984-4227-9EFB-EAACA855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3289</Words>
  <Characters>1875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К</dc:creator>
  <cp:lastModifiedBy>Олена</cp:lastModifiedBy>
  <cp:revision>3</cp:revision>
  <cp:lastPrinted>2025-06-09T08:22:00Z</cp:lastPrinted>
  <dcterms:created xsi:type="dcterms:W3CDTF">2025-06-12T09:59:00Z</dcterms:created>
  <dcterms:modified xsi:type="dcterms:W3CDTF">2025-06-12T13:44:00Z</dcterms:modified>
</cp:coreProperties>
</file>