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9" w:rsidRPr="00D35DC2" w:rsidRDefault="00132CE9" w:rsidP="00B347B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35DC2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D35DC2">
        <w:rPr>
          <w:rFonts w:ascii="Times New Roman" w:hAnsi="Times New Roman"/>
          <w:b/>
          <w:spacing w:val="-1"/>
          <w:sz w:val="27"/>
          <w:szCs w:val="27"/>
        </w:rPr>
        <w:t>за 20</w:t>
      </w:r>
      <w:r w:rsidR="00D35DC2" w:rsidRPr="00D35DC2">
        <w:rPr>
          <w:rFonts w:ascii="Times New Roman" w:hAnsi="Times New Roman"/>
          <w:b/>
          <w:spacing w:val="-1"/>
          <w:sz w:val="27"/>
          <w:szCs w:val="27"/>
        </w:rPr>
        <w:t xml:space="preserve">20 </w:t>
      </w:r>
      <w:r w:rsidRPr="00D35DC2">
        <w:rPr>
          <w:rFonts w:ascii="Times New Roman" w:hAnsi="Times New Roman"/>
          <w:b/>
          <w:spacing w:val="-1"/>
          <w:sz w:val="27"/>
          <w:szCs w:val="27"/>
        </w:rPr>
        <w:t>рік</w:t>
      </w:r>
    </w:p>
    <w:p w:rsidR="00132CE9" w:rsidRPr="006C2772" w:rsidRDefault="00132CE9" w:rsidP="006C2772">
      <w:pPr>
        <w:tabs>
          <w:tab w:val="left" w:pos="3516"/>
        </w:tabs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F21D8B">
        <w:rPr>
          <w:rFonts w:ascii="Times New Roman" w:hAnsi="Times New Roman"/>
          <w:b/>
          <w:bCs/>
          <w:sz w:val="24"/>
          <w:szCs w:val="24"/>
        </w:rPr>
        <w:tab/>
      </w:r>
      <w:r w:rsidRPr="00F21D8B">
        <w:rPr>
          <w:rFonts w:ascii="Times New Roman" w:hAnsi="Times New Roman"/>
          <w:b/>
          <w:bCs/>
          <w:sz w:val="24"/>
          <w:szCs w:val="24"/>
        </w:rPr>
        <w:tab/>
      </w:r>
      <w:r w:rsidRPr="00F21D8B">
        <w:rPr>
          <w:rFonts w:ascii="Times New Roman" w:hAnsi="Times New Roman"/>
          <w:b/>
          <w:bCs/>
          <w:sz w:val="24"/>
          <w:szCs w:val="24"/>
        </w:rPr>
        <w:tab/>
      </w:r>
      <w:r w:rsidRPr="00F21D8B">
        <w:rPr>
          <w:rFonts w:ascii="Times New Roman" w:hAnsi="Times New Roman"/>
          <w:b/>
          <w:bCs/>
          <w:sz w:val="24"/>
          <w:szCs w:val="24"/>
        </w:rPr>
        <w:tab/>
      </w:r>
      <w:r w:rsidRPr="00F21D8B">
        <w:rPr>
          <w:rFonts w:ascii="Times New Roman" w:hAnsi="Times New Roman"/>
          <w:b/>
          <w:bCs/>
          <w:sz w:val="24"/>
          <w:szCs w:val="24"/>
        </w:rPr>
        <w:tab/>
      </w:r>
      <w:r w:rsidRPr="00F21D8B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1604"/>
        <w:gridCol w:w="833"/>
        <w:gridCol w:w="771"/>
        <w:gridCol w:w="1604"/>
      </w:tblGrid>
      <w:tr w:rsidR="00F21D8B" w:rsidRPr="00F21D8B" w:rsidTr="00FC1304">
        <w:tc>
          <w:tcPr>
            <w:tcW w:w="543" w:type="dxa"/>
          </w:tcPr>
          <w:p w:rsidR="00132CE9" w:rsidRPr="00F21D8B" w:rsidRDefault="00132CE9" w:rsidP="00FC13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132CE9" w:rsidRPr="00F21D8B" w:rsidRDefault="00132CE9" w:rsidP="00FC13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132CE9" w:rsidRPr="00F21D8B" w:rsidRDefault="00132CE9" w:rsidP="00FC13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132CE9" w:rsidRPr="00F21D8B" w:rsidRDefault="00F21D8B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Факт</w:t>
            </w:r>
          </w:p>
          <w:p w:rsidR="00132CE9" w:rsidRPr="00F21D8B" w:rsidRDefault="009C5F83" w:rsidP="00F21D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F21D8B"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19</w:t>
            </w:r>
            <w:r w:rsidR="00132CE9"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132CE9" w:rsidRPr="00F21D8B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132CE9" w:rsidRPr="00F21D8B" w:rsidRDefault="00132CE9" w:rsidP="009C5F8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9C5F83"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20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132CE9" w:rsidRPr="00F21D8B" w:rsidRDefault="00F21D8B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План</w:t>
            </w:r>
          </w:p>
          <w:p w:rsidR="00132CE9" w:rsidRPr="00F21D8B" w:rsidRDefault="009C5F83" w:rsidP="00F21D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F21D8B"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132CE9"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427A54" w:rsidRPr="00427A54" w:rsidTr="00FC1304">
        <w:tc>
          <w:tcPr>
            <w:tcW w:w="10639" w:type="dxa"/>
            <w:gridSpan w:val="6"/>
          </w:tcPr>
          <w:p w:rsidR="00132CE9" w:rsidRPr="00427A54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  <w:proofErr w:type="spell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427A54" w:rsidRPr="00427A54" w:rsidTr="00CA7516">
        <w:tc>
          <w:tcPr>
            <w:tcW w:w="543" w:type="dxa"/>
          </w:tcPr>
          <w:p w:rsidR="00132CE9" w:rsidRPr="00F21D8B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132CE9" w:rsidRPr="00F21D8B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F21D8B" w:rsidRDefault="00E3062B" w:rsidP="005125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4C029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192</w:t>
            </w:r>
            <w:r w:rsidR="004C029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125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823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5125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F21D8B" w:rsidRDefault="00914A89" w:rsidP="00A264E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4C029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310</w:t>
            </w:r>
            <w:r w:rsidR="004C029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="00A264E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696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,</w:t>
            </w:r>
            <w:r w:rsidR="00A264E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1604" w:type="dxa"/>
          </w:tcPr>
          <w:p w:rsidR="00132CE9" w:rsidRPr="00F21D8B" w:rsidRDefault="00E3062B" w:rsidP="00A264E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4C029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F21D8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561</w:t>
            </w:r>
            <w:r w:rsidR="00A264E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 647,8</w:t>
            </w:r>
          </w:p>
        </w:tc>
      </w:tr>
      <w:tr w:rsidR="00427A54" w:rsidRPr="00427A54" w:rsidTr="00CA7516">
        <w:tc>
          <w:tcPr>
            <w:tcW w:w="543" w:type="dxa"/>
          </w:tcPr>
          <w:p w:rsidR="00132CE9" w:rsidRPr="0076206C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132CE9" w:rsidRPr="0076206C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76206C" w:rsidRDefault="005B6ECC" w:rsidP="001057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C7422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 </w:t>
            </w: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356</w:t>
            </w:r>
            <w:r w:rsidR="00C7422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46</w:t>
            </w:r>
            <w:r w:rsidR="001057F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</w:t>
            </w: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,</w:t>
            </w:r>
            <w:r w:rsidR="001057F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76206C" w:rsidRDefault="005B6ECC" w:rsidP="00B461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C7422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 </w:t>
            </w: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418</w:t>
            </w:r>
            <w:r w:rsidR="00B461E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 </w:t>
            </w: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</w:t>
            </w:r>
            <w:r w:rsidR="00B461E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99,0</w:t>
            </w:r>
          </w:p>
        </w:tc>
        <w:tc>
          <w:tcPr>
            <w:tcW w:w="1604" w:type="dxa"/>
          </w:tcPr>
          <w:p w:rsidR="00132CE9" w:rsidRPr="0076206C" w:rsidRDefault="0076206C" w:rsidP="00B461E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C742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76206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635</w:t>
            </w:r>
            <w:r w:rsidR="00B461E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 871,3</w:t>
            </w:r>
          </w:p>
        </w:tc>
      </w:tr>
      <w:tr w:rsidR="00427A54" w:rsidRPr="00427A54" w:rsidTr="00CA7516">
        <w:tc>
          <w:tcPr>
            <w:tcW w:w="543" w:type="dxa"/>
          </w:tcPr>
          <w:p w:rsidR="00132CE9" w:rsidRPr="002756CE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132CE9" w:rsidRPr="002756CE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 (збиток), </w:t>
            </w:r>
            <w:proofErr w:type="spellStart"/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2756CE" w:rsidRDefault="00132CE9" w:rsidP="00B85B7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</w:t>
            </w:r>
            <w:r w:rsidR="002756CE"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163 </w:t>
            </w:r>
            <w:r w:rsidR="00B85B7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641</w:t>
            </w:r>
            <w:r w:rsidR="002756CE"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,</w:t>
            </w:r>
            <w:r w:rsidR="00B85B7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</w:t>
            </w: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2756CE" w:rsidRDefault="00132CE9" w:rsidP="007D2BA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</w:t>
            </w:r>
            <w:r w:rsidR="002756CE"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108 </w:t>
            </w:r>
            <w:r w:rsidR="007D2BA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00</w:t>
            </w:r>
            <w:r w:rsidR="002756CE"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2,</w:t>
            </w:r>
            <w:r w:rsidR="007D2BA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</w:t>
            </w: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  <w:tc>
          <w:tcPr>
            <w:tcW w:w="1604" w:type="dxa"/>
          </w:tcPr>
          <w:p w:rsidR="00132CE9" w:rsidRPr="002756CE" w:rsidRDefault="00132CE9" w:rsidP="007D2B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2756CE"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74 2</w:t>
            </w:r>
            <w:r w:rsidR="007D2BA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23</w:t>
            </w:r>
            <w:r w:rsidR="002756CE"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7D2BA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  <w:r w:rsidRPr="002756C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427A54" w:rsidRPr="00427A54" w:rsidTr="00FC1304">
        <w:tc>
          <w:tcPr>
            <w:tcW w:w="543" w:type="dxa"/>
          </w:tcPr>
          <w:p w:rsidR="00132CE9" w:rsidRPr="009D5A55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132CE9" w:rsidRPr="009D5A55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9D5A55" w:rsidRDefault="009D5A55" w:rsidP="008F6D6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(133 2</w:t>
            </w:r>
            <w:r w:rsidR="00813D1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89</w:t>
            </w: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813D1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gridSpan w:val="2"/>
          </w:tcPr>
          <w:p w:rsidR="00132CE9" w:rsidRPr="009D5A55" w:rsidRDefault="00132CE9" w:rsidP="0023351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9D5A55"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151</w:t>
            </w:r>
            <w:r w:rsidR="005D40B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9D5A55"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54</w:t>
            </w:r>
            <w:r w:rsidR="0023351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  <w:r w:rsidR="009D5A55"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23351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</w:t>
            </w: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132CE9" w:rsidRPr="009D5A55" w:rsidRDefault="009D5A55" w:rsidP="009B466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39</w:t>
            </w:r>
            <w:r w:rsidR="009B466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</w:t>
            </w:r>
            <w:r w:rsidR="009B466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75</w:t>
            </w:r>
            <w:r w:rsidRPr="009D5A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9B466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427A54" w:rsidRPr="00427A54" w:rsidTr="00FC1304">
        <w:tc>
          <w:tcPr>
            <w:tcW w:w="543" w:type="dxa"/>
            <w:vMerge w:val="restart"/>
          </w:tcPr>
          <w:p w:rsidR="00132CE9" w:rsidRPr="00427A54" w:rsidRDefault="00132CE9" w:rsidP="00C90429">
            <w:pPr>
              <w:suppressAutoHyphens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132CE9" w:rsidRPr="00465911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465911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3A4C70" w:rsidRDefault="00813D12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A4C7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6168,1</w:t>
            </w:r>
          </w:p>
        </w:tc>
        <w:tc>
          <w:tcPr>
            <w:tcW w:w="1604" w:type="dxa"/>
            <w:gridSpan w:val="2"/>
          </w:tcPr>
          <w:p w:rsidR="00132CE9" w:rsidRPr="006613D8" w:rsidRDefault="00031469" w:rsidP="0051366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16</w:t>
            </w:r>
            <w:r w:rsidR="0051366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706,8</w:t>
            </w:r>
          </w:p>
        </w:tc>
        <w:tc>
          <w:tcPr>
            <w:tcW w:w="1604" w:type="dxa"/>
          </w:tcPr>
          <w:p w:rsidR="00132CE9" w:rsidRPr="00427A54" w:rsidRDefault="0022342F" w:rsidP="009B466E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22342F">
              <w:rPr>
                <w:rFonts w:ascii="Times New Roman" w:hAnsi="Times New Roman"/>
                <w:sz w:val="26"/>
                <w:szCs w:val="26"/>
                <w:lang w:eastAsia="en-US"/>
              </w:rPr>
              <w:t>39 0</w:t>
            </w:r>
            <w:r w:rsidR="009B466E"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  <w:r w:rsidRPr="0022342F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9B466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427A54" w:rsidRPr="00427A54" w:rsidTr="00FC1304">
        <w:tc>
          <w:tcPr>
            <w:tcW w:w="543" w:type="dxa"/>
            <w:vMerge/>
          </w:tcPr>
          <w:p w:rsidR="00132CE9" w:rsidRPr="00427A54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132CE9" w:rsidRPr="00465911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6591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465911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465911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3A4C70" w:rsidRDefault="00813D12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A4C7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(139</w:t>
            </w:r>
            <w:r w:rsidR="00C7422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3A4C7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458,0)</w:t>
            </w:r>
          </w:p>
        </w:tc>
        <w:tc>
          <w:tcPr>
            <w:tcW w:w="1604" w:type="dxa"/>
            <w:gridSpan w:val="2"/>
          </w:tcPr>
          <w:p w:rsidR="00132CE9" w:rsidRPr="006613D8" w:rsidRDefault="00132CE9" w:rsidP="005A145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031469"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168</w:t>
            </w:r>
            <w:r w:rsidR="00C742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031469"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5A145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</w:t>
            </w:r>
            <w:r w:rsidR="00031469"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5A145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  <w:r w:rsidRPr="006613D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132CE9" w:rsidRPr="00427A54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</w:p>
        </w:tc>
      </w:tr>
      <w:tr w:rsidR="00427A54" w:rsidRPr="00427A54" w:rsidTr="00CA7516">
        <w:tc>
          <w:tcPr>
            <w:tcW w:w="543" w:type="dxa"/>
          </w:tcPr>
          <w:p w:rsidR="00132CE9" w:rsidRPr="006D0DDE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132CE9" w:rsidRPr="006D0DDE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6D0DDE" w:rsidRDefault="006D0DDE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179 079,5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6D0DDE" w:rsidRDefault="006D0DDE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204 279,7</w:t>
            </w:r>
          </w:p>
        </w:tc>
        <w:tc>
          <w:tcPr>
            <w:tcW w:w="1604" w:type="dxa"/>
          </w:tcPr>
          <w:p w:rsidR="00132CE9" w:rsidRPr="006D0DDE" w:rsidRDefault="006D0DDE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120</w:t>
            </w:r>
            <w:r w:rsidR="00D51EC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D0D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185,1</w:t>
            </w:r>
          </w:p>
        </w:tc>
      </w:tr>
      <w:tr w:rsidR="00427A54" w:rsidRPr="00427A54" w:rsidTr="00C90429">
        <w:tc>
          <w:tcPr>
            <w:tcW w:w="543" w:type="dxa"/>
          </w:tcPr>
          <w:p w:rsidR="00132CE9" w:rsidRPr="00601BD1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01BD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132CE9" w:rsidRPr="00601BD1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01BD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601BD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601BD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E617C4" w:rsidRDefault="00601BD1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617C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(132 230,0)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E617C4" w:rsidRDefault="00132CE9" w:rsidP="00E617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617C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E617C4" w:rsidRPr="00E617C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149</w:t>
            </w:r>
            <w:r w:rsidR="00C742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617C4" w:rsidRPr="00E617C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959,1</w:t>
            </w:r>
            <w:r w:rsidRPr="00E617C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vAlign w:val="center"/>
          </w:tcPr>
          <w:p w:rsidR="00132CE9" w:rsidRPr="00E617C4" w:rsidRDefault="00E617C4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617C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40 385,4</w:t>
            </w:r>
          </w:p>
        </w:tc>
      </w:tr>
      <w:tr w:rsidR="00427A54" w:rsidRPr="00427A54" w:rsidTr="00CA7516">
        <w:trPr>
          <w:trHeight w:val="237"/>
        </w:trPr>
        <w:tc>
          <w:tcPr>
            <w:tcW w:w="543" w:type="dxa"/>
          </w:tcPr>
          <w:p w:rsidR="00132CE9" w:rsidRPr="002947FA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132CE9" w:rsidRPr="002947FA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2947F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2947FA" w:rsidRDefault="00CC27AB" w:rsidP="002947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47FA">
              <w:rPr>
                <w:rFonts w:ascii="Times New Roman" w:hAnsi="Times New Roman"/>
                <w:b/>
                <w:bCs/>
                <w:sz w:val="26"/>
                <w:szCs w:val="26"/>
              </w:rPr>
              <w:t>1059,</w:t>
            </w:r>
            <w:r w:rsidR="002947FA" w:rsidRPr="002947F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2947FA" w:rsidRDefault="002947FA" w:rsidP="00C90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47FA">
              <w:rPr>
                <w:rFonts w:ascii="Times New Roman" w:hAnsi="Times New Roman"/>
                <w:b/>
                <w:bCs/>
                <w:sz w:val="26"/>
                <w:szCs w:val="26"/>
              </w:rPr>
              <w:t>1555,1</w:t>
            </w:r>
          </w:p>
        </w:tc>
        <w:tc>
          <w:tcPr>
            <w:tcW w:w="1604" w:type="dxa"/>
            <w:vAlign w:val="center"/>
          </w:tcPr>
          <w:p w:rsidR="00132CE9" w:rsidRPr="002947FA" w:rsidRDefault="002947FA" w:rsidP="00C90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47FA">
              <w:rPr>
                <w:rFonts w:ascii="Times New Roman" w:hAnsi="Times New Roman"/>
                <w:b/>
                <w:bCs/>
                <w:sz w:val="26"/>
                <w:szCs w:val="26"/>
              </w:rPr>
              <w:t>1315,9</w:t>
            </w:r>
          </w:p>
        </w:tc>
      </w:tr>
      <w:tr w:rsidR="00427A54" w:rsidRPr="00427A54" w:rsidTr="00FC1304">
        <w:tc>
          <w:tcPr>
            <w:tcW w:w="10639" w:type="dxa"/>
            <w:gridSpan w:val="6"/>
          </w:tcPr>
          <w:p w:rsidR="00132CE9" w:rsidRPr="00427A54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 w:eastAsia="en-US"/>
              </w:rPr>
            </w:pPr>
            <w:proofErr w:type="spellStart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1C7C41" w:rsidRPr="001C7C41" w:rsidTr="00FC1304">
        <w:tc>
          <w:tcPr>
            <w:tcW w:w="543" w:type="dxa"/>
          </w:tcPr>
          <w:p w:rsidR="00132CE9" w:rsidRPr="001C7C41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132CE9" w:rsidRPr="001C7C41" w:rsidRDefault="00132CE9" w:rsidP="004A302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132CE9" w:rsidRPr="001C7C41" w:rsidRDefault="001C7C41" w:rsidP="001057F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</w:t>
            </w:r>
            <w:r w:rsidR="001057F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04" w:type="dxa"/>
            <w:gridSpan w:val="2"/>
          </w:tcPr>
          <w:p w:rsidR="00132CE9" w:rsidRPr="001C7C41" w:rsidRDefault="003074C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4565</w:t>
            </w:r>
          </w:p>
        </w:tc>
        <w:tc>
          <w:tcPr>
            <w:tcW w:w="1604" w:type="dxa"/>
          </w:tcPr>
          <w:p w:rsidR="00132CE9" w:rsidRPr="001C7C41" w:rsidRDefault="001C7C41" w:rsidP="003074C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C7C4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502</w:t>
            </w:r>
            <w:r w:rsidR="003074C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427A54" w:rsidRPr="00427A54" w:rsidTr="00FC1304">
        <w:tc>
          <w:tcPr>
            <w:tcW w:w="543" w:type="dxa"/>
          </w:tcPr>
          <w:p w:rsidR="00132CE9" w:rsidRPr="00424606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132CE9" w:rsidRPr="00424606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4246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132CE9" w:rsidRPr="00424606" w:rsidRDefault="00C27C7C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8640,0</w:t>
            </w:r>
          </w:p>
        </w:tc>
        <w:tc>
          <w:tcPr>
            <w:tcW w:w="1604" w:type="dxa"/>
            <w:gridSpan w:val="2"/>
          </w:tcPr>
          <w:p w:rsidR="00132CE9" w:rsidRPr="00424606" w:rsidRDefault="007B4460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9493,0</w:t>
            </w:r>
          </w:p>
        </w:tc>
        <w:tc>
          <w:tcPr>
            <w:tcW w:w="1604" w:type="dxa"/>
          </w:tcPr>
          <w:p w:rsidR="00132CE9" w:rsidRPr="00424606" w:rsidRDefault="007B4460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8832,0</w:t>
            </w:r>
          </w:p>
        </w:tc>
      </w:tr>
      <w:tr w:rsidR="00427A54" w:rsidRPr="00427A54" w:rsidTr="00FC1304">
        <w:tc>
          <w:tcPr>
            <w:tcW w:w="10639" w:type="dxa"/>
            <w:gridSpan w:val="6"/>
          </w:tcPr>
          <w:p w:rsidR="00132CE9" w:rsidRPr="00834AED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427A54" w:rsidRPr="00427A54" w:rsidTr="00FC1304">
        <w:tc>
          <w:tcPr>
            <w:tcW w:w="543" w:type="dxa"/>
          </w:tcPr>
          <w:p w:rsidR="00132CE9" w:rsidRPr="00427A54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132CE9" w:rsidRPr="00834AED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132CE9" w:rsidRPr="00834AED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132CE9" w:rsidRPr="00834AED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427A54" w:rsidRPr="00427A54" w:rsidTr="00FC1304">
        <w:tc>
          <w:tcPr>
            <w:tcW w:w="543" w:type="dxa"/>
          </w:tcPr>
          <w:p w:rsidR="00132CE9" w:rsidRPr="00834AED" w:rsidRDefault="00132CE9" w:rsidP="00CA5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132CE9" w:rsidRPr="00834AED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132CE9" w:rsidRPr="00834AED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132CE9" w:rsidRPr="00834AED" w:rsidRDefault="00C27B82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315</w:t>
            </w:r>
            <w:r w:rsidR="00D36A5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035,5</w:t>
            </w:r>
          </w:p>
        </w:tc>
        <w:tc>
          <w:tcPr>
            <w:tcW w:w="2375" w:type="dxa"/>
            <w:gridSpan w:val="2"/>
          </w:tcPr>
          <w:p w:rsidR="00132CE9" w:rsidRPr="00834AED" w:rsidRDefault="00D36A52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377 813,9</w:t>
            </w:r>
          </w:p>
        </w:tc>
      </w:tr>
      <w:tr w:rsidR="00427A54" w:rsidRPr="00427A54" w:rsidTr="00FC1304">
        <w:tc>
          <w:tcPr>
            <w:tcW w:w="543" w:type="dxa"/>
          </w:tcPr>
          <w:p w:rsidR="00132CE9" w:rsidRPr="00834AED" w:rsidRDefault="00132CE9" w:rsidP="00CA5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132CE9" w:rsidRPr="00834AED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132CE9" w:rsidRPr="00834AED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132CE9" w:rsidRPr="00834AED" w:rsidRDefault="00B23DBC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407 900,0</w:t>
            </w:r>
          </w:p>
        </w:tc>
        <w:tc>
          <w:tcPr>
            <w:tcW w:w="2375" w:type="dxa"/>
            <w:gridSpan w:val="2"/>
          </w:tcPr>
          <w:p w:rsidR="00132CE9" w:rsidRPr="00834AED" w:rsidRDefault="00834AED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528</w:t>
            </w:r>
            <w:r w:rsidR="001D23F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34AE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831,0</w:t>
            </w:r>
          </w:p>
        </w:tc>
      </w:tr>
    </w:tbl>
    <w:p w:rsidR="00132CE9" w:rsidRPr="00427A54" w:rsidRDefault="00132CE9" w:rsidP="00B347BD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32CE9" w:rsidRPr="00427A54" w:rsidRDefault="00132CE9" w:rsidP="00875FE1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32CE9" w:rsidRPr="00427A54" w:rsidRDefault="00132CE9" w:rsidP="00875FE1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32CE9" w:rsidRPr="00FF5D96" w:rsidRDefault="005C299D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noProof/>
          <w:color w:val="FF000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D4C387B" wp14:editId="401F73CA">
            <wp:simplePos x="0" y="0"/>
            <wp:positionH relativeFrom="column">
              <wp:posOffset>3810</wp:posOffset>
            </wp:positionH>
            <wp:positionV relativeFrom="paragraph">
              <wp:posOffset>177165</wp:posOffset>
            </wp:positionV>
            <wp:extent cx="2788920" cy="2613660"/>
            <wp:effectExtent l="0" t="0" r="11430" b="15240"/>
            <wp:wrapTight wrapText="bothSides">
              <wp:wrapPolygon edited="0">
                <wp:start x="0" y="0"/>
                <wp:lineTo x="0" y="21569"/>
                <wp:lineTo x="21541" y="21569"/>
                <wp:lineTo x="21541" y="0"/>
                <wp:lineTo x="0" y="0"/>
              </wp:wrapPolygon>
            </wp:wrapTight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E9" w:rsidRPr="00427A54">
        <w:rPr>
          <w:rFonts w:ascii="Times New Roman" w:hAnsi="Times New Roman"/>
          <w:b/>
          <w:i/>
          <w:color w:val="FF0000"/>
        </w:rPr>
        <w:tab/>
      </w:r>
      <w:r w:rsidR="00132CE9" w:rsidRPr="00427A54">
        <w:rPr>
          <w:rFonts w:ascii="Times New Roman" w:hAnsi="Times New Roman"/>
          <w:b/>
          <w:i/>
          <w:color w:val="FF0000"/>
        </w:rPr>
        <w:tab/>
      </w:r>
      <w:r w:rsidR="00132CE9" w:rsidRPr="00427A54">
        <w:rPr>
          <w:rFonts w:ascii="Times New Roman" w:hAnsi="Times New Roman"/>
          <w:b/>
          <w:i/>
          <w:color w:val="FF0000"/>
        </w:rPr>
        <w:tab/>
      </w:r>
      <w:r w:rsidR="00132CE9" w:rsidRPr="00427A54">
        <w:rPr>
          <w:rFonts w:ascii="Times New Roman" w:hAnsi="Times New Roman"/>
          <w:b/>
          <w:i/>
          <w:color w:val="FF0000"/>
        </w:rPr>
        <w:tab/>
        <w:t xml:space="preserve">           </w:t>
      </w:r>
      <w:r w:rsidR="00132CE9" w:rsidRPr="00FF5D96">
        <w:rPr>
          <w:rFonts w:ascii="Times New Roman" w:hAnsi="Times New Roman"/>
          <w:b/>
          <w:i/>
        </w:rPr>
        <w:t>тис.</w:t>
      </w:r>
      <w:r w:rsidR="00925ABF">
        <w:rPr>
          <w:rFonts w:ascii="Times New Roman" w:hAnsi="Times New Roman"/>
          <w:b/>
          <w:i/>
        </w:rPr>
        <w:t xml:space="preserve"> </w:t>
      </w:r>
      <w:r w:rsidR="00132CE9" w:rsidRPr="00FF5D96">
        <w:rPr>
          <w:rFonts w:ascii="Times New Roman" w:hAnsi="Times New Roman"/>
          <w:b/>
          <w:i/>
        </w:rPr>
        <w:t>грн.                                                                     тис.</w:t>
      </w:r>
      <w:r w:rsidR="00925ABF">
        <w:rPr>
          <w:rFonts w:ascii="Times New Roman" w:hAnsi="Times New Roman"/>
          <w:b/>
          <w:i/>
        </w:rPr>
        <w:t xml:space="preserve"> </w:t>
      </w:r>
      <w:r w:rsidR="00132CE9" w:rsidRPr="00FF5D96">
        <w:rPr>
          <w:rFonts w:ascii="Times New Roman" w:hAnsi="Times New Roman"/>
          <w:b/>
          <w:i/>
        </w:rPr>
        <w:t>грн.</w:t>
      </w:r>
    </w:p>
    <w:p w:rsidR="00132CE9" w:rsidRPr="00427A54" w:rsidRDefault="00427A54" w:rsidP="004F1EC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color w:val="FF0000"/>
          <w:lang w:val="ru-RU" w:eastAsia="ru-RU"/>
        </w:rPr>
        <w:drawing>
          <wp:anchor distT="0" distB="1524" distL="114300" distR="114300" simplePos="0" relativeHeight="251655168" behindDoc="0" locked="0" layoutInCell="1" allowOverlap="1" wp14:anchorId="589EC21E" wp14:editId="5D89DF66">
            <wp:simplePos x="0" y="0"/>
            <wp:positionH relativeFrom="column">
              <wp:posOffset>786130</wp:posOffset>
            </wp:positionH>
            <wp:positionV relativeFrom="paragraph">
              <wp:posOffset>7620</wp:posOffset>
            </wp:positionV>
            <wp:extent cx="2759710" cy="2594610"/>
            <wp:effectExtent l="0" t="0" r="21590" b="1524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E9" w:rsidRPr="00427A54" w:rsidRDefault="00132CE9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2CE9" w:rsidRPr="00427A54" w:rsidRDefault="00132CE9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2CE9" w:rsidRPr="00427A54" w:rsidRDefault="00132CE9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427A54">
        <w:rPr>
          <w:rFonts w:ascii="Times New Roman" w:hAnsi="Times New Roman"/>
          <w:b/>
          <w:i/>
          <w:color w:val="FF0000"/>
        </w:rPr>
        <w:tab/>
      </w:r>
      <w:r w:rsidRPr="00427A54">
        <w:rPr>
          <w:rFonts w:ascii="Times New Roman" w:hAnsi="Times New Roman"/>
          <w:b/>
          <w:i/>
          <w:color w:val="FF0000"/>
        </w:rPr>
        <w:tab/>
      </w:r>
      <w:r w:rsidRPr="00427A54">
        <w:rPr>
          <w:rFonts w:ascii="Times New Roman" w:hAnsi="Times New Roman"/>
          <w:b/>
          <w:i/>
          <w:color w:val="FF0000"/>
        </w:rPr>
        <w:tab/>
      </w:r>
      <w:r w:rsidRPr="00427A54">
        <w:rPr>
          <w:rFonts w:ascii="Times New Roman" w:hAnsi="Times New Roman"/>
          <w:b/>
          <w:i/>
          <w:color w:val="FF0000"/>
        </w:rPr>
        <w:tab/>
        <w:t xml:space="preserve">           </w:t>
      </w:r>
    </w:p>
    <w:p w:rsidR="00132CE9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5C299D" w:rsidRDefault="005C299D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5C299D" w:rsidRPr="00427A54" w:rsidRDefault="005C299D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bookmarkStart w:id="0" w:name="_GoBack"/>
      <w:bookmarkEnd w:id="0"/>
    </w:p>
    <w:p w:rsidR="00132CE9" w:rsidRPr="00427A54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E05B04" w:rsidRDefault="00E05B04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</w:t>
      </w:r>
      <w:proofErr w:type="spellStart"/>
      <w:r w:rsidR="00132CE9" w:rsidRPr="00E05B04">
        <w:rPr>
          <w:rFonts w:ascii="Times New Roman" w:hAnsi="Times New Roman"/>
          <w:b/>
          <w:i/>
        </w:rPr>
        <w:t>тис.грн</w:t>
      </w:r>
      <w:proofErr w:type="spellEnd"/>
      <w:r w:rsidR="00132CE9" w:rsidRPr="00E05B04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132CE9" w:rsidRPr="00E05B04">
        <w:rPr>
          <w:rFonts w:ascii="Times New Roman" w:hAnsi="Times New Roman"/>
          <w:b/>
          <w:i/>
        </w:rPr>
        <w:t>тис.грн</w:t>
      </w:r>
      <w:proofErr w:type="spellEnd"/>
      <w:r w:rsidR="00132CE9" w:rsidRPr="00E05B04">
        <w:rPr>
          <w:rFonts w:ascii="Times New Roman" w:hAnsi="Times New Roman"/>
          <w:b/>
          <w:i/>
        </w:rPr>
        <w:t>.</w:t>
      </w:r>
    </w:p>
    <w:p w:rsidR="00132CE9" w:rsidRPr="00427A54" w:rsidRDefault="005C299D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color w:val="FF0000"/>
          <w:lang w:val="ru-RU" w:eastAsia="ru-RU"/>
        </w:rPr>
        <w:drawing>
          <wp:anchor distT="0" distB="1524" distL="114300" distR="114300" simplePos="0" relativeHeight="251657216" behindDoc="0" locked="0" layoutInCell="1" allowOverlap="1" wp14:anchorId="0DD86638" wp14:editId="41D6187C">
            <wp:simplePos x="0" y="0"/>
            <wp:positionH relativeFrom="column">
              <wp:posOffset>3326130</wp:posOffset>
            </wp:positionH>
            <wp:positionV relativeFrom="paragraph">
              <wp:posOffset>196215</wp:posOffset>
            </wp:positionV>
            <wp:extent cx="2697480" cy="2606040"/>
            <wp:effectExtent l="0" t="0" r="26670" b="2286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E9" w:rsidRDefault="00554DEE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color w:val="FF0000"/>
          <w:lang w:val="ru-RU" w:eastAsia="ru-RU"/>
        </w:rPr>
        <w:drawing>
          <wp:anchor distT="0" distB="1524" distL="114300" distR="114300" simplePos="0" relativeHeight="251656192" behindDoc="0" locked="0" layoutInCell="1" allowOverlap="1" wp14:anchorId="70AEAB08" wp14:editId="77E456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2720" cy="2598420"/>
            <wp:effectExtent l="0" t="0" r="11430" b="1143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E9" w:rsidRPr="00427A54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="00132CE9" w:rsidRPr="00427A54">
        <w:rPr>
          <w:rFonts w:ascii="Times New Roman" w:hAnsi="Times New Roman"/>
          <w:b/>
          <w:color w:val="FF0000"/>
          <w:sz w:val="24"/>
          <w:szCs w:val="24"/>
        </w:rPr>
        <w:br w:type="textWrapping" w:clear="all"/>
      </w:r>
    </w:p>
    <w:p w:rsidR="00132CE9" w:rsidRPr="005A4288" w:rsidRDefault="00132CE9" w:rsidP="004B38E2">
      <w:pPr>
        <w:spacing w:after="0"/>
        <w:ind w:right="-142"/>
        <w:jc w:val="both"/>
        <w:rPr>
          <w:rFonts w:ascii="Times New Roman" w:hAnsi="Times New Roman"/>
          <w:b/>
        </w:rPr>
      </w:pPr>
      <w:r w:rsidRPr="00427A54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</w:t>
      </w:r>
      <w:r w:rsidRPr="00427A54">
        <w:rPr>
          <w:rFonts w:ascii="Times New Roman" w:hAnsi="Times New Roman"/>
          <w:b/>
          <w:color w:val="FF0000"/>
        </w:rPr>
        <w:tab/>
      </w:r>
      <w:r w:rsidRPr="00427A54">
        <w:rPr>
          <w:rFonts w:ascii="Times New Roman" w:hAnsi="Times New Roman"/>
          <w:b/>
          <w:color w:val="FF0000"/>
        </w:rPr>
        <w:tab/>
      </w:r>
      <w:r w:rsidRPr="00427A54">
        <w:rPr>
          <w:rFonts w:ascii="Times New Roman" w:hAnsi="Times New Roman"/>
          <w:b/>
          <w:color w:val="FF0000"/>
        </w:rPr>
        <w:tab/>
      </w:r>
      <w:r w:rsidR="00185F8A">
        <w:rPr>
          <w:rFonts w:ascii="Times New Roman" w:hAnsi="Times New Roman"/>
          <w:b/>
          <w:color w:val="FF0000"/>
        </w:rPr>
        <w:t xml:space="preserve">               </w:t>
      </w:r>
      <w:r w:rsidRPr="00427A54">
        <w:rPr>
          <w:rFonts w:ascii="Times New Roman" w:hAnsi="Times New Roman"/>
          <w:b/>
          <w:color w:val="FF0000"/>
        </w:rPr>
        <w:t xml:space="preserve">          </w:t>
      </w:r>
      <w:r w:rsidRPr="005A4288">
        <w:rPr>
          <w:rFonts w:ascii="Times New Roman" w:hAnsi="Times New Roman"/>
          <w:b/>
          <w:i/>
        </w:rPr>
        <w:t xml:space="preserve">одиниць </w:t>
      </w:r>
      <w:r w:rsidRPr="00427A54"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</w:t>
      </w:r>
      <w:proofErr w:type="spellStart"/>
      <w:r w:rsidRPr="005A4288">
        <w:rPr>
          <w:rFonts w:ascii="Times New Roman" w:hAnsi="Times New Roman"/>
          <w:b/>
          <w:i/>
        </w:rPr>
        <w:t>одиниць</w:t>
      </w:r>
      <w:proofErr w:type="spellEnd"/>
    </w:p>
    <w:p w:rsidR="00132CE9" w:rsidRPr="00427A54" w:rsidRDefault="005C299D" w:rsidP="006C2772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color w:val="FF0000"/>
          <w:lang w:val="ru-RU" w:eastAsia="ru-RU"/>
        </w:rPr>
        <w:drawing>
          <wp:anchor distT="0" distB="1524" distL="114300" distR="114300" simplePos="0" relativeHeight="251658240" behindDoc="0" locked="0" layoutInCell="1" allowOverlap="1" wp14:anchorId="5737E177" wp14:editId="15D16A59">
            <wp:simplePos x="0" y="0"/>
            <wp:positionH relativeFrom="column">
              <wp:posOffset>3387090</wp:posOffset>
            </wp:positionH>
            <wp:positionV relativeFrom="paragraph">
              <wp:posOffset>16510</wp:posOffset>
            </wp:positionV>
            <wp:extent cx="2712720" cy="2598420"/>
            <wp:effectExtent l="0" t="0" r="11430" b="11430"/>
            <wp:wrapSquare wrapText="bothSides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A54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1DE9A330" wp14:editId="27262D86">
            <wp:extent cx="2712720" cy="2606040"/>
            <wp:effectExtent l="0" t="0" r="11430" b="2286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32CE9" w:rsidRPr="00427A54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</w:p>
    <w:p w:rsidR="00EC261E" w:rsidRDefault="006C2772" w:rsidP="004F1EC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     </w:t>
      </w:r>
    </w:p>
    <w:p w:rsidR="00132CE9" w:rsidRPr="00170B39" w:rsidRDefault="00E53E55" w:rsidP="00E53E55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32CE9" w:rsidRPr="00170B39">
        <w:rPr>
          <w:rFonts w:ascii="Times New Roman" w:hAnsi="Times New Roman"/>
          <w:b/>
          <w:sz w:val="24"/>
          <w:szCs w:val="24"/>
        </w:rPr>
        <w:t xml:space="preserve">  </w:t>
      </w:r>
      <w:r w:rsidR="00132CE9" w:rsidRPr="00170B39">
        <w:rPr>
          <w:rFonts w:ascii="Times New Roman" w:hAnsi="Times New Roman"/>
          <w:b/>
          <w:i/>
        </w:rPr>
        <w:t>осіб                                                                                   грн.</w:t>
      </w:r>
    </w:p>
    <w:p w:rsidR="00132CE9" w:rsidRPr="00427A54" w:rsidRDefault="00427A54" w:rsidP="006C2772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6CD69041" wp14:editId="7E68FFBA">
            <wp:extent cx="2857500" cy="2876550"/>
            <wp:effectExtent l="0" t="0" r="19050" b="1905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32CE9" w:rsidRPr="00427A54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</w:t>
      </w:r>
      <w:r w:rsidR="0049105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</w:t>
      </w:r>
      <w:r w:rsidR="00132CE9" w:rsidRPr="00427A54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1D2774FD" wp14:editId="0DBFCF7A">
            <wp:extent cx="2838450" cy="2876550"/>
            <wp:effectExtent l="0" t="0" r="19050" b="1905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2CE9" w:rsidRPr="00AD71FB" w:rsidRDefault="00132CE9" w:rsidP="00B347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D71FB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132CE9" w:rsidRPr="007303ED" w:rsidRDefault="00132CE9" w:rsidP="00B347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D71FB">
        <w:rPr>
          <w:rFonts w:ascii="Times New Roman" w:hAnsi="Times New Roman"/>
          <w:sz w:val="18"/>
          <w:szCs w:val="18"/>
        </w:rPr>
        <w:t xml:space="preserve">* У даному аналізі використані дані показників фінансових планів комунальних підприємств та фінансової звітності  (Ф № 1, Ф№ 2 </w:t>
      </w:r>
      <w:r w:rsidRPr="007303ED">
        <w:rPr>
          <w:rFonts w:ascii="Times New Roman" w:hAnsi="Times New Roman"/>
          <w:sz w:val="18"/>
          <w:szCs w:val="18"/>
        </w:rPr>
        <w:t>за 201</w:t>
      </w:r>
      <w:r w:rsidR="00491059">
        <w:rPr>
          <w:rFonts w:ascii="Times New Roman" w:hAnsi="Times New Roman"/>
          <w:sz w:val="18"/>
          <w:szCs w:val="18"/>
        </w:rPr>
        <w:t>7</w:t>
      </w:r>
      <w:r w:rsidRPr="007303ED">
        <w:rPr>
          <w:rFonts w:ascii="Times New Roman" w:hAnsi="Times New Roman"/>
          <w:sz w:val="18"/>
          <w:szCs w:val="18"/>
        </w:rPr>
        <w:t xml:space="preserve"> – 20</w:t>
      </w:r>
      <w:r w:rsidR="007303ED" w:rsidRPr="007303ED">
        <w:rPr>
          <w:rFonts w:ascii="Times New Roman" w:hAnsi="Times New Roman"/>
          <w:sz w:val="18"/>
          <w:szCs w:val="18"/>
        </w:rPr>
        <w:t>20</w:t>
      </w:r>
      <w:r w:rsidRPr="007303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303ED">
        <w:rPr>
          <w:rFonts w:ascii="Times New Roman" w:hAnsi="Times New Roman"/>
          <w:sz w:val="18"/>
          <w:szCs w:val="18"/>
        </w:rPr>
        <w:t>р.р</w:t>
      </w:r>
      <w:proofErr w:type="spellEnd"/>
      <w:r w:rsidRPr="007303ED">
        <w:rPr>
          <w:rFonts w:ascii="Times New Roman" w:hAnsi="Times New Roman"/>
          <w:sz w:val="18"/>
          <w:szCs w:val="18"/>
        </w:rPr>
        <w:t xml:space="preserve">.), що були надані </w:t>
      </w:r>
      <w:r w:rsidR="00BF0038" w:rsidRPr="007303ED">
        <w:rPr>
          <w:rFonts w:ascii="Times New Roman" w:hAnsi="Times New Roman"/>
          <w:sz w:val="18"/>
          <w:szCs w:val="18"/>
        </w:rPr>
        <w:t>3</w:t>
      </w:r>
      <w:r w:rsidR="007303ED" w:rsidRPr="007303ED">
        <w:rPr>
          <w:rFonts w:ascii="Times New Roman" w:hAnsi="Times New Roman"/>
          <w:sz w:val="18"/>
          <w:szCs w:val="18"/>
        </w:rPr>
        <w:t>2</w:t>
      </w:r>
      <w:r w:rsidRPr="007303ED">
        <w:rPr>
          <w:rFonts w:ascii="Times New Roman" w:hAnsi="Times New Roman"/>
          <w:sz w:val="18"/>
          <w:szCs w:val="18"/>
        </w:rPr>
        <w:t>-м</w:t>
      </w:r>
      <w:r w:rsidR="007303ED" w:rsidRPr="007303ED">
        <w:rPr>
          <w:rFonts w:ascii="Times New Roman" w:hAnsi="Times New Roman"/>
          <w:sz w:val="18"/>
          <w:szCs w:val="18"/>
        </w:rPr>
        <w:t>а</w:t>
      </w:r>
      <w:r w:rsidRPr="007303ED">
        <w:rPr>
          <w:rFonts w:ascii="Times New Roman" w:hAnsi="Times New Roman"/>
          <w:sz w:val="18"/>
          <w:szCs w:val="18"/>
        </w:rPr>
        <w:t xml:space="preserve"> підприємств</w:t>
      </w:r>
      <w:r w:rsidR="007303ED" w:rsidRPr="007303ED">
        <w:rPr>
          <w:rFonts w:ascii="Times New Roman" w:hAnsi="Times New Roman"/>
          <w:sz w:val="18"/>
          <w:szCs w:val="18"/>
        </w:rPr>
        <w:t>ами</w:t>
      </w:r>
      <w:r w:rsidRPr="007303ED">
        <w:rPr>
          <w:rFonts w:ascii="Times New Roman" w:hAnsi="Times New Roman"/>
          <w:sz w:val="18"/>
          <w:szCs w:val="18"/>
        </w:rPr>
        <w:t xml:space="preserve"> комунальної форми власності м. Миколаєва за виключенням </w:t>
      </w:r>
      <w:r w:rsidR="00B91848">
        <w:rPr>
          <w:rFonts w:ascii="Times New Roman" w:hAnsi="Times New Roman"/>
          <w:sz w:val="18"/>
          <w:szCs w:val="18"/>
        </w:rPr>
        <w:br/>
      </w:r>
      <w:r w:rsidRPr="007303ED">
        <w:rPr>
          <w:rFonts w:ascii="Times New Roman" w:hAnsi="Times New Roman"/>
          <w:sz w:val="18"/>
          <w:szCs w:val="18"/>
        </w:rPr>
        <w:t>КП «Дорога».</w:t>
      </w:r>
    </w:p>
    <w:p w:rsidR="00132CE9" w:rsidRDefault="006C2772" w:rsidP="00B347B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132CE9" w:rsidRPr="00427A54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132CE9" w:rsidSect="002705F9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A15A9EF0"/>
    <w:lvl w:ilvl="0" w:tplc="E6D2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00BD"/>
    <w:rsid w:val="000153BE"/>
    <w:rsid w:val="00016453"/>
    <w:rsid w:val="00022482"/>
    <w:rsid w:val="000242A6"/>
    <w:rsid w:val="00024502"/>
    <w:rsid w:val="00025851"/>
    <w:rsid w:val="000274B4"/>
    <w:rsid w:val="00031469"/>
    <w:rsid w:val="00034D15"/>
    <w:rsid w:val="000379FA"/>
    <w:rsid w:val="00042EEA"/>
    <w:rsid w:val="00046E0A"/>
    <w:rsid w:val="00050D40"/>
    <w:rsid w:val="000512AC"/>
    <w:rsid w:val="00052A69"/>
    <w:rsid w:val="00052B19"/>
    <w:rsid w:val="000543FD"/>
    <w:rsid w:val="000547BF"/>
    <w:rsid w:val="00064678"/>
    <w:rsid w:val="00073462"/>
    <w:rsid w:val="000754B4"/>
    <w:rsid w:val="00076246"/>
    <w:rsid w:val="00077CEB"/>
    <w:rsid w:val="0008075D"/>
    <w:rsid w:val="00090A6F"/>
    <w:rsid w:val="000A0E36"/>
    <w:rsid w:val="000A22F4"/>
    <w:rsid w:val="000B38BF"/>
    <w:rsid w:val="000B7BA8"/>
    <w:rsid w:val="000C1C0D"/>
    <w:rsid w:val="000C1CEE"/>
    <w:rsid w:val="000C4C4E"/>
    <w:rsid w:val="000C5561"/>
    <w:rsid w:val="000D0B7F"/>
    <w:rsid w:val="000D18B8"/>
    <w:rsid w:val="000D412F"/>
    <w:rsid w:val="000D4BAB"/>
    <w:rsid w:val="000D500E"/>
    <w:rsid w:val="000D6346"/>
    <w:rsid w:val="000D78C0"/>
    <w:rsid w:val="000D7C05"/>
    <w:rsid w:val="000E58A8"/>
    <w:rsid w:val="000F1850"/>
    <w:rsid w:val="000F62DA"/>
    <w:rsid w:val="001057FC"/>
    <w:rsid w:val="00111A8D"/>
    <w:rsid w:val="001161A0"/>
    <w:rsid w:val="00116377"/>
    <w:rsid w:val="001324E9"/>
    <w:rsid w:val="0013295C"/>
    <w:rsid w:val="00132CE9"/>
    <w:rsid w:val="00134830"/>
    <w:rsid w:val="00134F46"/>
    <w:rsid w:val="00137001"/>
    <w:rsid w:val="00142B3B"/>
    <w:rsid w:val="00144240"/>
    <w:rsid w:val="00147F6E"/>
    <w:rsid w:val="00151783"/>
    <w:rsid w:val="001701FB"/>
    <w:rsid w:val="00170B39"/>
    <w:rsid w:val="0017311B"/>
    <w:rsid w:val="0018188C"/>
    <w:rsid w:val="00185802"/>
    <w:rsid w:val="00185F8A"/>
    <w:rsid w:val="0018636B"/>
    <w:rsid w:val="00190C79"/>
    <w:rsid w:val="001946A5"/>
    <w:rsid w:val="00194EAA"/>
    <w:rsid w:val="00194F44"/>
    <w:rsid w:val="001A7011"/>
    <w:rsid w:val="001A77A8"/>
    <w:rsid w:val="001A7B0D"/>
    <w:rsid w:val="001B7CF9"/>
    <w:rsid w:val="001C057A"/>
    <w:rsid w:val="001C7C41"/>
    <w:rsid w:val="001D0D95"/>
    <w:rsid w:val="001D1BE2"/>
    <w:rsid w:val="001D23F7"/>
    <w:rsid w:val="001D31F1"/>
    <w:rsid w:val="001F2485"/>
    <w:rsid w:val="001F42E3"/>
    <w:rsid w:val="00205A33"/>
    <w:rsid w:val="00212783"/>
    <w:rsid w:val="002206A0"/>
    <w:rsid w:val="002219DF"/>
    <w:rsid w:val="0022342F"/>
    <w:rsid w:val="00226778"/>
    <w:rsid w:val="00227718"/>
    <w:rsid w:val="00227B3A"/>
    <w:rsid w:val="0023351C"/>
    <w:rsid w:val="0023411A"/>
    <w:rsid w:val="00234292"/>
    <w:rsid w:val="00237784"/>
    <w:rsid w:val="00240524"/>
    <w:rsid w:val="00252FB1"/>
    <w:rsid w:val="00254F23"/>
    <w:rsid w:val="00255ECE"/>
    <w:rsid w:val="00260090"/>
    <w:rsid w:val="002705F9"/>
    <w:rsid w:val="00273A22"/>
    <w:rsid w:val="002751C3"/>
    <w:rsid w:val="002756CE"/>
    <w:rsid w:val="002774D6"/>
    <w:rsid w:val="00281C8E"/>
    <w:rsid w:val="00285900"/>
    <w:rsid w:val="0028685C"/>
    <w:rsid w:val="00291FBB"/>
    <w:rsid w:val="00292933"/>
    <w:rsid w:val="002947FA"/>
    <w:rsid w:val="002953AE"/>
    <w:rsid w:val="002A5880"/>
    <w:rsid w:val="002A6238"/>
    <w:rsid w:val="002B28E1"/>
    <w:rsid w:val="002B47BB"/>
    <w:rsid w:val="002C021A"/>
    <w:rsid w:val="002D5903"/>
    <w:rsid w:val="002D6CE8"/>
    <w:rsid w:val="002E7C44"/>
    <w:rsid w:val="002F2EF6"/>
    <w:rsid w:val="003007C5"/>
    <w:rsid w:val="00301F49"/>
    <w:rsid w:val="00303877"/>
    <w:rsid w:val="003074C9"/>
    <w:rsid w:val="00323D3C"/>
    <w:rsid w:val="00323E2A"/>
    <w:rsid w:val="003242B5"/>
    <w:rsid w:val="00330A04"/>
    <w:rsid w:val="00334AD2"/>
    <w:rsid w:val="00337A89"/>
    <w:rsid w:val="00346427"/>
    <w:rsid w:val="00350387"/>
    <w:rsid w:val="003527D7"/>
    <w:rsid w:val="00353DEC"/>
    <w:rsid w:val="003565D6"/>
    <w:rsid w:val="00360905"/>
    <w:rsid w:val="00372464"/>
    <w:rsid w:val="00377D44"/>
    <w:rsid w:val="00390D60"/>
    <w:rsid w:val="003A05AF"/>
    <w:rsid w:val="003A4C70"/>
    <w:rsid w:val="003A6FA3"/>
    <w:rsid w:val="003B6A10"/>
    <w:rsid w:val="003C3C0F"/>
    <w:rsid w:val="003D279D"/>
    <w:rsid w:val="003D62A9"/>
    <w:rsid w:val="003D6D2D"/>
    <w:rsid w:val="003E0A37"/>
    <w:rsid w:val="003E4410"/>
    <w:rsid w:val="003E46BF"/>
    <w:rsid w:val="003F1EEA"/>
    <w:rsid w:val="003F2CB9"/>
    <w:rsid w:val="003F3066"/>
    <w:rsid w:val="003F7E91"/>
    <w:rsid w:val="00403C89"/>
    <w:rsid w:val="004143FC"/>
    <w:rsid w:val="00417981"/>
    <w:rsid w:val="004225E9"/>
    <w:rsid w:val="00424349"/>
    <w:rsid w:val="00424606"/>
    <w:rsid w:val="004279A8"/>
    <w:rsid w:val="00427A54"/>
    <w:rsid w:val="00427E20"/>
    <w:rsid w:val="00430BB2"/>
    <w:rsid w:val="00433139"/>
    <w:rsid w:val="00441020"/>
    <w:rsid w:val="00446902"/>
    <w:rsid w:val="0045061A"/>
    <w:rsid w:val="00464605"/>
    <w:rsid w:val="00465911"/>
    <w:rsid w:val="00465996"/>
    <w:rsid w:val="00467832"/>
    <w:rsid w:val="004678F3"/>
    <w:rsid w:val="004848B1"/>
    <w:rsid w:val="004879C8"/>
    <w:rsid w:val="00491059"/>
    <w:rsid w:val="00494E44"/>
    <w:rsid w:val="004A098C"/>
    <w:rsid w:val="004A15F8"/>
    <w:rsid w:val="004A2552"/>
    <w:rsid w:val="004A3028"/>
    <w:rsid w:val="004B1627"/>
    <w:rsid w:val="004B38E2"/>
    <w:rsid w:val="004C0291"/>
    <w:rsid w:val="004C1943"/>
    <w:rsid w:val="004D27C8"/>
    <w:rsid w:val="004D6C60"/>
    <w:rsid w:val="004D78C2"/>
    <w:rsid w:val="004E0AEC"/>
    <w:rsid w:val="004F1EC9"/>
    <w:rsid w:val="004F220E"/>
    <w:rsid w:val="004F253C"/>
    <w:rsid w:val="004F345E"/>
    <w:rsid w:val="0050547D"/>
    <w:rsid w:val="005125BB"/>
    <w:rsid w:val="00513662"/>
    <w:rsid w:val="0051420D"/>
    <w:rsid w:val="00530480"/>
    <w:rsid w:val="00530C7A"/>
    <w:rsid w:val="0053364C"/>
    <w:rsid w:val="00533E14"/>
    <w:rsid w:val="00540DF1"/>
    <w:rsid w:val="00545C1D"/>
    <w:rsid w:val="00554DEE"/>
    <w:rsid w:val="005653AA"/>
    <w:rsid w:val="0057469F"/>
    <w:rsid w:val="00576042"/>
    <w:rsid w:val="00577B6E"/>
    <w:rsid w:val="005800B0"/>
    <w:rsid w:val="00581F59"/>
    <w:rsid w:val="005878B8"/>
    <w:rsid w:val="00592547"/>
    <w:rsid w:val="005960C3"/>
    <w:rsid w:val="005A145D"/>
    <w:rsid w:val="005A38DD"/>
    <w:rsid w:val="005A4288"/>
    <w:rsid w:val="005B6ECC"/>
    <w:rsid w:val="005B7D7F"/>
    <w:rsid w:val="005C299D"/>
    <w:rsid w:val="005D0BC9"/>
    <w:rsid w:val="005D40BA"/>
    <w:rsid w:val="005D4F1C"/>
    <w:rsid w:val="005D6662"/>
    <w:rsid w:val="005D7D13"/>
    <w:rsid w:val="005E1AA8"/>
    <w:rsid w:val="005E2BA5"/>
    <w:rsid w:val="005F6941"/>
    <w:rsid w:val="005F6E36"/>
    <w:rsid w:val="00601BD1"/>
    <w:rsid w:val="006030D8"/>
    <w:rsid w:val="00610264"/>
    <w:rsid w:val="0061074F"/>
    <w:rsid w:val="00610F01"/>
    <w:rsid w:val="0061191E"/>
    <w:rsid w:val="00623737"/>
    <w:rsid w:val="0062488C"/>
    <w:rsid w:val="00625121"/>
    <w:rsid w:val="00626B2E"/>
    <w:rsid w:val="006272F6"/>
    <w:rsid w:val="00627DB9"/>
    <w:rsid w:val="00632E0F"/>
    <w:rsid w:val="00641685"/>
    <w:rsid w:val="00643FF5"/>
    <w:rsid w:val="00661197"/>
    <w:rsid w:val="006613D8"/>
    <w:rsid w:val="006629C8"/>
    <w:rsid w:val="00662B15"/>
    <w:rsid w:val="00663404"/>
    <w:rsid w:val="0066612D"/>
    <w:rsid w:val="0067256F"/>
    <w:rsid w:val="00680323"/>
    <w:rsid w:val="00694169"/>
    <w:rsid w:val="00695945"/>
    <w:rsid w:val="00697DA4"/>
    <w:rsid w:val="006A5DC6"/>
    <w:rsid w:val="006C2772"/>
    <w:rsid w:val="006D0DDE"/>
    <w:rsid w:val="006D4857"/>
    <w:rsid w:val="006D5662"/>
    <w:rsid w:val="006D592D"/>
    <w:rsid w:val="006D6492"/>
    <w:rsid w:val="006E758A"/>
    <w:rsid w:val="006F2633"/>
    <w:rsid w:val="006F3913"/>
    <w:rsid w:val="006F51D6"/>
    <w:rsid w:val="006F6A83"/>
    <w:rsid w:val="006F6FD4"/>
    <w:rsid w:val="006F732C"/>
    <w:rsid w:val="006F77AE"/>
    <w:rsid w:val="006F7EA3"/>
    <w:rsid w:val="0070035C"/>
    <w:rsid w:val="00706421"/>
    <w:rsid w:val="0070704C"/>
    <w:rsid w:val="0071343E"/>
    <w:rsid w:val="00713C1C"/>
    <w:rsid w:val="00714054"/>
    <w:rsid w:val="007157A0"/>
    <w:rsid w:val="00722D07"/>
    <w:rsid w:val="007268C3"/>
    <w:rsid w:val="007303ED"/>
    <w:rsid w:val="00730E50"/>
    <w:rsid w:val="00737006"/>
    <w:rsid w:val="0074234D"/>
    <w:rsid w:val="007507CF"/>
    <w:rsid w:val="007511F5"/>
    <w:rsid w:val="0075204A"/>
    <w:rsid w:val="0076206C"/>
    <w:rsid w:val="00762C7A"/>
    <w:rsid w:val="00765840"/>
    <w:rsid w:val="00765920"/>
    <w:rsid w:val="00765AD5"/>
    <w:rsid w:val="00781D9C"/>
    <w:rsid w:val="00784DAC"/>
    <w:rsid w:val="00785F3A"/>
    <w:rsid w:val="00790FD3"/>
    <w:rsid w:val="007A4390"/>
    <w:rsid w:val="007B4460"/>
    <w:rsid w:val="007B4C6B"/>
    <w:rsid w:val="007B57B0"/>
    <w:rsid w:val="007C18C7"/>
    <w:rsid w:val="007D2BA7"/>
    <w:rsid w:val="007D5689"/>
    <w:rsid w:val="007D681F"/>
    <w:rsid w:val="007D7065"/>
    <w:rsid w:val="007D7CB8"/>
    <w:rsid w:val="007F072B"/>
    <w:rsid w:val="007F2005"/>
    <w:rsid w:val="007F382E"/>
    <w:rsid w:val="007F3ECA"/>
    <w:rsid w:val="007F4470"/>
    <w:rsid w:val="007F7B4A"/>
    <w:rsid w:val="00801FB3"/>
    <w:rsid w:val="008021AA"/>
    <w:rsid w:val="00802EF3"/>
    <w:rsid w:val="008118E5"/>
    <w:rsid w:val="00813D12"/>
    <w:rsid w:val="00814E73"/>
    <w:rsid w:val="00820C19"/>
    <w:rsid w:val="008230B6"/>
    <w:rsid w:val="00824B08"/>
    <w:rsid w:val="00831ED9"/>
    <w:rsid w:val="00834AED"/>
    <w:rsid w:val="0085299F"/>
    <w:rsid w:val="0085434E"/>
    <w:rsid w:val="00854698"/>
    <w:rsid w:val="00855320"/>
    <w:rsid w:val="008566F4"/>
    <w:rsid w:val="0085728A"/>
    <w:rsid w:val="0085742C"/>
    <w:rsid w:val="00857969"/>
    <w:rsid w:val="0086197A"/>
    <w:rsid w:val="00863FE6"/>
    <w:rsid w:val="00864419"/>
    <w:rsid w:val="008666DE"/>
    <w:rsid w:val="0087087E"/>
    <w:rsid w:val="008717BE"/>
    <w:rsid w:val="00871BBE"/>
    <w:rsid w:val="00873DD1"/>
    <w:rsid w:val="00875FE1"/>
    <w:rsid w:val="00876AD2"/>
    <w:rsid w:val="00876ED3"/>
    <w:rsid w:val="0088610C"/>
    <w:rsid w:val="00895A65"/>
    <w:rsid w:val="00896112"/>
    <w:rsid w:val="008A03AA"/>
    <w:rsid w:val="008A349D"/>
    <w:rsid w:val="008A5668"/>
    <w:rsid w:val="008A5B0A"/>
    <w:rsid w:val="008B0083"/>
    <w:rsid w:val="008B278E"/>
    <w:rsid w:val="008B478F"/>
    <w:rsid w:val="008C68C4"/>
    <w:rsid w:val="008D338C"/>
    <w:rsid w:val="008E2C00"/>
    <w:rsid w:val="008E420A"/>
    <w:rsid w:val="008E6275"/>
    <w:rsid w:val="008E729B"/>
    <w:rsid w:val="008F51AC"/>
    <w:rsid w:val="008F601B"/>
    <w:rsid w:val="008F6D6B"/>
    <w:rsid w:val="00902F30"/>
    <w:rsid w:val="00912CA0"/>
    <w:rsid w:val="00914A89"/>
    <w:rsid w:val="009152F5"/>
    <w:rsid w:val="00916D11"/>
    <w:rsid w:val="009216E0"/>
    <w:rsid w:val="00923908"/>
    <w:rsid w:val="00924CBB"/>
    <w:rsid w:val="009252C9"/>
    <w:rsid w:val="00925ABF"/>
    <w:rsid w:val="009307A1"/>
    <w:rsid w:val="009313CF"/>
    <w:rsid w:val="00935028"/>
    <w:rsid w:val="009379CB"/>
    <w:rsid w:val="00942273"/>
    <w:rsid w:val="00943B3B"/>
    <w:rsid w:val="00945E1B"/>
    <w:rsid w:val="00947356"/>
    <w:rsid w:val="009517FB"/>
    <w:rsid w:val="00952A53"/>
    <w:rsid w:val="00953D22"/>
    <w:rsid w:val="00954795"/>
    <w:rsid w:val="00962F4E"/>
    <w:rsid w:val="00963A8D"/>
    <w:rsid w:val="00965F7A"/>
    <w:rsid w:val="0096685C"/>
    <w:rsid w:val="00967E80"/>
    <w:rsid w:val="009712CC"/>
    <w:rsid w:val="00972A12"/>
    <w:rsid w:val="00975900"/>
    <w:rsid w:val="00975E6B"/>
    <w:rsid w:val="009822B3"/>
    <w:rsid w:val="00991DFC"/>
    <w:rsid w:val="00993193"/>
    <w:rsid w:val="00993F6C"/>
    <w:rsid w:val="009979E1"/>
    <w:rsid w:val="009A081A"/>
    <w:rsid w:val="009A1BE0"/>
    <w:rsid w:val="009B086F"/>
    <w:rsid w:val="009B24C5"/>
    <w:rsid w:val="009B3910"/>
    <w:rsid w:val="009B45D3"/>
    <w:rsid w:val="009B466E"/>
    <w:rsid w:val="009B4C82"/>
    <w:rsid w:val="009C05BE"/>
    <w:rsid w:val="009C13A3"/>
    <w:rsid w:val="009C1829"/>
    <w:rsid w:val="009C5F83"/>
    <w:rsid w:val="009D07F7"/>
    <w:rsid w:val="009D3FD9"/>
    <w:rsid w:val="009D5A55"/>
    <w:rsid w:val="009F08B8"/>
    <w:rsid w:val="009F3953"/>
    <w:rsid w:val="009F7C14"/>
    <w:rsid w:val="00A02656"/>
    <w:rsid w:val="00A1002A"/>
    <w:rsid w:val="00A22DBF"/>
    <w:rsid w:val="00A2472B"/>
    <w:rsid w:val="00A24F5B"/>
    <w:rsid w:val="00A252FF"/>
    <w:rsid w:val="00A264E5"/>
    <w:rsid w:val="00A330D8"/>
    <w:rsid w:val="00A33872"/>
    <w:rsid w:val="00A34E5E"/>
    <w:rsid w:val="00A3528C"/>
    <w:rsid w:val="00A421CC"/>
    <w:rsid w:val="00A43A77"/>
    <w:rsid w:val="00A500F6"/>
    <w:rsid w:val="00A53E5D"/>
    <w:rsid w:val="00A53EF6"/>
    <w:rsid w:val="00A56694"/>
    <w:rsid w:val="00A600BB"/>
    <w:rsid w:val="00A61149"/>
    <w:rsid w:val="00A61B4F"/>
    <w:rsid w:val="00A64A6F"/>
    <w:rsid w:val="00A64CCB"/>
    <w:rsid w:val="00A71F7F"/>
    <w:rsid w:val="00A7438C"/>
    <w:rsid w:val="00A84C17"/>
    <w:rsid w:val="00A92177"/>
    <w:rsid w:val="00A970F9"/>
    <w:rsid w:val="00A97BF2"/>
    <w:rsid w:val="00AA0DA1"/>
    <w:rsid w:val="00AA189B"/>
    <w:rsid w:val="00AA18F6"/>
    <w:rsid w:val="00AA5CDB"/>
    <w:rsid w:val="00AB7B1D"/>
    <w:rsid w:val="00AC0623"/>
    <w:rsid w:val="00AC4E8C"/>
    <w:rsid w:val="00AC6921"/>
    <w:rsid w:val="00AC6FBF"/>
    <w:rsid w:val="00AC7911"/>
    <w:rsid w:val="00AD71FB"/>
    <w:rsid w:val="00AE5971"/>
    <w:rsid w:val="00AE7567"/>
    <w:rsid w:val="00AF051F"/>
    <w:rsid w:val="00AF0B37"/>
    <w:rsid w:val="00AF565C"/>
    <w:rsid w:val="00AF6DA5"/>
    <w:rsid w:val="00B02A55"/>
    <w:rsid w:val="00B04C3A"/>
    <w:rsid w:val="00B126B1"/>
    <w:rsid w:val="00B134D1"/>
    <w:rsid w:val="00B20355"/>
    <w:rsid w:val="00B23DBC"/>
    <w:rsid w:val="00B347BD"/>
    <w:rsid w:val="00B461E7"/>
    <w:rsid w:val="00B61141"/>
    <w:rsid w:val="00B6237E"/>
    <w:rsid w:val="00B676FB"/>
    <w:rsid w:val="00B81180"/>
    <w:rsid w:val="00B84887"/>
    <w:rsid w:val="00B85304"/>
    <w:rsid w:val="00B85B75"/>
    <w:rsid w:val="00B91848"/>
    <w:rsid w:val="00BA121F"/>
    <w:rsid w:val="00BA1E14"/>
    <w:rsid w:val="00BB2620"/>
    <w:rsid w:val="00BC29D6"/>
    <w:rsid w:val="00BC368F"/>
    <w:rsid w:val="00BD5D3F"/>
    <w:rsid w:val="00BE10A8"/>
    <w:rsid w:val="00BE3D13"/>
    <w:rsid w:val="00BE465E"/>
    <w:rsid w:val="00BE6CBB"/>
    <w:rsid w:val="00BF0038"/>
    <w:rsid w:val="00BF324F"/>
    <w:rsid w:val="00C00DA7"/>
    <w:rsid w:val="00C1282D"/>
    <w:rsid w:val="00C13D15"/>
    <w:rsid w:val="00C15167"/>
    <w:rsid w:val="00C166F3"/>
    <w:rsid w:val="00C20568"/>
    <w:rsid w:val="00C27B82"/>
    <w:rsid w:val="00C27C7C"/>
    <w:rsid w:val="00C303B0"/>
    <w:rsid w:val="00C31F55"/>
    <w:rsid w:val="00C335F7"/>
    <w:rsid w:val="00C37874"/>
    <w:rsid w:val="00C405DF"/>
    <w:rsid w:val="00C40B6D"/>
    <w:rsid w:val="00C419E7"/>
    <w:rsid w:val="00C42A65"/>
    <w:rsid w:val="00C43EB9"/>
    <w:rsid w:val="00C51AB2"/>
    <w:rsid w:val="00C51F04"/>
    <w:rsid w:val="00C57B32"/>
    <w:rsid w:val="00C6189D"/>
    <w:rsid w:val="00C66F65"/>
    <w:rsid w:val="00C7128F"/>
    <w:rsid w:val="00C7422A"/>
    <w:rsid w:val="00C7490D"/>
    <w:rsid w:val="00C77BB2"/>
    <w:rsid w:val="00C8376A"/>
    <w:rsid w:val="00C86B5E"/>
    <w:rsid w:val="00C90429"/>
    <w:rsid w:val="00C93E51"/>
    <w:rsid w:val="00C943B9"/>
    <w:rsid w:val="00CA08CF"/>
    <w:rsid w:val="00CA0B77"/>
    <w:rsid w:val="00CA4EFE"/>
    <w:rsid w:val="00CA54D6"/>
    <w:rsid w:val="00CA6866"/>
    <w:rsid w:val="00CA7516"/>
    <w:rsid w:val="00CB0B05"/>
    <w:rsid w:val="00CB20D2"/>
    <w:rsid w:val="00CC27AB"/>
    <w:rsid w:val="00CC2909"/>
    <w:rsid w:val="00CC3E22"/>
    <w:rsid w:val="00CD0E62"/>
    <w:rsid w:val="00CD1C89"/>
    <w:rsid w:val="00CD59BC"/>
    <w:rsid w:val="00CE650D"/>
    <w:rsid w:val="00D001B7"/>
    <w:rsid w:val="00D01FDF"/>
    <w:rsid w:val="00D13EC9"/>
    <w:rsid w:val="00D1529C"/>
    <w:rsid w:val="00D16085"/>
    <w:rsid w:val="00D17499"/>
    <w:rsid w:val="00D2200B"/>
    <w:rsid w:val="00D22AC0"/>
    <w:rsid w:val="00D24A87"/>
    <w:rsid w:val="00D26FDD"/>
    <w:rsid w:val="00D323D3"/>
    <w:rsid w:val="00D344B7"/>
    <w:rsid w:val="00D35DC2"/>
    <w:rsid w:val="00D35F8E"/>
    <w:rsid w:val="00D361DC"/>
    <w:rsid w:val="00D36A52"/>
    <w:rsid w:val="00D40880"/>
    <w:rsid w:val="00D418CB"/>
    <w:rsid w:val="00D42876"/>
    <w:rsid w:val="00D448DA"/>
    <w:rsid w:val="00D50906"/>
    <w:rsid w:val="00D51EC8"/>
    <w:rsid w:val="00D6388B"/>
    <w:rsid w:val="00D6463C"/>
    <w:rsid w:val="00D66765"/>
    <w:rsid w:val="00D76FE5"/>
    <w:rsid w:val="00D81D9C"/>
    <w:rsid w:val="00D824FF"/>
    <w:rsid w:val="00D85A6E"/>
    <w:rsid w:val="00D86741"/>
    <w:rsid w:val="00D87CC6"/>
    <w:rsid w:val="00D9289F"/>
    <w:rsid w:val="00D96684"/>
    <w:rsid w:val="00DA4B0E"/>
    <w:rsid w:val="00DA512C"/>
    <w:rsid w:val="00DC050D"/>
    <w:rsid w:val="00DC1743"/>
    <w:rsid w:val="00DC6281"/>
    <w:rsid w:val="00DD0138"/>
    <w:rsid w:val="00DD2DAD"/>
    <w:rsid w:val="00DE36B3"/>
    <w:rsid w:val="00DE6A4D"/>
    <w:rsid w:val="00DF0B6C"/>
    <w:rsid w:val="00E024D1"/>
    <w:rsid w:val="00E05B04"/>
    <w:rsid w:val="00E1241D"/>
    <w:rsid w:val="00E13CA0"/>
    <w:rsid w:val="00E204A0"/>
    <w:rsid w:val="00E218E5"/>
    <w:rsid w:val="00E3062B"/>
    <w:rsid w:val="00E31A7E"/>
    <w:rsid w:val="00E3376E"/>
    <w:rsid w:val="00E34132"/>
    <w:rsid w:val="00E35C2C"/>
    <w:rsid w:val="00E40EA0"/>
    <w:rsid w:val="00E50AA0"/>
    <w:rsid w:val="00E52ECE"/>
    <w:rsid w:val="00E53E55"/>
    <w:rsid w:val="00E55F90"/>
    <w:rsid w:val="00E60999"/>
    <w:rsid w:val="00E617C4"/>
    <w:rsid w:val="00E6231B"/>
    <w:rsid w:val="00E742F2"/>
    <w:rsid w:val="00E9329F"/>
    <w:rsid w:val="00E94B69"/>
    <w:rsid w:val="00E96FA4"/>
    <w:rsid w:val="00EA4242"/>
    <w:rsid w:val="00EB1943"/>
    <w:rsid w:val="00EB2A75"/>
    <w:rsid w:val="00EC23FC"/>
    <w:rsid w:val="00EC261E"/>
    <w:rsid w:val="00EC31E0"/>
    <w:rsid w:val="00EC4EBD"/>
    <w:rsid w:val="00EC6B73"/>
    <w:rsid w:val="00ED2909"/>
    <w:rsid w:val="00ED4FC5"/>
    <w:rsid w:val="00EE4227"/>
    <w:rsid w:val="00F02FC1"/>
    <w:rsid w:val="00F10D91"/>
    <w:rsid w:val="00F11796"/>
    <w:rsid w:val="00F12D8F"/>
    <w:rsid w:val="00F14821"/>
    <w:rsid w:val="00F15471"/>
    <w:rsid w:val="00F16354"/>
    <w:rsid w:val="00F21D8B"/>
    <w:rsid w:val="00F24A4B"/>
    <w:rsid w:val="00F24C32"/>
    <w:rsid w:val="00F26F93"/>
    <w:rsid w:val="00F43C13"/>
    <w:rsid w:val="00F476B7"/>
    <w:rsid w:val="00F50B14"/>
    <w:rsid w:val="00F50E2A"/>
    <w:rsid w:val="00F50FAE"/>
    <w:rsid w:val="00F532E6"/>
    <w:rsid w:val="00F54FC3"/>
    <w:rsid w:val="00F55FE8"/>
    <w:rsid w:val="00F63C3D"/>
    <w:rsid w:val="00F64CD3"/>
    <w:rsid w:val="00F65DBF"/>
    <w:rsid w:val="00F660C8"/>
    <w:rsid w:val="00F75B37"/>
    <w:rsid w:val="00F83F9E"/>
    <w:rsid w:val="00F90C35"/>
    <w:rsid w:val="00FA0F46"/>
    <w:rsid w:val="00FA47E9"/>
    <w:rsid w:val="00FB1111"/>
    <w:rsid w:val="00FB1CBB"/>
    <w:rsid w:val="00FB3559"/>
    <w:rsid w:val="00FB6AA2"/>
    <w:rsid w:val="00FC1304"/>
    <w:rsid w:val="00FC724B"/>
    <w:rsid w:val="00FD0C7C"/>
    <w:rsid w:val="00FD42F6"/>
    <w:rsid w:val="00FD748E"/>
    <w:rsid w:val="00FE0040"/>
    <w:rsid w:val="00FE031D"/>
    <w:rsid w:val="00FE66D5"/>
    <w:rsid w:val="00FF257F"/>
    <w:rsid w:val="00FF3B8E"/>
    <w:rsid w:val="00FF5D96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227718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qFormat/>
    <w:locked/>
    <w:rsid w:val="00610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10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227718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qFormat/>
    <w:locked/>
    <w:rsid w:val="00610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10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1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2662890823218"/>
                  <c:y val="6.9217163072007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996749090574342"/>
                  <c:y val="-5.1637186656015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73">
                <a:noFill/>
              </a:ln>
            </c:spPr>
            <c:txPr>
              <a:bodyPr/>
              <a:lstStyle/>
              <a:p>
                <a:pPr>
                  <a:defRPr sz="102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598690</c:v>
                </c:pt>
                <c:pt idx="1">
                  <c:v>1112935</c:v>
                </c:pt>
                <c:pt idx="2">
                  <c:v>1192823</c:v>
                </c:pt>
                <c:pt idx="3">
                  <c:v>1310697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7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5630208"/>
        <c:axId val="310280960"/>
      </c:lineChart>
      <c:catAx>
        <c:axId val="30563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31028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0280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0563020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2145748987854251E-2"/>
          <c:y val="6.8441064638783272E-2"/>
          <c:w val="0.98785425101214575"/>
          <c:h val="0.1102661596958174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78164571534072"/>
          <c:y val="0.23837127501919403"/>
          <c:w val="0.842647936981745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35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16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775E-3"/>
                  <c:y val="-3.0172315417095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346147907982404"/>
                  <c:y val="-8.6920384951881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094668018537139E-2"/>
                  <c:y val="-8.3039508271938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16">
                <a:noFill/>
              </a:ln>
            </c:spPr>
            <c:txPr>
              <a:bodyPr/>
              <a:lstStyle/>
              <a:p>
                <a:pPr>
                  <a:defRPr sz="101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594998</c:v>
                </c:pt>
                <c:pt idx="1">
                  <c:v>1224857</c:v>
                </c:pt>
                <c:pt idx="2">
                  <c:v>1356465</c:v>
                </c:pt>
                <c:pt idx="3">
                  <c:v>1418699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633536"/>
        <c:axId val="173635072"/>
      </c:lineChart>
      <c:catAx>
        <c:axId val="17363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73635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635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7363353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"/>
          <c:y val="6.8702290076335881E-2"/>
          <c:w val="1"/>
          <c:h val="0.11068702290076336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78164571534078"/>
          <c:y val="0.23837127501919403"/>
          <c:w val="0.842647936981746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21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39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28486318102967E-2"/>
                  <c:y val="1.4528890410437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1681533752917781"/>
                  <c:y val="5.4954163338278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847305851474447"/>
                  <c:y val="-3.0727300391798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39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23707</c:v>
                </c:pt>
                <c:pt idx="1">
                  <c:v>63303</c:v>
                </c:pt>
                <c:pt idx="2">
                  <c:v>139468</c:v>
                </c:pt>
                <c:pt idx="3">
                  <c:v>168249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2681600"/>
        <c:axId val="252683392"/>
      </c:lineChart>
      <c:catAx>
        <c:axId val="25268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268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683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5268160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7150205761316875"/>
          <c:y val="2.9709827938174428E-2"/>
          <c:w val="0.7463853871880628"/>
          <c:h val="0.1705998373010391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1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9.4211907722061266E-3"/>
                  <c:y val="-5.295517694388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24248284753882E-2"/>
                  <c:y val="1.1246148579253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518373641018105E-2"/>
                  <c:y val="5.6753182535054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728268635389297E-2"/>
                  <c:y val="-8.296673734723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8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8736</c:v>
                </c:pt>
                <c:pt idx="1">
                  <c:v>5978</c:v>
                </c:pt>
                <c:pt idx="2">
                  <c:v>6168</c:v>
                </c:pt>
                <c:pt idx="3">
                  <c:v>16707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8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2697600"/>
        <c:axId val="252732160"/>
      </c:lineChart>
      <c:catAx>
        <c:axId val="25269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2732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732160"/>
        <c:scaling>
          <c:orientation val="minMax"/>
          <c:max val="1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 sz="1000"/>
            </a:pPr>
            <a:endParaRPr lang="ru-RU"/>
          </a:p>
        </c:txPr>
        <c:crossAx val="252697600"/>
        <c:crosses val="autoZero"/>
        <c:crossBetween val="midCat"/>
        <c:majorUnit val="10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2145748987854251E-2"/>
          <c:y val="6.8441064638783272E-2"/>
          <c:w val="0.98785425101214575"/>
          <c:h val="0.1102661596958174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920537320475384E-2"/>
          <c:y val="0.2383710100753535"/>
          <c:w val="0.84264793698174623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3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8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812E-3"/>
                  <c:y val="-6.581916390885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02886230917136E-2"/>
                  <c:y val="-6.759671345429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8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348544"/>
        <c:axId val="174350336"/>
      </c:lineChart>
      <c:catAx>
        <c:axId val="1743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74350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350336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74348544"/>
        <c:crosses val="autoZero"/>
        <c:crossBetween val="midCat"/>
        <c:majorUnit val="5"/>
      </c:valAx>
    </c:plotArea>
    <c:legend>
      <c:legendPos val="t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05"/>
          <c:y val="8.7890625E-2"/>
          <c:w val="0.81232233265923726"/>
          <c:h val="0.10080404772412296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62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26</c:v>
                </c:pt>
                <c:pt idx="2">
                  <c:v>22</c:v>
                </c:pt>
                <c:pt idx="3">
                  <c:v>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62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6980864"/>
        <c:axId val="256982400"/>
      </c:lineChart>
      <c:catAx>
        <c:axId val="25698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6982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6982400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5698086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5434083601286175"/>
          <c:y val="6.0836501901140684E-2"/>
          <c:w val="0.80707395498392287"/>
          <c:h val="0.1102661596958174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7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05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4202</c:v>
                </c:pt>
                <c:pt idx="1">
                  <c:v>4923</c:v>
                </c:pt>
                <c:pt idx="2">
                  <c:v>4611</c:v>
                </c:pt>
                <c:pt idx="3">
                  <c:v>4565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2889E-2"/>
                  <c:y val="-1.8318029845407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05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1086720"/>
        <c:axId val="271088256"/>
      </c:lineChart>
      <c:catAx>
        <c:axId val="27108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7108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1088256"/>
        <c:scaling>
          <c:orientation val="minMax"/>
          <c:max val="7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71086720"/>
        <c:crosses val="autoZero"/>
        <c:crossBetween val="midCat"/>
        <c:majorUnit val="5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7.0739549839228297E-2"/>
          <c:y val="6.3694267515923567E-2"/>
          <c:w val="0.81028938906752412"/>
          <c:h val="0.14331210191082802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515552374135052"/>
          <c:y val="0.2383710100753535"/>
          <c:w val="0.842647936981746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14E-2"/>
                  <c:y val="-5.4954089536222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7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7460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marker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marker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1660899654254E-2"/>
                  <c:y val="-1.2121212121212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7460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5439</c:v>
                </c:pt>
                <c:pt idx="1">
                  <c:v>6475</c:v>
                </c:pt>
                <c:pt idx="2">
                  <c:v>8640</c:v>
                </c:pt>
                <c:pt idx="3">
                  <c:v>9493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2649856"/>
        <c:axId val="252651392"/>
      </c:lineChart>
      <c:catAx>
        <c:axId val="25264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265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651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5264985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lang="ru-RU" sz="1200" b="1"/>
            </a:pPr>
            <a:endParaRPr lang="ru-RU"/>
          </a:p>
        </c:txPr>
      </c:legendEntry>
      <c:layout>
        <c:manualLayout>
          <c:xMode val="edge"/>
          <c:yMode val="edge"/>
          <c:x val="8.3741755838212556E-2"/>
          <c:y val="2.5915530274804063E-3"/>
          <c:w val="0.8906222659667542"/>
          <c:h val="0.33025327670003396"/>
        </c:manualLayout>
      </c:layout>
      <c:overlay val="0"/>
      <c:txPr>
        <a:bodyPr/>
        <a:lstStyle/>
        <a:p>
          <a:pPr>
            <a:defRPr lang="ru-RU" sz="1297" b="1"/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підсумки фінансово-господарської діяльності підприємств комунальної форми власності м</vt:lpstr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фінансово-господарської діяльності підприємств комунальної форми власності м</dc:title>
  <dc:creator>User1</dc:creator>
  <cp:lastModifiedBy>user257a</cp:lastModifiedBy>
  <cp:revision>3</cp:revision>
  <cp:lastPrinted>2021-03-19T10:04:00Z</cp:lastPrinted>
  <dcterms:created xsi:type="dcterms:W3CDTF">2021-04-09T06:37:00Z</dcterms:created>
  <dcterms:modified xsi:type="dcterms:W3CDTF">2021-04-09T06:38:00Z</dcterms:modified>
</cp:coreProperties>
</file>