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F1B7" w14:textId="77777777" w:rsidR="009F4817" w:rsidRDefault="00000000" w:rsidP="000D1428">
      <w:pPr>
        <w:pStyle w:val="10"/>
        <w:keepNext/>
        <w:keepLines/>
        <w:shd w:val="clear" w:color="auto" w:fill="auto"/>
      </w:pPr>
      <w:bookmarkStart w:id="0" w:name="bookmark0"/>
      <w:r>
        <w:t>Звіт</w:t>
      </w:r>
      <w:bookmarkEnd w:id="0"/>
    </w:p>
    <w:p w14:paraId="18AF3AB4" w14:textId="77777777" w:rsidR="000D1428" w:rsidRDefault="00000000" w:rsidP="000D1428">
      <w:pPr>
        <w:pStyle w:val="30"/>
        <w:shd w:val="clear" w:color="auto" w:fill="auto"/>
        <w:spacing w:after="0"/>
      </w:pPr>
      <w:r>
        <w:t>про роботу відділу обліку та розподілу житла</w:t>
      </w:r>
      <w:r w:rsidR="000D1428">
        <w:t xml:space="preserve"> </w:t>
      </w:r>
    </w:p>
    <w:p w14:paraId="2ADCA07F" w14:textId="6D05F5AF" w:rsidR="000D1428" w:rsidRDefault="00000000" w:rsidP="000D1428">
      <w:pPr>
        <w:pStyle w:val="30"/>
        <w:shd w:val="clear" w:color="auto" w:fill="auto"/>
        <w:spacing w:after="0"/>
      </w:pPr>
      <w:r>
        <w:t>Миколаївської міської ради</w:t>
      </w:r>
    </w:p>
    <w:p w14:paraId="6A04D87D" w14:textId="03FD6371" w:rsidR="009F4817" w:rsidRDefault="00000000" w:rsidP="000D1428">
      <w:pPr>
        <w:pStyle w:val="30"/>
        <w:shd w:val="clear" w:color="auto" w:fill="auto"/>
        <w:spacing w:after="0"/>
      </w:pPr>
      <w:r>
        <w:t xml:space="preserve"> за 11 місяців 2024 року</w:t>
      </w:r>
    </w:p>
    <w:p w14:paraId="00DA1015" w14:textId="77777777" w:rsidR="000D1428" w:rsidRDefault="000D1428" w:rsidP="000D1428">
      <w:pPr>
        <w:pStyle w:val="30"/>
        <w:shd w:val="clear" w:color="auto" w:fill="auto"/>
        <w:spacing w:after="0"/>
      </w:pPr>
    </w:p>
    <w:p w14:paraId="56F21989" w14:textId="77777777" w:rsidR="009F4817" w:rsidRDefault="0000000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/>
        <w:ind w:left="3260"/>
      </w:pPr>
      <w:bookmarkStart w:id="1" w:name="bookmark1"/>
      <w:r>
        <w:t>Ведення квартирного обліку.</w:t>
      </w:r>
      <w:bookmarkEnd w:id="1"/>
    </w:p>
    <w:p w14:paraId="20CA8CB7" w14:textId="77777777" w:rsidR="009F4817" w:rsidRDefault="00000000">
      <w:pPr>
        <w:pStyle w:val="20"/>
        <w:shd w:val="clear" w:color="auto" w:fill="auto"/>
        <w:ind w:firstLine="440"/>
      </w:pPr>
      <w:r>
        <w:t>Кількість сімей, які перебувають на квартирному обліку, станом на 01.12.2024:</w:t>
      </w:r>
    </w:p>
    <w:p w14:paraId="15850A32" w14:textId="77777777" w:rsidR="009F4817" w:rsidRDefault="00000000">
      <w:pPr>
        <w:pStyle w:val="20"/>
        <w:shd w:val="clear" w:color="auto" w:fill="auto"/>
        <w:ind w:firstLine="440"/>
      </w:pPr>
      <w:r>
        <w:t xml:space="preserve">Всього стоїть на черзі </w:t>
      </w:r>
      <w:r>
        <w:rPr>
          <w:rStyle w:val="21"/>
        </w:rPr>
        <w:t xml:space="preserve">- 6106 </w:t>
      </w:r>
      <w:r>
        <w:t>сім’ї;</w:t>
      </w:r>
    </w:p>
    <w:p w14:paraId="2BE4DF1B" w14:textId="77777777" w:rsidR="009F4817" w:rsidRDefault="00000000">
      <w:pPr>
        <w:pStyle w:val="20"/>
        <w:shd w:val="clear" w:color="auto" w:fill="auto"/>
        <w:ind w:firstLine="440"/>
      </w:pPr>
      <w:r>
        <w:t xml:space="preserve">Сім’ї, які користуються правом </w:t>
      </w:r>
      <w:r>
        <w:rPr>
          <w:rStyle w:val="21"/>
        </w:rPr>
        <w:t xml:space="preserve">першочергового </w:t>
      </w:r>
      <w:r>
        <w:t xml:space="preserve">одержання житла - </w:t>
      </w:r>
      <w:r>
        <w:rPr>
          <w:rStyle w:val="21"/>
        </w:rPr>
        <w:t>2142;</w:t>
      </w:r>
    </w:p>
    <w:p w14:paraId="064FD878" w14:textId="77777777" w:rsidR="009F4817" w:rsidRDefault="00000000">
      <w:pPr>
        <w:pStyle w:val="20"/>
        <w:shd w:val="clear" w:color="auto" w:fill="auto"/>
        <w:spacing w:after="316"/>
        <w:ind w:firstLine="440"/>
      </w:pPr>
      <w:r>
        <w:t xml:space="preserve">Сім’ї, які користуються правом </w:t>
      </w:r>
      <w:r>
        <w:rPr>
          <w:rStyle w:val="21"/>
        </w:rPr>
        <w:t xml:space="preserve">позачергового </w:t>
      </w:r>
      <w:r>
        <w:t xml:space="preserve">одержання житла - </w:t>
      </w:r>
      <w:r>
        <w:rPr>
          <w:rStyle w:val="21"/>
        </w:rPr>
        <w:t>455;</w:t>
      </w:r>
    </w:p>
    <w:p w14:paraId="403015E9" w14:textId="77777777" w:rsidR="009F4817" w:rsidRDefault="00000000">
      <w:pPr>
        <w:pStyle w:val="20"/>
        <w:shd w:val="clear" w:color="auto" w:fill="auto"/>
        <w:spacing w:line="322" w:lineRule="exact"/>
        <w:ind w:firstLine="440"/>
      </w:pPr>
      <w:r>
        <w:t xml:space="preserve">Взято на квартирний облік - </w:t>
      </w:r>
      <w:r>
        <w:rPr>
          <w:rStyle w:val="21"/>
        </w:rPr>
        <w:t xml:space="preserve">212 </w:t>
      </w:r>
      <w:r>
        <w:t xml:space="preserve">сім’ї </w:t>
      </w:r>
      <w:r>
        <w:rPr>
          <w:rStyle w:val="23"/>
        </w:rPr>
        <w:t>(за 11 міс. 2021 року -116),</w:t>
      </w:r>
      <w:r>
        <w:t xml:space="preserve"> із них:</w:t>
      </w:r>
    </w:p>
    <w:p w14:paraId="0FC56CD4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line="322" w:lineRule="exact"/>
        <w:ind w:firstLine="440"/>
      </w:pPr>
      <w:r>
        <w:t xml:space="preserve">включено до позачергових списків </w:t>
      </w:r>
      <w:r>
        <w:rPr>
          <w:rStyle w:val="21"/>
        </w:rPr>
        <w:t>- 62 сім’ї;</w:t>
      </w:r>
    </w:p>
    <w:p w14:paraId="23ECCB0C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line="322" w:lineRule="exact"/>
        <w:ind w:firstLine="440"/>
      </w:pPr>
      <w:r>
        <w:t xml:space="preserve">включено до першочергових списків </w:t>
      </w:r>
      <w:r>
        <w:rPr>
          <w:rStyle w:val="21"/>
        </w:rPr>
        <w:t xml:space="preserve">- 138 </w:t>
      </w:r>
      <w:r>
        <w:t>сімей.</w:t>
      </w:r>
    </w:p>
    <w:p w14:paraId="4E365085" w14:textId="77777777" w:rsidR="009F4817" w:rsidRDefault="00000000">
      <w:pPr>
        <w:pStyle w:val="20"/>
        <w:shd w:val="clear" w:color="auto" w:fill="auto"/>
        <w:spacing w:after="320" w:line="322" w:lineRule="exact"/>
        <w:ind w:firstLine="440"/>
      </w:pPr>
      <w:r>
        <w:t xml:space="preserve">Знято з квартирного обліку - </w:t>
      </w:r>
      <w:r>
        <w:rPr>
          <w:rStyle w:val="21"/>
        </w:rPr>
        <w:t xml:space="preserve">443 </w:t>
      </w:r>
      <w:r>
        <w:t xml:space="preserve">сім’ї </w:t>
      </w:r>
      <w:r>
        <w:rPr>
          <w:rStyle w:val="23"/>
        </w:rPr>
        <w:t>(за 11міс. 2021 року - 276).</w:t>
      </w:r>
    </w:p>
    <w:p w14:paraId="14BBCAE5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Відділ відповідно до делегованих повноважень здійснює контроль за станом квартирного обліку за місцем роботи (служби). Так на квартирному обліку перебуває:</w:t>
      </w:r>
    </w:p>
    <w:p w14:paraId="03637F19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По Миколаївський гарнізону - </w:t>
      </w:r>
      <w:r>
        <w:rPr>
          <w:rStyle w:val="21"/>
        </w:rPr>
        <w:t xml:space="preserve">1450 </w:t>
      </w:r>
      <w:r>
        <w:t>сімей військовослужбовців;</w:t>
      </w:r>
    </w:p>
    <w:p w14:paraId="1B0F95A3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Військовослужбовців Національної гвардії (ВЧ 3039) - </w:t>
      </w:r>
      <w:r>
        <w:rPr>
          <w:rStyle w:val="21"/>
        </w:rPr>
        <w:t xml:space="preserve">85 </w:t>
      </w:r>
      <w:r>
        <w:t>сімей;</w:t>
      </w:r>
    </w:p>
    <w:p w14:paraId="3FEC407E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Управління Служби безпеки України - </w:t>
      </w:r>
      <w:r>
        <w:rPr>
          <w:rStyle w:val="21"/>
        </w:rPr>
        <w:t xml:space="preserve">80 </w:t>
      </w:r>
      <w:r>
        <w:t>сімей;</w:t>
      </w:r>
    </w:p>
    <w:p w14:paraId="6572F70A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ГУ МНС в Миколаївській області - </w:t>
      </w:r>
      <w:r>
        <w:rPr>
          <w:rStyle w:val="21"/>
        </w:rPr>
        <w:t xml:space="preserve">48 </w:t>
      </w:r>
      <w:r>
        <w:t>сімей;</w:t>
      </w:r>
    </w:p>
    <w:p w14:paraId="067C2F9A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ГУ НП в Миколаївській області - </w:t>
      </w:r>
      <w:r>
        <w:rPr>
          <w:rStyle w:val="21"/>
        </w:rPr>
        <w:t xml:space="preserve">51 </w:t>
      </w:r>
      <w:r>
        <w:t>сім’я;</w:t>
      </w:r>
    </w:p>
    <w:p w14:paraId="653AC8D0" w14:textId="77777777" w:rsidR="009F4817" w:rsidRDefault="00000000">
      <w:pPr>
        <w:pStyle w:val="20"/>
        <w:shd w:val="clear" w:color="auto" w:fill="auto"/>
        <w:spacing w:after="320" w:line="322" w:lineRule="exact"/>
        <w:ind w:firstLine="740"/>
      </w:pPr>
      <w:r>
        <w:t xml:space="preserve">Управління </w:t>
      </w:r>
      <w:proofErr w:type="spellStart"/>
      <w:r>
        <w:t>Держспецзв’язку</w:t>
      </w:r>
      <w:proofErr w:type="spellEnd"/>
      <w:r>
        <w:t xml:space="preserve"> в Миколаївській області та інші - </w:t>
      </w:r>
      <w:r>
        <w:rPr>
          <w:rStyle w:val="21"/>
        </w:rPr>
        <w:t xml:space="preserve">14 </w:t>
      </w:r>
      <w:r>
        <w:t>сімей.</w:t>
      </w:r>
    </w:p>
    <w:p w14:paraId="1B36B14D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У зв’язку із здійсненням контролю за станом квартирного обліку за місцем роботи (служби), за звітний період проведено наступну роботу:</w:t>
      </w:r>
    </w:p>
    <w:p w14:paraId="1C3C935E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322" w:lineRule="exact"/>
        <w:ind w:firstLine="440"/>
      </w:pPr>
      <w:r>
        <w:t xml:space="preserve">перевірено </w:t>
      </w:r>
      <w:r>
        <w:rPr>
          <w:rStyle w:val="21"/>
        </w:rPr>
        <w:t xml:space="preserve">69 </w:t>
      </w:r>
      <w:r>
        <w:t>облікових справи, взятих на квартирний облік за місцем служби або роботи;</w:t>
      </w:r>
    </w:p>
    <w:p w14:paraId="5AEE400F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322" w:lineRule="exact"/>
        <w:ind w:firstLine="440"/>
      </w:pPr>
      <w:r>
        <w:t xml:space="preserve">винесено на розгляд громадської комісії з житлових питань при міськвиконкомі та затверджено рішенням виконкому </w:t>
      </w:r>
      <w:r>
        <w:rPr>
          <w:rStyle w:val="21"/>
        </w:rPr>
        <w:t xml:space="preserve">46 </w:t>
      </w:r>
      <w:r>
        <w:t>рішень житлових комісій про взяття на облік та питань пов’язаних з перебуванням на квартирному обліку.</w:t>
      </w:r>
    </w:p>
    <w:p w14:paraId="011C6129" w14:textId="77777777" w:rsidR="009F4817" w:rsidRDefault="00000000">
      <w:pPr>
        <w:pStyle w:val="40"/>
        <w:numPr>
          <w:ilvl w:val="0"/>
          <w:numId w:val="1"/>
        </w:numPr>
        <w:shd w:val="clear" w:color="auto" w:fill="auto"/>
        <w:tabs>
          <w:tab w:val="left" w:pos="4382"/>
        </w:tabs>
        <w:ind w:left="4000"/>
      </w:pPr>
      <w:r>
        <w:t>Розподіл житла.</w:t>
      </w:r>
    </w:p>
    <w:p w14:paraId="38C80FFA" w14:textId="77777777" w:rsidR="009F4817" w:rsidRDefault="00000000">
      <w:pPr>
        <w:pStyle w:val="20"/>
        <w:shd w:val="clear" w:color="auto" w:fill="auto"/>
        <w:ind w:firstLine="760"/>
      </w:pPr>
      <w:r>
        <w:t>За звітний період, підготовлено рішення виконкому та:</w:t>
      </w:r>
    </w:p>
    <w:p w14:paraId="6E19B87E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</w:pPr>
      <w:r>
        <w:t xml:space="preserve">виключено з числа службових - </w:t>
      </w:r>
      <w:r>
        <w:rPr>
          <w:rStyle w:val="21"/>
        </w:rPr>
        <w:t xml:space="preserve">18 </w:t>
      </w:r>
      <w:r>
        <w:t xml:space="preserve">квартир </w:t>
      </w:r>
      <w:r>
        <w:rPr>
          <w:rStyle w:val="23"/>
        </w:rPr>
        <w:t>(за 11 міс. 2021 року -13);</w:t>
      </w:r>
    </w:p>
    <w:p w14:paraId="6BC7BACC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line="322" w:lineRule="exact"/>
        <w:ind w:firstLine="760"/>
      </w:pPr>
      <w:r>
        <w:t xml:space="preserve">надано службових квартир (з числа комунальної власності) - </w:t>
      </w:r>
      <w:r>
        <w:rPr>
          <w:rStyle w:val="21"/>
        </w:rPr>
        <w:t xml:space="preserve">3 </w:t>
      </w:r>
      <w:r>
        <w:rPr>
          <w:rStyle w:val="23"/>
        </w:rPr>
        <w:t>(за 11 міс. 2021 року - 4);</w:t>
      </w:r>
    </w:p>
    <w:p w14:paraId="68561C38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320" w:line="322" w:lineRule="exact"/>
        <w:ind w:firstLine="760"/>
      </w:pPr>
      <w:r>
        <w:t xml:space="preserve">включено до числа службових (з числа комунальної власності) - </w:t>
      </w:r>
      <w:r>
        <w:rPr>
          <w:rStyle w:val="21"/>
        </w:rPr>
        <w:t xml:space="preserve">2 </w:t>
      </w:r>
      <w:r>
        <w:rPr>
          <w:rStyle w:val="23"/>
        </w:rPr>
        <w:t>(за 11 міс. 2021 року - 1).</w:t>
      </w:r>
    </w:p>
    <w:p w14:paraId="4A8570C7" w14:textId="77777777" w:rsidR="009F4817" w:rsidRDefault="00000000">
      <w:pPr>
        <w:pStyle w:val="40"/>
        <w:shd w:val="clear" w:color="auto" w:fill="auto"/>
        <w:spacing w:after="329" w:line="322" w:lineRule="exact"/>
        <w:ind w:firstLine="760"/>
        <w:jc w:val="both"/>
      </w:pPr>
      <w:r>
        <w:rPr>
          <w:rStyle w:val="41"/>
        </w:rPr>
        <w:t xml:space="preserve">Видано ордерів на квартири - </w:t>
      </w:r>
      <w:r>
        <w:rPr>
          <w:rStyle w:val="42"/>
        </w:rPr>
        <w:t xml:space="preserve">57, </w:t>
      </w:r>
      <w:r>
        <w:rPr>
          <w:rStyle w:val="41"/>
        </w:rPr>
        <w:t xml:space="preserve">із них на службове житло (всього) - </w:t>
      </w:r>
      <w:r>
        <w:rPr>
          <w:rStyle w:val="42"/>
        </w:rPr>
        <w:t xml:space="preserve">36 </w:t>
      </w:r>
      <w:r>
        <w:t xml:space="preserve">(За 2021 рік - 28 ордерів, з них 4 службових), (за 2022 рік - 34 ордери, з них 8 службових, </w:t>
      </w:r>
      <w:r>
        <w:lastRenderedPageBreak/>
        <w:t>за 2023 рік - 33 ордери, з них 18 службових)</w:t>
      </w:r>
    </w:p>
    <w:p w14:paraId="7C44535D" w14:textId="77777777" w:rsidR="009F4817" w:rsidRDefault="00000000">
      <w:pPr>
        <w:pStyle w:val="20"/>
        <w:shd w:val="clear" w:color="auto" w:fill="auto"/>
        <w:spacing w:line="310" w:lineRule="exact"/>
        <w:ind w:firstLine="760"/>
      </w:pPr>
      <w:r>
        <w:t xml:space="preserve">Із розподілених </w:t>
      </w:r>
      <w:r>
        <w:rPr>
          <w:rStyle w:val="21"/>
        </w:rPr>
        <w:t xml:space="preserve">57 </w:t>
      </w:r>
      <w:r>
        <w:t xml:space="preserve">квартир, </w:t>
      </w:r>
      <w:r>
        <w:rPr>
          <w:rStyle w:val="21"/>
        </w:rPr>
        <w:t xml:space="preserve">16 </w:t>
      </w:r>
      <w:r>
        <w:t>квартир надано із вивільненого фонду.</w:t>
      </w:r>
    </w:p>
    <w:p w14:paraId="643F0527" w14:textId="77777777" w:rsidR="009F4817" w:rsidRDefault="00000000">
      <w:pPr>
        <w:pStyle w:val="20"/>
        <w:shd w:val="clear" w:color="auto" w:fill="auto"/>
        <w:spacing w:after="320" w:line="322" w:lineRule="exact"/>
        <w:ind w:firstLine="760"/>
      </w:pPr>
      <w:r>
        <w:t xml:space="preserve">У разі придбання 16-ти квартир необхідно було б виділення бюджетних коштів, на загальну суму біля </w:t>
      </w:r>
      <w:r>
        <w:rPr>
          <w:rStyle w:val="21"/>
        </w:rPr>
        <w:t>22 000,0 тис. грн.</w:t>
      </w:r>
      <w:r>
        <w:t>, (згідно розрахунків, що застосовуються в Програмах на придбання житла чи компенсацію за житло).</w:t>
      </w:r>
    </w:p>
    <w:p w14:paraId="60B5986F" w14:textId="77777777" w:rsidR="009F4817" w:rsidRDefault="00000000">
      <w:pPr>
        <w:pStyle w:val="20"/>
        <w:shd w:val="clear" w:color="auto" w:fill="auto"/>
        <w:spacing w:after="320" w:line="322" w:lineRule="exact"/>
        <w:ind w:firstLine="760"/>
      </w:pPr>
      <w:r>
        <w:t xml:space="preserve">За 11 місяців 2024 року в ході здійснення службової діяльності виявлені, відпрацьовані та </w:t>
      </w:r>
      <w:r>
        <w:rPr>
          <w:rStyle w:val="21"/>
        </w:rPr>
        <w:t xml:space="preserve">включені до житлового фонду територіальної громади міста 14 </w:t>
      </w:r>
      <w:r>
        <w:t>квартир.</w:t>
      </w:r>
    </w:p>
    <w:p w14:paraId="31A5D06A" w14:textId="77777777" w:rsidR="009F4817" w:rsidRDefault="00000000">
      <w:pPr>
        <w:pStyle w:val="40"/>
        <w:numPr>
          <w:ilvl w:val="0"/>
          <w:numId w:val="1"/>
        </w:numPr>
        <w:shd w:val="clear" w:color="auto" w:fill="auto"/>
        <w:tabs>
          <w:tab w:val="left" w:pos="1513"/>
        </w:tabs>
        <w:spacing w:line="322" w:lineRule="exact"/>
        <w:ind w:left="1140"/>
      </w:pPr>
      <w:r>
        <w:t>Соціальний квартирний облік та розподіл соціального житла.</w:t>
      </w:r>
    </w:p>
    <w:p w14:paraId="4139302D" w14:textId="77777777" w:rsidR="009F4817" w:rsidRDefault="00000000">
      <w:pPr>
        <w:pStyle w:val="20"/>
        <w:shd w:val="clear" w:color="auto" w:fill="auto"/>
        <w:spacing w:line="322" w:lineRule="exact"/>
        <w:ind w:firstLine="760"/>
      </w:pPr>
      <w:r>
        <w:t>Кількість сімей, які перебувають на соціальному квартирному обліку, станом на 01.12.2024:</w:t>
      </w:r>
    </w:p>
    <w:p w14:paraId="49F9F4A1" w14:textId="77777777" w:rsidR="009F4817" w:rsidRDefault="00000000">
      <w:pPr>
        <w:pStyle w:val="20"/>
        <w:shd w:val="clear" w:color="auto" w:fill="auto"/>
        <w:spacing w:line="322" w:lineRule="exact"/>
        <w:ind w:firstLine="760"/>
      </w:pPr>
      <w:r>
        <w:t xml:space="preserve">Всього стоять на черзі </w:t>
      </w:r>
      <w:r>
        <w:rPr>
          <w:rStyle w:val="21"/>
        </w:rPr>
        <w:t xml:space="preserve">- 515 </w:t>
      </w:r>
      <w:r>
        <w:t>сімей, із них сім’ї, які користуються правом:</w:t>
      </w:r>
    </w:p>
    <w:p w14:paraId="152AACDE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322" w:lineRule="exact"/>
        <w:ind w:left="440"/>
        <w:jc w:val="left"/>
      </w:pPr>
      <w:r>
        <w:rPr>
          <w:rStyle w:val="21"/>
        </w:rPr>
        <w:t xml:space="preserve">першочергового </w:t>
      </w:r>
      <w:r>
        <w:t xml:space="preserve">одержання соціального житла </w:t>
      </w:r>
      <w:r>
        <w:rPr>
          <w:rStyle w:val="21"/>
        </w:rPr>
        <w:t>-84;</w:t>
      </w:r>
    </w:p>
    <w:p w14:paraId="2136751A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after="329" w:line="322" w:lineRule="exact"/>
        <w:ind w:left="440"/>
        <w:jc w:val="left"/>
      </w:pPr>
      <w:r>
        <w:rPr>
          <w:rStyle w:val="21"/>
        </w:rPr>
        <w:t xml:space="preserve">позачергового </w:t>
      </w:r>
      <w:r>
        <w:t xml:space="preserve">одержання соціального житла - </w:t>
      </w:r>
      <w:r>
        <w:rPr>
          <w:rStyle w:val="21"/>
        </w:rPr>
        <w:t>107;</w:t>
      </w:r>
    </w:p>
    <w:p w14:paraId="41371F9E" w14:textId="77777777" w:rsidR="009F4817" w:rsidRDefault="00000000">
      <w:pPr>
        <w:pStyle w:val="20"/>
        <w:shd w:val="clear" w:color="auto" w:fill="auto"/>
        <w:spacing w:after="311" w:line="310" w:lineRule="exact"/>
        <w:ind w:firstLine="760"/>
      </w:pPr>
      <w:r>
        <w:t xml:space="preserve">Взято на соціальний квартирний облік - </w:t>
      </w:r>
      <w:r>
        <w:rPr>
          <w:rStyle w:val="21"/>
        </w:rPr>
        <w:t xml:space="preserve">40 </w:t>
      </w:r>
      <w:r>
        <w:t xml:space="preserve">сімей </w:t>
      </w:r>
      <w:r>
        <w:rPr>
          <w:rStyle w:val="23"/>
        </w:rPr>
        <w:t>(за 11 міс. 2021 року -</w:t>
      </w:r>
      <w:r>
        <w:t xml:space="preserve"> </w:t>
      </w:r>
      <w:r>
        <w:rPr>
          <w:rStyle w:val="21"/>
        </w:rPr>
        <w:t>40</w:t>
      </w:r>
      <w:r>
        <w:t>).</w:t>
      </w:r>
    </w:p>
    <w:p w14:paraId="7AC4BA93" w14:textId="77777777" w:rsidR="009F4817" w:rsidRDefault="00000000">
      <w:pPr>
        <w:pStyle w:val="20"/>
        <w:shd w:val="clear" w:color="auto" w:fill="auto"/>
        <w:spacing w:after="320" w:line="322" w:lineRule="exact"/>
        <w:ind w:firstLine="760"/>
      </w:pPr>
      <w:r>
        <w:t>Щорічно до 1 лютого проводиться моніторинг сукупного доходу громадян, які перебувають на соціальному квартирному обліку для підтвердження права подальшого перебування на соціальному квартирному обліку.</w:t>
      </w:r>
    </w:p>
    <w:p w14:paraId="683692DC" w14:textId="77777777" w:rsidR="009F4817" w:rsidRDefault="00000000">
      <w:pPr>
        <w:pStyle w:val="20"/>
        <w:shd w:val="clear" w:color="auto" w:fill="auto"/>
        <w:spacing w:line="322" w:lineRule="exact"/>
        <w:ind w:firstLine="760"/>
      </w:pPr>
      <w:r>
        <w:t>На сьогодні до житлового фонду соціального призначення в м. Миколаєві належить:</w:t>
      </w:r>
    </w:p>
    <w:p w14:paraId="10ACECB3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322" w:lineRule="exact"/>
        <w:ind w:left="440"/>
        <w:jc w:val="left"/>
      </w:pPr>
      <w:r>
        <w:t xml:space="preserve">соціальний гуртожиток по вул. Курортній,13а, який складається з </w:t>
      </w:r>
      <w:r>
        <w:rPr>
          <w:rStyle w:val="21"/>
        </w:rPr>
        <w:t xml:space="preserve">17 </w:t>
      </w:r>
      <w:r>
        <w:t>кімнат</w:t>
      </w:r>
    </w:p>
    <w:p w14:paraId="55013C48" w14:textId="77777777" w:rsidR="009F4817" w:rsidRDefault="00000000">
      <w:pPr>
        <w:pStyle w:val="20"/>
        <w:shd w:val="clear" w:color="auto" w:fill="auto"/>
        <w:spacing w:line="322" w:lineRule="exact"/>
        <w:ind w:firstLine="760"/>
      </w:pPr>
      <w:r>
        <w:t xml:space="preserve">для проживання сімей та </w:t>
      </w:r>
      <w:r>
        <w:rPr>
          <w:rStyle w:val="21"/>
        </w:rPr>
        <w:t xml:space="preserve">17 </w:t>
      </w:r>
      <w:r>
        <w:t>кімнат для проживання одиноких громадян;</w:t>
      </w:r>
    </w:p>
    <w:p w14:paraId="2B728B45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322" w:lineRule="exact"/>
        <w:ind w:left="440"/>
        <w:jc w:val="left"/>
      </w:pPr>
      <w:r>
        <w:rPr>
          <w:rStyle w:val="21"/>
        </w:rPr>
        <w:t xml:space="preserve">19 </w:t>
      </w:r>
      <w:r>
        <w:t>квартир придбаних з державного бюджету для осіб з числа дітей-сиріт;</w:t>
      </w:r>
    </w:p>
    <w:p w14:paraId="6455AC3B" w14:textId="77777777" w:rsidR="009F4817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322" w:lineRule="exact"/>
        <w:ind w:left="440"/>
        <w:jc w:val="left"/>
      </w:pPr>
      <w:r>
        <w:rPr>
          <w:rStyle w:val="21"/>
        </w:rPr>
        <w:t xml:space="preserve">6 </w:t>
      </w:r>
      <w:r>
        <w:t>квартир по вул.Айвазовського,3 (після реконструкції приміщень будинку).</w:t>
      </w:r>
    </w:p>
    <w:p w14:paraId="45BD4F4A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333"/>
        </w:tabs>
        <w:ind w:left="3960"/>
      </w:pPr>
      <w:bookmarkStart w:id="2" w:name="bookmark2"/>
      <w:r>
        <w:t>Гуртожитки.</w:t>
      </w:r>
      <w:bookmarkEnd w:id="2"/>
    </w:p>
    <w:p w14:paraId="0A97AD64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До комунальної власності територіальної громади міста належить </w:t>
      </w:r>
      <w:r>
        <w:rPr>
          <w:rStyle w:val="21"/>
        </w:rPr>
        <w:t xml:space="preserve">69 </w:t>
      </w:r>
      <w:r>
        <w:t>гуртожитків.</w:t>
      </w:r>
    </w:p>
    <w:p w14:paraId="77E39131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Для поселення до гуртожитків ведуться списки громадян пільгових категорій, які звернулися з приводу отримання житлової площі в гуртожитках, що належать до комунальної власності територіальної громади міста.</w:t>
      </w:r>
    </w:p>
    <w:p w14:paraId="70460A05" w14:textId="77777777" w:rsidR="009F4817" w:rsidRDefault="00000000">
      <w:pPr>
        <w:pStyle w:val="20"/>
        <w:shd w:val="clear" w:color="auto" w:fill="auto"/>
        <w:spacing w:after="329" w:line="322" w:lineRule="exact"/>
        <w:ind w:firstLine="740"/>
      </w:pPr>
      <w:r>
        <w:t xml:space="preserve">У списку на поселення перебуває </w:t>
      </w:r>
      <w:r>
        <w:rPr>
          <w:rStyle w:val="21"/>
        </w:rPr>
        <w:t xml:space="preserve">286 </w:t>
      </w:r>
      <w:r>
        <w:t>сімей.</w:t>
      </w:r>
    </w:p>
    <w:p w14:paraId="49FB6085" w14:textId="77777777" w:rsidR="009F4817" w:rsidRDefault="00000000">
      <w:pPr>
        <w:pStyle w:val="20"/>
        <w:shd w:val="clear" w:color="auto" w:fill="auto"/>
        <w:spacing w:after="311" w:line="310" w:lineRule="exact"/>
        <w:ind w:firstLine="740"/>
      </w:pPr>
      <w:r>
        <w:t xml:space="preserve">Забезпечено житловою площею в гуртожитку - </w:t>
      </w:r>
      <w:r>
        <w:rPr>
          <w:rStyle w:val="21"/>
        </w:rPr>
        <w:t xml:space="preserve">6 </w:t>
      </w:r>
      <w:r>
        <w:t>сімей та одинок громадян.</w:t>
      </w:r>
    </w:p>
    <w:p w14:paraId="4BB2AE26" w14:textId="77777777" w:rsidR="009F4817" w:rsidRDefault="00000000">
      <w:pPr>
        <w:pStyle w:val="20"/>
        <w:shd w:val="clear" w:color="auto" w:fill="auto"/>
        <w:spacing w:after="320" w:line="322" w:lineRule="exact"/>
        <w:ind w:firstLine="740"/>
      </w:pPr>
      <w:r>
        <w:t xml:space="preserve">Згідно закону України «Про забезпечення реалізації житлових прав мешканців гуртожитків» органами місцевого самоврядування вживаються заходи </w:t>
      </w:r>
      <w:r>
        <w:rPr>
          <w:rStyle w:val="26"/>
        </w:rPr>
        <w:lastRenderedPageBreak/>
        <w:t>до видачі ордерів</w:t>
      </w:r>
      <w:r>
        <w:t xml:space="preserve"> усім мешканцям гуртожитків, яких на визначених цим Законом правових підставах було </w:t>
      </w:r>
      <w:proofErr w:type="spellStart"/>
      <w:r>
        <w:t>вселено</w:t>
      </w:r>
      <w:proofErr w:type="spellEnd"/>
      <w:r>
        <w:t xml:space="preserve"> в гуртожиток і які фактично проживають у гуртожитку більше п’яти років, які не отримали ордери (або у яких ордери було вилучено) з незалежних від них причин. Так, видано </w:t>
      </w:r>
      <w:r>
        <w:rPr>
          <w:rStyle w:val="21"/>
        </w:rPr>
        <w:t xml:space="preserve">17 </w:t>
      </w:r>
      <w:r>
        <w:t>ордерів громадянам на житлову площу в гуртожитках.</w:t>
      </w:r>
    </w:p>
    <w:p w14:paraId="20CFCDDC" w14:textId="77777777" w:rsidR="009F4817" w:rsidRDefault="00000000">
      <w:pPr>
        <w:pStyle w:val="20"/>
        <w:shd w:val="clear" w:color="auto" w:fill="auto"/>
        <w:spacing w:after="320" w:line="322" w:lineRule="exact"/>
        <w:ind w:firstLine="740"/>
      </w:pPr>
      <w:r>
        <w:t xml:space="preserve">Згідно закону України «Про приватизацію державного житлового фонду», опрацьовано </w:t>
      </w:r>
      <w:r>
        <w:rPr>
          <w:rStyle w:val="21"/>
        </w:rPr>
        <w:t xml:space="preserve">60 </w:t>
      </w:r>
      <w:r>
        <w:t>пакетів документів та відповідно видано довідки про погодження/відмову приватизації житлових приміщень в гуртожитках.</w:t>
      </w:r>
    </w:p>
    <w:p w14:paraId="5F193388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888"/>
        </w:tabs>
        <w:ind w:left="2520"/>
      </w:pPr>
      <w:bookmarkStart w:id="3" w:name="bookmark3"/>
      <w:r>
        <w:t>Облік внутрішньо переміщених осіб:</w:t>
      </w:r>
      <w:bookmarkEnd w:id="3"/>
    </w:p>
    <w:p w14:paraId="64DAD49A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Кількість сімей, які перебувають на обліку ВПО:</w:t>
      </w:r>
    </w:p>
    <w:p w14:paraId="3A1AFCE0" w14:textId="77777777" w:rsidR="009F4817" w:rsidRDefault="00000000">
      <w:pPr>
        <w:pStyle w:val="20"/>
        <w:shd w:val="clear" w:color="auto" w:fill="auto"/>
        <w:spacing w:after="329" w:line="322" w:lineRule="exact"/>
        <w:ind w:firstLine="740"/>
      </w:pPr>
      <w:r>
        <w:t xml:space="preserve">Всього стоять на черзі на отримання тимчасового житла із фонду для тимчасового проживання - </w:t>
      </w:r>
      <w:r>
        <w:rPr>
          <w:rStyle w:val="21"/>
        </w:rPr>
        <w:t xml:space="preserve">65 </w:t>
      </w:r>
      <w:r>
        <w:t>сімей.</w:t>
      </w:r>
    </w:p>
    <w:p w14:paraId="3863EA8D" w14:textId="77777777" w:rsidR="009F4817" w:rsidRDefault="00000000">
      <w:pPr>
        <w:pStyle w:val="20"/>
        <w:shd w:val="clear" w:color="auto" w:fill="auto"/>
        <w:spacing w:line="310" w:lineRule="exact"/>
        <w:ind w:firstLine="740"/>
      </w:pPr>
      <w:r>
        <w:t xml:space="preserve">Взято за звітний період на облік - </w:t>
      </w:r>
      <w:r>
        <w:rPr>
          <w:rStyle w:val="21"/>
        </w:rPr>
        <w:t xml:space="preserve">30 </w:t>
      </w:r>
      <w:r>
        <w:t xml:space="preserve">сімей ВПО </w:t>
      </w:r>
      <w:r>
        <w:rPr>
          <w:rStyle w:val="23"/>
        </w:rPr>
        <w:t>(за 11 міс 2021 року - 6).</w:t>
      </w:r>
    </w:p>
    <w:p w14:paraId="6C2A0082" w14:textId="77777777" w:rsidR="009F4817" w:rsidRDefault="00000000">
      <w:pPr>
        <w:pStyle w:val="20"/>
        <w:shd w:val="clear" w:color="auto" w:fill="auto"/>
        <w:spacing w:after="315" w:line="310" w:lineRule="exact"/>
        <w:ind w:firstLine="740"/>
      </w:pPr>
      <w:r>
        <w:t xml:space="preserve">Підготовлено </w:t>
      </w:r>
      <w:r>
        <w:rPr>
          <w:rStyle w:val="21"/>
        </w:rPr>
        <w:t xml:space="preserve">28 </w:t>
      </w:r>
      <w:r>
        <w:t>наказів про взяття на облік ВПО.</w:t>
      </w:r>
    </w:p>
    <w:p w14:paraId="22625A8A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518"/>
        </w:tabs>
        <w:spacing w:line="317" w:lineRule="exact"/>
        <w:ind w:left="3160"/>
      </w:pPr>
      <w:bookmarkStart w:id="4" w:name="bookmark4"/>
      <w:r>
        <w:t>Розгляд звернень громадян:</w:t>
      </w:r>
      <w:bookmarkEnd w:id="4"/>
    </w:p>
    <w:p w14:paraId="32381568" w14:textId="77777777" w:rsidR="009F4817" w:rsidRDefault="00000000">
      <w:pPr>
        <w:pStyle w:val="20"/>
        <w:shd w:val="clear" w:color="auto" w:fill="auto"/>
        <w:ind w:firstLine="740"/>
      </w:pPr>
      <w:r>
        <w:t xml:space="preserve">Надійшло та розглянуто - </w:t>
      </w:r>
      <w:r>
        <w:rPr>
          <w:rStyle w:val="21"/>
        </w:rPr>
        <w:t xml:space="preserve">558 </w:t>
      </w:r>
      <w:r>
        <w:t>звернень громадян.</w:t>
      </w:r>
    </w:p>
    <w:p w14:paraId="2C9A163E" w14:textId="77777777" w:rsidR="009F4817" w:rsidRDefault="00000000">
      <w:pPr>
        <w:pStyle w:val="20"/>
        <w:shd w:val="clear" w:color="auto" w:fill="auto"/>
        <w:spacing w:after="316"/>
        <w:ind w:firstLine="740"/>
      </w:pPr>
      <w:r>
        <w:t xml:space="preserve">Опрацьовано, розглянуто та видано </w:t>
      </w:r>
      <w:r>
        <w:rPr>
          <w:rStyle w:val="21"/>
        </w:rPr>
        <w:t xml:space="preserve">67 </w:t>
      </w:r>
      <w:r>
        <w:t>довідок про перебування/не перебування на квартирному обліку громадян.</w:t>
      </w:r>
    </w:p>
    <w:p w14:paraId="2E540BBC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299"/>
        </w:tabs>
        <w:ind w:left="3960"/>
      </w:pPr>
      <w:bookmarkStart w:id="5" w:name="bookmark5"/>
      <w:r>
        <w:t>Договір найму.</w:t>
      </w:r>
      <w:bookmarkEnd w:id="5"/>
    </w:p>
    <w:p w14:paraId="69530283" w14:textId="77777777" w:rsidR="009F4817" w:rsidRDefault="00000000">
      <w:pPr>
        <w:pStyle w:val="20"/>
        <w:shd w:val="clear" w:color="auto" w:fill="auto"/>
        <w:spacing w:after="324" w:line="322" w:lineRule="exact"/>
        <w:ind w:firstLine="740"/>
      </w:pPr>
      <w:r>
        <w:t xml:space="preserve">Опрацьовано, розглянуто </w:t>
      </w:r>
      <w:r>
        <w:rPr>
          <w:rStyle w:val="21"/>
        </w:rPr>
        <w:t xml:space="preserve">85 </w:t>
      </w:r>
      <w:r>
        <w:t xml:space="preserve">пакетів документів щодо зміни договору найму на житлові приміщення та винесено на розгляд виконкому міської ради </w:t>
      </w:r>
      <w:r>
        <w:rPr>
          <w:rStyle w:val="23"/>
        </w:rPr>
        <w:t>(за 11 міс. 2021 року -105).</w:t>
      </w:r>
    </w:p>
    <w:p w14:paraId="309445EA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883"/>
        </w:tabs>
        <w:spacing w:line="317" w:lineRule="exact"/>
        <w:ind w:left="2520"/>
      </w:pPr>
      <w:bookmarkStart w:id="6" w:name="bookmark6"/>
      <w:r>
        <w:t>Рішення виконавчого комітету ММР.</w:t>
      </w:r>
      <w:bookmarkEnd w:id="6"/>
    </w:p>
    <w:p w14:paraId="434AF22E" w14:textId="77777777" w:rsidR="009F4817" w:rsidRDefault="00000000">
      <w:pPr>
        <w:pStyle w:val="20"/>
        <w:shd w:val="clear" w:color="auto" w:fill="auto"/>
        <w:ind w:firstLine="740"/>
      </w:pPr>
      <w:r>
        <w:t xml:space="preserve">За результатами роботи відділом підготовлено </w:t>
      </w:r>
      <w:r>
        <w:rPr>
          <w:rStyle w:val="21"/>
        </w:rPr>
        <w:t xml:space="preserve">178 </w:t>
      </w:r>
      <w:r>
        <w:t>проектів рішень виконавчого комітету міської ради.</w:t>
      </w:r>
      <w:r>
        <w:br w:type="page"/>
      </w:r>
    </w:p>
    <w:p w14:paraId="2D39B630" w14:textId="77777777" w:rsidR="009F4817" w:rsidRDefault="00000000">
      <w:pPr>
        <w:pStyle w:val="20"/>
        <w:shd w:val="clear" w:color="auto" w:fill="auto"/>
        <w:spacing w:after="315" w:line="310" w:lineRule="exact"/>
        <w:ind w:firstLine="740"/>
      </w:pPr>
      <w:r>
        <w:rPr>
          <w:rStyle w:val="21"/>
        </w:rPr>
        <w:lastRenderedPageBreak/>
        <w:t xml:space="preserve">В 2021 році </w:t>
      </w:r>
      <w:r>
        <w:t xml:space="preserve">підготовлено </w:t>
      </w:r>
      <w:r>
        <w:rPr>
          <w:rStyle w:val="21"/>
        </w:rPr>
        <w:t xml:space="preserve">74 </w:t>
      </w:r>
      <w:r>
        <w:t>проекти рішень.</w:t>
      </w:r>
    </w:p>
    <w:p w14:paraId="1A0F235C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203"/>
        </w:tabs>
        <w:spacing w:line="317" w:lineRule="exact"/>
        <w:ind w:left="1840"/>
      </w:pPr>
      <w:bookmarkStart w:id="7" w:name="bookmark7"/>
      <w:r>
        <w:t>Контроль за використанням житлового фонду.</w:t>
      </w:r>
      <w:bookmarkEnd w:id="7"/>
    </w:p>
    <w:p w14:paraId="51CC44AE" w14:textId="77777777" w:rsidR="009F4817" w:rsidRDefault="00000000">
      <w:pPr>
        <w:pStyle w:val="20"/>
        <w:shd w:val="clear" w:color="auto" w:fill="auto"/>
        <w:spacing w:after="316"/>
        <w:ind w:firstLine="740"/>
      </w:pPr>
      <w:r>
        <w:t xml:space="preserve">Підготовлено </w:t>
      </w:r>
      <w:r>
        <w:rPr>
          <w:rStyle w:val="21"/>
        </w:rPr>
        <w:t xml:space="preserve">32 </w:t>
      </w:r>
      <w:r>
        <w:t xml:space="preserve">пакети документів для звернення з позовними заявами до суду на виселення громадян з незаконно зайнятих приміщень, на визнання громадян такими, що втратили право на житлову площу, визнання безвісти відсутніх та визнання спадщини </w:t>
      </w:r>
      <w:proofErr w:type="spellStart"/>
      <w:r>
        <w:t>відумерлою</w:t>
      </w:r>
      <w:proofErr w:type="spellEnd"/>
      <w:r>
        <w:t>.</w:t>
      </w:r>
    </w:p>
    <w:p w14:paraId="2473B342" w14:textId="77777777" w:rsidR="009F4817" w:rsidRDefault="00000000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067"/>
        </w:tabs>
        <w:ind w:left="3560"/>
      </w:pPr>
      <w:bookmarkStart w:id="8" w:name="bookmark8"/>
      <w:r>
        <w:t>Зруйноване житло.</w:t>
      </w:r>
      <w:bookmarkEnd w:id="8"/>
    </w:p>
    <w:p w14:paraId="05B0C1F9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Через застосунок ДІЯ громадянами подано </w:t>
      </w:r>
      <w:r>
        <w:rPr>
          <w:rStyle w:val="21"/>
        </w:rPr>
        <w:t xml:space="preserve">177 </w:t>
      </w:r>
      <w:r>
        <w:t>заяв, які надійшли на розгляд.</w:t>
      </w:r>
    </w:p>
    <w:p w14:paraId="690E1C83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Опрацьовано- </w:t>
      </w:r>
      <w:r>
        <w:rPr>
          <w:rStyle w:val="21"/>
        </w:rPr>
        <w:t xml:space="preserve">190 </w:t>
      </w:r>
      <w:r>
        <w:t>заяв (в тому числі і ті, що надійшли у 2023 році);</w:t>
      </w:r>
    </w:p>
    <w:p w14:paraId="5D68AA20" w14:textId="77777777" w:rsidR="009F4817" w:rsidRDefault="00000000">
      <w:pPr>
        <w:pStyle w:val="20"/>
        <w:shd w:val="clear" w:color="auto" w:fill="auto"/>
        <w:spacing w:after="320" w:line="322" w:lineRule="exact"/>
        <w:ind w:firstLine="740"/>
      </w:pPr>
      <w:r>
        <w:t xml:space="preserve">Підготовлено </w:t>
      </w:r>
      <w:r>
        <w:rPr>
          <w:rStyle w:val="21"/>
        </w:rPr>
        <w:t xml:space="preserve">17 </w:t>
      </w:r>
      <w:r>
        <w:t>наказів про затвердження рішень Комісій з розгляду питань щодо надання або відмову у наданні компенсації за знищені об’єкти нерухомого майна.</w:t>
      </w:r>
    </w:p>
    <w:p w14:paraId="135373FB" w14:textId="77777777" w:rsidR="009F4817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322" w:lineRule="exact"/>
        <w:ind w:firstLine="740"/>
        <w:jc w:val="both"/>
      </w:pPr>
      <w:r>
        <w:t>Організація роботи комісій, створених при виконкомі.</w:t>
      </w:r>
    </w:p>
    <w:p w14:paraId="03951C4F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Організовано та проведено </w:t>
      </w:r>
      <w:r>
        <w:rPr>
          <w:rStyle w:val="21"/>
        </w:rPr>
        <w:t xml:space="preserve">26 </w:t>
      </w:r>
      <w:r>
        <w:t xml:space="preserve">засідань Громадської комісії з житлових питань при виконавчому комітеті Миколаївської міської ради, на яких здійснено розгляд </w:t>
      </w:r>
      <w:r>
        <w:rPr>
          <w:rStyle w:val="21"/>
        </w:rPr>
        <w:t xml:space="preserve">1218 </w:t>
      </w:r>
      <w:r>
        <w:t>питань.</w:t>
      </w:r>
    </w:p>
    <w:p w14:paraId="0A6BB80D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 xml:space="preserve">Організовано та проведено </w:t>
      </w:r>
      <w:r>
        <w:rPr>
          <w:rStyle w:val="21"/>
        </w:rPr>
        <w:t xml:space="preserve">16 </w:t>
      </w:r>
      <w:r>
        <w:t xml:space="preserve">засідань Наглядової ради у сфері розподілу соціального житла при виконавчому комітеті Миколаївської міської ради, на яких здійснено розгляд </w:t>
      </w:r>
      <w:r>
        <w:rPr>
          <w:rStyle w:val="21"/>
        </w:rPr>
        <w:t xml:space="preserve">62 </w:t>
      </w:r>
      <w:r>
        <w:t>питань.</w:t>
      </w:r>
    </w:p>
    <w:p w14:paraId="61808AC9" w14:textId="77777777" w:rsidR="009F4817" w:rsidRDefault="00000000">
      <w:pPr>
        <w:pStyle w:val="20"/>
        <w:shd w:val="clear" w:color="auto" w:fill="auto"/>
        <w:spacing w:after="320" w:line="322" w:lineRule="exact"/>
        <w:ind w:firstLine="740"/>
      </w:pPr>
      <w:r>
        <w:t xml:space="preserve">Організовано та проведено </w:t>
      </w:r>
      <w:r>
        <w:rPr>
          <w:rStyle w:val="21"/>
        </w:rPr>
        <w:t xml:space="preserve">18 </w:t>
      </w:r>
      <w:r>
        <w:t xml:space="preserve">засідань Комісій з розгляду питань щодо надання компенсації за знищені об’єкти нерухомого майна на яких здійснено розгляд </w:t>
      </w:r>
      <w:r>
        <w:rPr>
          <w:rStyle w:val="21"/>
        </w:rPr>
        <w:t xml:space="preserve">326 </w:t>
      </w:r>
      <w:r>
        <w:t>питань.</w:t>
      </w:r>
    </w:p>
    <w:p w14:paraId="1B59267A" w14:textId="77777777" w:rsidR="009F4817" w:rsidRDefault="00000000">
      <w:pPr>
        <w:pStyle w:val="30"/>
        <w:numPr>
          <w:ilvl w:val="0"/>
          <w:numId w:val="1"/>
        </w:numPr>
        <w:shd w:val="clear" w:color="auto" w:fill="auto"/>
        <w:tabs>
          <w:tab w:val="left" w:pos="1247"/>
        </w:tabs>
        <w:spacing w:after="0" w:line="322" w:lineRule="exact"/>
        <w:ind w:firstLine="740"/>
        <w:jc w:val="both"/>
      </w:pPr>
      <w:r>
        <w:t>Нові напрямки роботи та нові функціональні повноваження.</w:t>
      </w:r>
    </w:p>
    <w:p w14:paraId="4625C78C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Організація роботи Комісії з розгляду питань щодо надання компенсації за знищені об’єкти нерухомого майна.</w:t>
      </w:r>
    </w:p>
    <w:p w14:paraId="32652CAA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Розгляд заяв на отримання компенсації за знищені об’єкти нерухомого майна.</w:t>
      </w:r>
    </w:p>
    <w:p w14:paraId="6E6F3153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Нарахування компенсації за знищені об’єкти нерухомого майна.</w:t>
      </w:r>
    </w:p>
    <w:p w14:paraId="3AC42681" w14:textId="77777777" w:rsidR="009F4817" w:rsidRDefault="00000000">
      <w:pPr>
        <w:pStyle w:val="20"/>
        <w:shd w:val="clear" w:color="auto" w:fill="auto"/>
        <w:spacing w:line="322" w:lineRule="exact"/>
        <w:ind w:firstLine="740"/>
      </w:pPr>
      <w:r>
        <w:t>Затвердження та прийняття рішень про призначення або відмову у наданні компенсації за знищені об’єкти нерухомого майна.</w:t>
      </w:r>
    </w:p>
    <w:p w14:paraId="1205E554" w14:textId="77777777" w:rsidR="009F4817" w:rsidRDefault="00000000">
      <w:pPr>
        <w:pStyle w:val="20"/>
        <w:shd w:val="clear" w:color="auto" w:fill="auto"/>
        <w:spacing w:after="640" w:line="322" w:lineRule="exact"/>
        <w:ind w:firstLine="740"/>
      </w:pPr>
      <w:r>
        <w:t>Прийняття рішень про постановку на облік ВПО для отримання тимчасового житла із фондів для ВПО.</w:t>
      </w:r>
    </w:p>
    <w:sectPr w:rsidR="009F4817">
      <w:pgSz w:w="11900" w:h="16840"/>
      <w:pgMar w:top="1168" w:right="532" w:bottom="1828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A170" w14:textId="77777777" w:rsidR="00A87AFC" w:rsidRDefault="00A87AFC">
      <w:r>
        <w:separator/>
      </w:r>
    </w:p>
  </w:endnote>
  <w:endnote w:type="continuationSeparator" w:id="0">
    <w:p w14:paraId="4C52993A" w14:textId="77777777" w:rsidR="00A87AFC" w:rsidRDefault="00A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D0AC" w14:textId="77777777" w:rsidR="00A87AFC" w:rsidRDefault="00A87AFC"/>
  </w:footnote>
  <w:footnote w:type="continuationSeparator" w:id="0">
    <w:p w14:paraId="55ADBD64" w14:textId="77777777" w:rsidR="00A87AFC" w:rsidRDefault="00A87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3353"/>
    <w:multiLevelType w:val="multilevel"/>
    <w:tmpl w:val="76A0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5E100A"/>
    <w:multiLevelType w:val="multilevel"/>
    <w:tmpl w:val="115A0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931140">
    <w:abstractNumId w:val="0"/>
  </w:num>
  <w:num w:numId="2" w16cid:durableId="71180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7"/>
    <w:rsid w:val="000D1428"/>
    <w:rsid w:val="00395079"/>
    <w:rsid w:val="00636483"/>
    <w:rsid w:val="00753B7D"/>
    <w:rsid w:val="009F4817"/>
    <w:rsid w:val="00A87AFC"/>
    <w:rsid w:val="00BA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865"/>
  <w15:docId w15:val="{C8D75BEA-D544-4575-BA08-D8CD071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7">
    <w:name w:val="Заголовок №2 + Полужирный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5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580" w:line="317" w:lineRule="exac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4535</Words>
  <Characters>2586</Characters>
  <Application>Microsoft Office Word</Application>
  <DocSecurity>0</DocSecurity>
  <Lines>21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Атанасова Валентина</dc:creator>
  <cp:lastModifiedBy>Атанасова Валентина</cp:lastModifiedBy>
  <cp:revision>2</cp:revision>
  <dcterms:created xsi:type="dcterms:W3CDTF">2024-12-26T08:59:00Z</dcterms:created>
  <dcterms:modified xsi:type="dcterms:W3CDTF">2024-12-26T10:28:00Z</dcterms:modified>
</cp:coreProperties>
</file>