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813A" w14:textId="77777777" w:rsidR="00CE2AE6" w:rsidRPr="00515D21" w:rsidRDefault="00355EC0" w:rsidP="00515D21">
      <w:pPr>
        <w:pStyle w:val="3"/>
        <w:widowControl/>
        <w:shd w:val="clear" w:color="auto" w:fill="auto"/>
        <w:spacing w:before="0" w:after="0" w:line="240" w:lineRule="auto"/>
        <w:ind w:right="4420"/>
        <w:jc w:val="both"/>
        <w:rPr>
          <w:color w:val="auto"/>
          <w:sz w:val="20"/>
          <w:szCs w:val="20"/>
          <w:lang w:val="ru-RU"/>
        </w:rPr>
      </w:pPr>
      <w:r w:rsidRPr="00515D21">
        <w:rPr>
          <w:color w:val="auto"/>
          <w:sz w:val="20"/>
          <w:szCs w:val="20"/>
          <w:lang w:val="en-US"/>
        </w:rPr>
        <w:t>v</w:t>
      </w:r>
      <w:r w:rsidRPr="00515D21">
        <w:rPr>
          <w:color w:val="auto"/>
          <w:sz w:val="20"/>
          <w:szCs w:val="20"/>
          <w:lang w:val="ru-RU"/>
        </w:rPr>
        <w:t>-</w:t>
      </w:r>
      <w:proofErr w:type="spellStart"/>
      <w:r w:rsidRPr="00515D21">
        <w:rPr>
          <w:color w:val="auto"/>
          <w:sz w:val="20"/>
          <w:szCs w:val="20"/>
          <w:lang w:val="en-US"/>
        </w:rPr>
        <w:t>sz</w:t>
      </w:r>
      <w:proofErr w:type="spellEnd"/>
      <w:r w:rsidRPr="00515D21">
        <w:rPr>
          <w:color w:val="auto"/>
          <w:sz w:val="20"/>
          <w:szCs w:val="20"/>
          <w:lang w:val="ru-RU"/>
        </w:rPr>
        <w:t>-286</w:t>
      </w:r>
    </w:p>
    <w:p w14:paraId="7A0C6B81" w14:textId="77777777" w:rsidR="00CE2AE6" w:rsidRPr="00515D21" w:rsidRDefault="00CE2AE6" w:rsidP="00515D21">
      <w:pPr>
        <w:pStyle w:val="3"/>
        <w:widowControl/>
        <w:shd w:val="clear" w:color="auto" w:fill="auto"/>
        <w:spacing w:before="0" w:after="0" w:line="240" w:lineRule="auto"/>
        <w:ind w:right="4420"/>
        <w:jc w:val="both"/>
        <w:rPr>
          <w:color w:val="auto"/>
        </w:rPr>
      </w:pPr>
    </w:p>
    <w:p w14:paraId="4985211C" w14:textId="77777777" w:rsidR="00CE2AE6" w:rsidRPr="00515D21" w:rsidRDefault="00CE2AE6" w:rsidP="00515D21">
      <w:pPr>
        <w:pStyle w:val="3"/>
        <w:widowControl/>
        <w:shd w:val="clear" w:color="auto" w:fill="auto"/>
        <w:spacing w:before="0" w:after="0" w:line="240" w:lineRule="auto"/>
        <w:ind w:right="4420"/>
        <w:jc w:val="both"/>
        <w:rPr>
          <w:color w:val="auto"/>
        </w:rPr>
      </w:pPr>
    </w:p>
    <w:p w14:paraId="30C7F5A9" w14:textId="77777777" w:rsidR="00515D21" w:rsidRDefault="00515D21" w:rsidP="00515D21">
      <w:pPr>
        <w:pStyle w:val="3"/>
        <w:widowControl/>
        <w:shd w:val="clear" w:color="auto" w:fill="auto"/>
        <w:spacing w:before="0" w:after="0" w:line="240" w:lineRule="auto"/>
        <w:ind w:right="4420"/>
        <w:jc w:val="both"/>
        <w:rPr>
          <w:color w:val="auto"/>
          <w:lang w:val="ru-RU"/>
        </w:rPr>
      </w:pPr>
    </w:p>
    <w:p w14:paraId="567A93E5" w14:textId="77777777" w:rsidR="00515D21" w:rsidRDefault="00515D21" w:rsidP="00515D21">
      <w:pPr>
        <w:pStyle w:val="3"/>
        <w:widowControl/>
        <w:shd w:val="clear" w:color="auto" w:fill="auto"/>
        <w:spacing w:before="0" w:after="0" w:line="240" w:lineRule="auto"/>
        <w:ind w:right="4420"/>
        <w:jc w:val="both"/>
        <w:rPr>
          <w:color w:val="auto"/>
          <w:lang w:val="ru-RU"/>
        </w:rPr>
      </w:pPr>
    </w:p>
    <w:p w14:paraId="1084A0FC" w14:textId="77777777" w:rsidR="00515D21" w:rsidRDefault="00515D21" w:rsidP="00515D21">
      <w:pPr>
        <w:pStyle w:val="3"/>
        <w:widowControl/>
        <w:shd w:val="clear" w:color="auto" w:fill="auto"/>
        <w:spacing w:before="0" w:after="0" w:line="240" w:lineRule="auto"/>
        <w:ind w:right="4420"/>
        <w:jc w:val="both"/>
        <w:rPr>
          <w:color w:val="auto"/>
          <w:lang w:val="ru-RU"/>
        </w:rPr>
      </w:pPr>
    </w:p>
    <w:p w14:paraId="3E53FB93" w14:textId="77777777" w:rsidR="00515D21" w:rsidRDefault="00515D21" w:rsidP="00515D21">
      <w:pPr>
        <w:pStyle w:val="3"/>
        <w:widowControl/>
        <w:shd w:val="clear" w:color="auto" w:fill="auto"/>
        <w:spacing w:before="0" w:after="0" w:line="240" w:lineRule="auto"/>
        <w:ind w:right="4420"/>
        <w:jc w:val="both"/>
        <w:rPr>
          <w:color w:val="auto"/>
          <w:lang w:val="ru-RU"/>
        </w:rPr>
      </w:pPr>
    </w:p>
    <w:p w14:paraId="211E6132" w14:textId="77777777" w:rsidR="00515D21" w:rsidRDefault="00515D21" w:rsidP="00515D21">
      <w:pPr>
        <w:pStyle w:val="3"/>
        <w:widowControl/>
        <w:shd w:val="clear" w:color="auto" w:fill="auto"/>
        <w:spacing w:before="0" w:after="0" w:line="240" w:lineRule="auto"/>
        <w:ind w:right="4420"/>
        <w:jc w:val="both"/>
        <w:rPr>
          <w:color w:val="auto"/>
          <w:lang w:val="ru-RU"/>
        </w:rPr>
      </w:pPr>
    </w:p>
    <w:p w14:paraId="3E4F5A37" w14:textId="77777777" w:rsidR="00515D21" w:rsidRDefault="00515D21" w:rsidP="00515D21">
      <w:pPr>
        <w:pStyle w:val="3"/>
        <w:widowControl/>
        <w:shd w:val="clear" w:color="auto" w:fill="auto"/>
        <w:spacing w:before="0" w:after="0" w:line="240" w:lineRule="auto"/>
        <w:ind w:right="4420"/>
        <w:jc w:val="both"/>
        <w:rPr>
          <w:color w:val="auto"/>
          <w:lang w:val="ru-RU"/>
        </w:rPr>
      </w:pPr>
    </w:p>
    <w:p w14:paraId="3BBD066D" w14:textId="77777777" w:rsidR="00515D21" w:rsidRDefault="00515D21" w:rsidP="00515D21">
      <w:pPr>
        <w:pStyle w:val="3"/>
        <w:widowControl/>
        <w:shd w:val="clear" w:color="auto" w:fill="auto"/>
        <w:spacing w:before="0" w:after="0" w:line="240" w:lineRule="auto"/>
        <w:ind w:right="4420"/>
        <w:jc w:val="both"/>
        <w:rPr>
          <w:color w:val="auto"/>
          <w:lang w:val="ru-RU"/>
        </w:rPr>
      </w:pPr>
    </w:p>
    <w:p w14:paraId="37F3EA16" w14:textId="77777777" w:rsidR="00515D21" w:rsidRDefault="00515D21" w:rsidP="00515D21">
      <w:pPr>
        <w:pStyle w:val="3"/>
        <w:widowControl/>
        <w:shd w:val="clear" w:color="auto" w:fill="auto"/>
        <w:spacing w:before="0" w:after="0" w:line="240" w:lineRule="auto"/>
        <w:ind w:right="4420"/>
        <w:jc w:val="both"/>
        <w:rPr>
          <w:color w:val="auto"/>
          <w:lang w:val="ru-RU"/>
        </w:rPr>
      </w:pPr>
    </w:p>
    <w:p w14:paraId="135402B8" w14:textId="5DAC598A" w:rsidR="006F0CEC" w:rsidRPr="00515D21" w:rsidRDefault="00FD098B" w:rsidP="00515D21">
      <w:pPr>
        <w:pStyle w:val="3"/>
        <w:widowControl/>
        <w:shd w:val="clear" w:color="auto" w:fill="auto"/>
        <w:spacing w:before="0" w:after="0" w:line="240" w:lineRule="auto"/>
        <w:ind w:right="4420"/>
        <w:jc w:val="both"/>
        <w:rPr>
          <w:color w:val="auto"/>
        </w:rPr>
      </w:pPr>
      <w:r w:rsidRPr="00515D21">
        <w:rPr>
          <w:color w:val="auto"/>
        </w:rPr>
        <w:t xml:space="preserve">Про затвердження Порядку подання та оформлення документів, призначення і виплати в м. Миколаєві компенсації фізичним особам, які надають соціальні послуги з </w:t>
      </w:r>
      <w:r w:rsidR="009D4DD1" w:rsidRPr="00515D21">
        <w:rPr>
          <w:color w:val="auto"/>
        </w:rPr>
        <w:t>догляду на непрофесійній основі</w:t>
      </w:r>
    </w:p>
    <w:p w14:paraId="6B5A443E" w14:textId="77777777" w:rsidR="00515D21" w:rsidRDefault="00515D21" w:rsidP="00515D21">
      <w:pPr>
        <w:pStyle w:val="3"/>
        <w:widowControl/>
        <w:shd w:val="clear" w:color="auto" w:fill="auto"/>
        <w:spacing w:before="0" w:after="0" w:line="240" w:lineRule="auto"/>
        <w:ind w:right="20"/>
        <w:jc w:val="both"/>
        <w:rPr>
          <w:color w:val="auto"/>
          <w:lang w:val="ru-RU"/>
        </w:rPr>
      </w:pPr>
    </w:p>
    <w:p w14:paraId="67E71EA1" w14:textId="77777777" w:rsidR="00515D21" w:rsidRDefault="00515D21" w:rsidP="00515D21">
      <w:pPr>
        <w:pStyle w:val="3"/>
        <w:widowControl/>
        <w:shd w:val="clear" w:color="auto" w:fill="auto"/>
        <w:spacing w:before="0" w:after="0" w:line="240" w:lineRule="auto"/>
        <w:ind w:right="20"/>
        <w:jc w:val="both"/>
        <w:rPr>
          <w:color w:val="auto"/>
          <w:lang w:val="ru-RU"/>
        </w:rPr>
      </w:pPr>
    </w:p>
    <w:p w14:paraId="18F914A1" w14:textId="3B1408F4" w:rsidR="006F0CEC" w:rsidRPr="00515D21" w:rsidRDefault="00FD098B" w:rsidP="00515D21">
      <w:pPr>
        <w:pStyle w:val="3"/>
        <w:widowControl/>
        <w:shd w:val="clear" w:color="auto" w:fill="auto"/>
        <w:spacing w:before="0" w:after="0" w:line="240" w:lineRule="auto"/>
        <w:ind w:right="20" w:firstLine="620"/>
        <w:jc w:val="both"/>
        <w:rPr>
          <w:color w:val="auto"/>
        </w:rPr>
      </w:pPr>
      <w:r w:rsidRPr="00515D21">
        <w:rPr>
          <w:color w:val="auto"/>
        </w:rPr>
        <w:t>З метою забезпечення надання компенсації фізичним особам, які надають соціальні послуги з догляду на непрофесійній основі, відповідно до Закону України «Про соціальні послуги», постанови Кабінету Мін</w:t>
      </w:r>
      <w:r w:rsidR="009D4DD1" w:rsidRPr="00515D21">
        <w:rPr>
          <w:color w:val="auto"/>
        </w:rPr>
        <w:t>істрів України від 23.09.2020 №</w:t>
      </w:r>
      <w:r w:rsidR="00515D21">
        <w:rPr>
          <w:color w:val="auto"/>
          <w:lang w:val="ru-RU"/>
        </w:rPr>
        <w:t> </w:t>
      </w:r>
      <w:r w:rsidRPr="00515D21">
        <w:rPr>
          <w:color w:val="auto"/>
        </w:rPr>
        <w:t xml:space="preserve">859 «Деякі питання призначення і виплати компенсації фізичним особам, які надають соціальні послуги з догляду на непрофесійній основі» (зі змінами), керуючись </w:t>
      </w:r>
      <w:proofErr w:type="spellStart"/>
      <w:r w:rsidRPr="00515D21">
        <w:rPr>
          <w:color w:val="auto"/>
        </w:rPr>
        <w:t>пп</w:t>
      </w:r>
      <w:proofErr w:type="spellEnd"/>
      <w:r w:rsidRPr="00515D21">
        <w:rPr>
          <w:color w:val="auto"/>
        </w:rPr>
        <w:t>. «а» п.</w:t>
      </w:r>
      <w:r w:rsidR="00515D21">
        <w:rPr>
          <w:color w:val="auto"/>
          <w:lang w:val="ru-RU"/>
        </w:rPr>
        <w:t> </w:t>
      </w:r>
      <w:r w:rsidRPr="00515D21">
        <w:rPr>
          <w:color w:val="auto"/>
        </w:rPr>
        <w:t>4 ч.</w:t>
      </w:r>
      <w:r w:rsidR="00515D21">
        <w:rPr>
          <w:color w:val="auto"/>
          <w:lang w:val="ru-RU"/>
        </w:rPr>
        <w:t> </w:t>
      </w:r>
      <w:r w:rsidRPr="00515D21">
        <w:rPr>
          <w:color w:val="auto"/>
        </w:rPr>
        <w:t>1 ст.</w:t>
      </w:r>
      <w:r w:rsidR="00515D21">
        <w:rPr>
          <w:color w:val="auto"/>
          <w:lang w:val="ru-RU"/>
        </w:rPr>
        <w:t> </w:t>
      </w:r>
      <w:r w:rsidRPr="00515D21">
        <w:rPr>
          <w:color w:val="auto"/>
        </w:rPr>
        <w:t xml:space="preserve">89 Бюджетного кодексу України, </w:t>
      </w:r>
      <w:proofErr w:type="spellStart"/>
      <w:r w:rsidRPr="00515D21">
        <w:rPr>
          <w:color w:val="auto"/>
        </w:rPr>
        <w:t>пп</w:t>
      </w:r>
      <w:proofErr w:type="spellEnd"/>
      <w:r w:rsidRPr="00515D21">
        <w:rPr>
          <w:color w:val="auto"/>
        </w:rPr>
        <w:t>.</w:t>
      </w:r>
      <w:r w:rsidR="00515D21">
        <w:rPr>
          <w:color w:val="auto"/>
          <w:lang w:val="ru-RU"/>
        </w:rPr>
        <w:t> </w:t>
      </w:r>
      <w:r w:rsidRPr="00515D21">
        <w:rPr>
          <w:color w:val="auto"/>
        </w:rPr>
        <w:t>1 п.</w:t>
      </w:r>
      <w:r w:rsidR="00515D21">
        <w:rPr>
          <w:color w:val="auto"/>
          <w:lang w:val="ru-RU"/>
        </w:rPr>
        <w:t> </w:t>
      </w:r>
      <w:r w:rsidRPr="00515D21">
        <w:rPr>
          <w:color w:val="auto"/>
        </w:rPr>
        <w:t>«а» ч.</w:t>
      </w:r>
      <w:r w:rsidR="00515D21">
        <w:rPr>
          <w:color w:val="auto"/>
          <w:lang w:val="ru-RU"/>
        </w:rPr>
        <w:t> </w:t>
      </w:r>
      <w:r w:rsidRPr="00515D21">
        <w:rPr>
          <w:color w:val="auto"/>
        </w:rPr>
        <w:t>1 ст.</w:t>
      </w:r>
      <w:r w:rsidR="00515D21">
        <w:rPr>
          <w:color w:val="auto"/>
          <w:lang w:val="ru-RU"/>
        </w:rPr>
        <w:t> </w:t>
      </w:r>
      <w:r w:rsidRPr="00515D21">
        <w:rPr>
          <w:color w:val="auto"/>
        </w:rPr>
        <w:t>34, ч.</w:t>
      </w:r>
      <w:r w:rsidR="00515D21">
        <w:rPr>
          <w:color w:val="auto"/>
          <w:lang w:val="ru-RU"/>
        </w:rPr>
        <w:t> </w:t>
      </w:r>
      <w:r w:rsidRPr="00515D21">
        <w:rPr>
          <w:color w:val="auto"/>
        </w:rPr>
        <w:t>6 ст.</w:t>
      </w:r>
      <w:r w:rsidR="00515D21">
        <w:rPr>
          <w:color w:val="auto"/>
          <w:lang w:val="ru-RU"/>
        </w:rPr>
        <w:t> </w:t>
      </w:r>
      <w:r w:rsidRPr="00515D21">
        <w:rPr>
          <w:color w:val="auto"/>
        </w:rPr>
        <w:t>59 Закону України «Про місцеве самоврядування в Україні», виконком міської ради</w:t>
      </w:r>
    </w:p>
    <w:p w14:paraId="7218B3BE" w14:textId="77777777" w:rsidR="00515D21" w:rsidRDefault="00515D21" w:rsidP="00515D21">
      <w:pPr>
        <w:pStyle w:val="3"/>
        <w:widowControl/>
        <w:shd w:val="clear" w:color="auto" w:fill="auto"/>
        <w:spacing w:before="0" w:after="0" w:line="240" w:lineRule="auto"/>
        <w:jc w:val="both"/>
        <w:rPr>
          <w:color w:val="auto"/>
          <w:lang w:val="ru-RU"/>
        </w:rPr>
      </w:pPr>
    </w:p>
    <w:p w14:paraId="2699186A" w14:textId="09FAB5AF" w:rsidR="006F0CEC" w:rsidRDefault="00FD098B" w:rsidP="00515D21">
      <w:pPr>
        <w:pStyle w:val="3"/>
        <w:widowControl/>
        <w:shd w:val="clear" w:color="auto" w:fill="auto"/>
        <w:spacing w:before="0" w:after="0" w:line="240" w:lineRule="auto"/>
        <w:jc w:val="both"/>
        <w:rPr>
          <w:color w:val="auto"/>
          <w:lang w:val="ru-RU"/>
        </w:rPr>
      </w:pPr>
      <w:r w:rsidRPr="00515D21">
        <w:rPr>
          <w:color w:val="auto"/>
        </w:rPr>
        <w:t>ВИРІШИВ:</w:t>
      </w:r>
    </w:p>
    <w:p w14:paraId="7D4F3DEB" w14:textId="77777777" w:rsidR="00515D21" w:rsidRPr="00515D21" w:rsidRDefault="00515D21" w:rsidP="00515D21">
      <w:pPr>
        <w:pStyle w:val="3"/>
        <w:widowControl/>
        <w:shd w:val="clear" w:color="auto" w:fill="auto"/>
        <w:spacing w:before="0" w:after="0" w:line="240" w:lineRule="auto"/>
        <w:jc w:val="both"/>
        <w:rPr>
          <w:color w:val="auto"/>
          <w:lang w:val="ru-RU"/>
        </w:rPr>
      </w:pPr>
    </w:p>
    <w:p w14:paraId="5A4A6FA0" w14:textId="19E12673" w:rsidR="004F7DA7" w:rsidRPr="00515D21" w:rsidRDefault="00515D21" w:rsidP="00515D21">
      <w:pPr>
        <w:pStyle w:val="3"/>
        <w:widowControl/>
        <w:shd w:val="clear" w:color="auto" w:fill="auto"/>
        <w:tabs>
          <w:tab w:val="left" w:pos="851"/>
        </w:tabs>
        <w:spacing w:before="0" w:after="0" w:line="240" w:lineRule="auto"/>
        <w:ind w:right="20" w:firstLine="567"/>
        <w:jc w:val="both"/>
        <w:rPr>
          <w:color w:val="auto"/>
        </w:rPr>
      </w:pPr>
      <w:r>
        <w:rPr>
          <w:color w:val="auto"/>
          <w:lang w:val="ru-RU"/>
        </w:rPr>
        <w:t>1. </w:t>
      </w:r>
      <w:r w:rsidR="004F7DA7" w:rsidRPr="00515D21">
        <w:rPr>
          <w:color w:val="auto"/>
        </w:rPr>
        <w:t>Затвердити Порядок подання та оформлення документів, призначення і виплати в м. Миколаєві компенсації фізичним особам, які надають соціальні послуги з догляду на непрофесійній основі</w:t>
      </w:r>
      <w:r w:rsidR="009E2823">
        <w:rPr>
          <w:color w:val="auto"/>
        </w:rPr>
        <w:t xml:space="preserve"> (додається)</w:t>
      </w:r>
      <w:r w:rsidR="004F7DA7" w:rsidRPr="00515D21">
        <w:rPr>
          <w:color w:val="auto"/>
          <w:lang w:val="ru-RU"/>
        </w:rPr>
        <w:t>.</w:t>
      </w:r>
    </w:p>
    <w:p w14:paraId="74A93426" w14:textId="6653E20D" w:rsidR="006F0CEC" w:rsidRPr="00515D21" w:rsidRDefault="00515D21" w:rsidP="00515D21">
      <w:pPr>
        <w:pStyle w:val="3"/>
        <w:widowControl/>
        <w:shd w:val="clear" w:color="auto" w:fill="auto"/>
        <w:tabs>
          <w:tab w:val="left" w:pos="851"/>
        </w:tabs>
        <w:spacing w:before="0" w:after="0" w:line="240" w:lineRule="auto"/>
        <w:ind w:right="20" w:firstLine="567"/>
        <w:jc w:val="both"/>
        <w:rPr>
          <w:color w:val="auto"/>
        </w:rPr>
      </w:pPr>
      <w:r w:rsidRPr="00515D21">
        <w:rPr>
          <w:color w:val="auto"/>
        </w:rPr>
        <w:t>2.</w:t>
      </w:r>
      <w:r>
        <w:rPr>
          <w:color w:val="auto"/>
          <w:lang w:val="ru-RU"/>
        </w:rPr>
        <w:t> </w:t>
      </w:r>
      <w:r w:rsidR="004F7DA7" w:rsidRPr="00515D21">
        <w:rPr>
          <w:color w:val="auto"/>
        </w:rPr>
        <w:t>Р</w:t>
      </w:r>
      <w:r w:rsidR="00FD098B" w:rsidRPr="00515D21">
        <w:rPr>
          <w:color w:val="auto"/>
        </w:rPr>
        <w:t>ішення виконавчого комітету Миколаївської міської ради від 26.07</w:t>
      </w:r>
      <w:r w:rsidR="004F7DA7" w:rsidRPr="00515D21">
        <w:rPr>
          <w:color w:val="auto"/>
        </w:rPr>
        <w:t>.2023 №</w:t>
      </w:r>
      <w:r>
        <w:rPr>
          <w:color w:val="auto"/>
          <w:lang w:val="ru-RU"/>
        </w:rPr>
        <w:t> </w:t>
      </w:r>
      <w:r w:rsidR="00FD098B" w:rsidRPr="00515D21">
        <w:rPr>
          <w:color w:val="auto"/>
        </w:rPr>
        <w:t>534 «Про затвердження Порядку подання та оформлення документів, призначення і виплати в м. Миколаєві компенсації фізичним особам, які надають соціальні послуги з догляду на непрофесійній основі»</w:t>
      </w:r>
      <w:r w:rsidR="00CE2AE6" w:rsidRPr="00515D21">
        <w:rPr>
          <w:color w:val="auto"/>
        </w:rPr>
        <w:t xml:space="preserve"> (зі змінами)</w:t>
      </w:r>
      <w:r w:rsidR="004F7DA7" w:rsidRPr="00515D21">
        <w:rPr>
          <w:color w:val="auto"/>
        </w:rPr>
        <w:t xml:space="preserve"> визнати таким, що втратив чинність</w:t>
      </w:r>
      <w:r w:rsidR="00FD098B" w:rsidRPr="00515D21">
        <w:rPr>
          <w:color w:val="auto"/>
        </w:rPr>
        <w:t>.</w:t>
      </w:r>
    </w:p>
    <w:p w14:paraId="1A428CA5" w14:textId="033D743C" w:rsidR="006D6252" w:rsidRPr="00515D21" w:rsidRDefault="00515D21" w:rsidP="00515D21">
      <w:pPr>
        <w:pStyle w:val="3"/>
        <w:widowControl/>
        <w:shd w:val="clear" w:color="auto" w:fill="auto"/>
        <w:tabs>
          <w:tab w:val="left" w:pos="851"/>
        </w:tabs>
        <w:spacing w:before="0" w:after="0" w:line="240" w:lineRule="auto"/>
        <w:ind w:right="20" w:firstLine="567"/>
        <w:jc w:val="both"/>
        <w:rPr>
          <w:color w:val="auto"/>
        </w:rPr>
      </w:pPr>
      <w:r>
        <w:rPr>
          <w:color w:val="auto"/>
          <w:lang w:val="ru-RU"/>
        </w:rPr>
        <w:t>3. </w:t>
      </w:r>
      <w:r w:rsidR="00FD098B" w:rsidRPr="00515D21">
        <w:rPr>
          <w:color w:val="auto"/>
        </w:rPr>
        <w:t>Контроль за виконанням даного рішення покласти на заступника міського голови Петрова А.Л.</w:t>
      </w:r>
    </w:p>
    <w:p w14:paraId="061A4CB8" w14:textId="77777777" w:rsidR="006D6252" w:rsidRPr="00515D21" w:rsidRDefault="006D6252" w:rsidP="00515D21">
      <w:pPr>
        <w:pStyle w:val="3"/>
        <w:widowControl/>
        <w:shd w:val="clear" w:color="auto" w:fill="auto"/>
        <w:spacing w:before="0" w:after="0" w:line="240" w:lineRule="auto"/>
        <w:ind w:right="20"/>
        <w:jc w:val="both"/>
        <w:rPr>
          <w:color w:val="auto"/>
        </w:rPr>
      </w:pPr>
    </w:p>
    <w:p w14:paraId="39FDD9DA" w14:textId="77777777" w:rsidR="006D6252" w:rsidRPr="00515D21" w:rsidRDefault="006D6252" w:rsidP="00515D21">
      <w:pPr>
        <w:pStyle w:val="3"/>
        <w:widowControl/>
        <w:shd w:val="clear" w:color="auto" w:fill="auto"/>
        <w:spacing w:before="0" w:after="0" w:line="240" w:lineRule="auto"/>
        <w:ind w:right="20"/>
        <w:jc w:val="both"/>
        <w:rPr>
          <w:color w:val="auto"/>
        </w:rPr>
      </w:pPr>
    </w:p>
    <w:p w14:paraId="5A9B6413" w14:textId="77777777" w:rsidR="006D6252" w:rsidRPr="00515D21" w:rsidRDefault="006D6252" w:rsidP="00515D21">
      <w:pPr>
        <w:pStyle w:val="3"/>
        <w:widowControl/>
        <w:shd w:val="clear" w:color="auto" w:fill="auto"/>
        <w:spacing w:before="0" w:after="0" w:line="240" w:lineRule="auto"/>
        <w:ind w:right="20"/>
        <w:jc w:val="both"/>
        <w:rPr>
          <w:color w:val="auto"/>
        </w:rPr>
      </w:pPr>
    </w:p>
    <w:p w14:paraId="35991767" w14:textId="1B960BEA" w:rsidR="00515D21" w:rsidRDefault="00FD098B" w:rsidP="00515D21">
      <w:pPr>
        <w:pStyle w:val="3"/>
        <w:shd w:val="clear" w:color="auto" w:fill="auto"/>
        <w:spacing w:before="0" w:after="0" w:line="250" w:lineRule="exact"/>
        <w:ind w:left="100"/>
        <w:jc w:val="left"/>
      </w:pPr>
      <w:r w:rsidRPr="00515D21">
        <w:rPr>
          <w:color w:val="auto"/>
        </w:rPr>
        <w:t>Міський голова</w:t>
      </w:r>
      <w:r w:rsidR="00515D21">
        <w:rPr>
          <w:color w:val="auto"/>
          <w:lang w:val="ru-RU"/>
        </w:rPr>
        <w:t xml:space="preserve">                                                                                          </w:t>
      </w:r>
      <w:r w:rsidR="00515D21">
        <w:rPr>
          <w:rStyle w:val="Exact"/>
          <w:spacing w:val="0"/>
        </w:rPr>
        <w:t>О. СЄНКЕВИЧ</w:t>
      </w:r>
    </w:p>
    <w:p w14:paraId="165B0B9D" w14:textId="4B6E3A8B" w:rsidR="006F0CEC" w:rsidRPr="00515D21" w:rsidRDefault="00FD098B" w:rsidP="00515D21">
      <w:pPr>
        <w:pStyle w:val="3"/>
        <w:widowControl/>
        <w:shd w:val="clear" w:color="auto" w:fill="auto"/>
        <w:spacing w:before="0" w:after="0" w:line="240" w:lineRule="auto"/>
        <w:jc w:val="both"/>
        <w:rPr>
          <w:color w:val="auto"/>
        </w:rPr>
      </w:pPr>
      <w:r w:rsidRPr="00515D21">
        <w:rPr>
          <w:color w:val="auto"/>
        </w:rPr>
        <w:br w:type="page"/>
      </w:r>
    </w:p>
    <w:p w14:paraId="3DD9504A" w14:textId="77777777" w:rsidR="00CE2AE6" w:rsidRPr="00515D21" w:rsidRDefault="00FD098B" w:rsidP="00515D21">
      <w:pPr>
        <w:pStyle w:val="3"/>
        <w:widowControl/>
        <w:shd w:val="clear" w:color="auto" w:fill="auto"/>
        <w:spacing w:before="0" w:after="0" w:line="360" w:lineRule="auto"/>
        <w:ind w:left="5529" w:right="23"/>
        <w:jc w:val="left"/>
        <w:rPr>
          <w:color w:val="auto"/>
          <w:sz w:val="28"/>
          <w:szCs w:val="28"/>
        </w:rPr>
      </w:pPr>
      <w:r w:rsidRPr="00515D21">
        <w:rPr>
          <w:color w:val="auto"/>
          <w:sz w:val="28"/>
          <w:szCs w:val="28"/>
        </w:rPr>
        <w:lastRenderedPageBreak/>
        <w:t xml:space="preserve">ЗАТВЕРДЖЕНО </w:t>
      </w:r>
    </w:p>
    <w:p w14:paraId="775CBFBF" w14:textId="77777777" w:rsidR="00515D21" w:rsidRPr="00515D21" w:rsidRDefault="00FD098B" w:rsidP="00515D21">
      <w:pPr>
        <w:pStyle w:val="3"/>
        <w:widowControl/>
        <w:shd w:val="clear" w:color="auto" w:fill="auto"/>
        <w:spacing w:before="0" w:after="0" w:line="360" w:lineRule="auto"/>
        <w:ind w:left="5529" w:right="23"/>
        <w:jc w:val="left"/>
        <w:rPr>
          <w:color w:val="auto"/>
          <w:sz w:val="28"/>
          <w:szCs w:val="28"/>
          <w:lang w:val="ru-RU"/>
        </w:rPr>
      </w:pPr>
      <w:r w:rsidRPr="00515D21">
        <w:rPr>
          <w:color w:val="auto"/>
          <w:sz w:val="28"/>
          <w:szCs w:val="28"/>
        </w:rPr>
        <w:t xml:space="preserve">рішення виконкому міської ради </w:t>
      </w:r>
    </w:p>
    <w:p w14:paraId="54EA00F2" w14:textId="0AA858A1" w:rsidR="00CE2AE6" w:rsidRPr="00515D21" w:rsidRDefault="00FD098B" w:rsidP="00515D21">
      <w:pPr>
        <w:pStyle w:val="3"/>
        <w:widowControl/>
        <w:shd w:val="clear" w:color="auto" w:fill="auto"/>
        <w:spacing w:before="0" w:after="0" w:line="360" w:lineRule="auto"/>
        <w:ind w:left="5529" w:right="23"/>
        <w:jc w:val="left"/>
        <w:rPr>
          <w:color w:val="auto"/>
          <w:sz w:val="28"/>
          <w:szCs w:val="28"/>
        </w:rPr>
      </w:pPr>
      <w:r w:rsidRPr="00515D21">
        <w:rPr>
          <w:color w:val="auto"/>
          <w:sz w:val="28"/>
          <w:szCs w:val="28"/>
        </w:rPr>
        <w:t xml:space="preserve">від </w:t>
      </w:r>
      <w:r w:rsidR="00CE2AE6" w:rsidRPr="00515D21">
        <w:rPr>
          <w:color w:val="auto"/>
          <w:sz w:val="28"/>
          <w:szCs w:val="28"/>
        </w:rPr>
        <w:t>_________________________</w:t>
      </w:r>
    </w:p>
    <w:p w14:paraId="30332A7E" w14:textId="77777777" w:rsidR="006F0CEC" w:rsidRPr="00515D21" w:rsidRDefault="00FD098B" w:rsidP="00515D21">
      <w:pPr>
        <w:pStyle w:val="3"/>
        <w:widowControl/>
        <w:shd w:val="clear" w:color="auto" w:fill="auto"/>
        <w:spacing w:before="0" w:after="0" w:line="360" w:lineRule="auto"/>
        <w:ind w:left="5529" w:right="23"/>
        <w:jc w:val="left"/>
        <w:rPr>
          <w:color w:val="auto"/>
          <w:sz w:val="28"/>
          <w:szCs w:val="28"/>
        </w:rPr>
      </w:pPr>
      <w:r w:rsidRPr="00515D21">
        <w:rPr>
          <w:color w:val="auto"/>
          <w:sz w:val="28"/>
          <w:szCs w:val="28"/>
        </w:rPr>
        <w:t xml:space="preserve">№ </w:t>
      </w:r>
      <w:r w:rsidR="00CE2AE6" w:rsidRPr="00515D21">
        <w:rPr>
          <w:color w:val="auto"/>
          <w:sz w:val="28"/>
          <w:szCs w:val="28"/>
        </w:rPr>
        <w:t>__________________________</w:t>
      </w:r>
    </w:p>
    <w:p w14:paraId="35F1F0CD" w14:textId="77777777" w:rsidR="00CE2AE6" w:rsidRPr="00515D21" w:rsidRDefault="00CE2AE6" w:rsidP="00515D21">
      <w:pPr>
        <w:pStyle w:val="3"/>
        <w:widowControl/>
        <w:shd w:val="clear" w:color="auto" w:fill="auto"/>
        <w:spacing w:before="0" w:after="0" w:line="240" w:lineRule="auto"/>
        <w:rPr>
          <w:color w:val="auto"/>
          <w:sz w:val="28"/>
          <w:szCs w:val="28"/>
        </w:rPr>
      </w:pPr>
    </w:p>
    <w:p w14:paraId="1DAFB7D3" w14:textId="77777777" w:rsidR="00CE2AE6" w:rsidRPr="00515D21" w:rsidRDefault="00CE2AE6" w:rsidP="00515D21">
      <w:pPr>
        <w:pStyle w:val="3"/>
        <w:widowControl/>
        <w:shd w:val="clear" w:color="auto" w:fill="auto"/>
        <w:spacing w:before="0" w:after="0" w:line="240" w:lineRule="auto"/>
        <w:rPr>
          <w:color w:val="auto"/>
          <w:sz w:val="28"/>
          <w:szCs w:val="28"/>
        </w:rPr>
      </w:pPr>
    </w:p>
    <w:p w14:paraId="792BDAD6" w14:textId="77777777" w:rsidR="006F0CEC" w:rsidRPr="00515D21" w:rsidRDefault="00FD098B" w:rsidP="00515D21">
      <w:pPr>
        <w:pStyle w:val="3"/>
        <w:widowControl/>
        <w:shd w:val="clear" w:color="auto" w:fill="auto"/>
        <w:spacing w:before="0" w:after="0" w:line="240" w:lineRule="auto"/>
        <w:rPr>
          <w:color w:val="auto"/>
          <w:spacing w:val="54"/>
          <w:sz w:val="28"/>
          <w:szCs w:val="28"/>
        </w:rPr>
      </w:pPr>
      <w:r w:rsidRPr="00515D21">
        <w:rPr>
          <w:color w:val="auto"/>
          <w:spacing w:val="54"/>
          <w:sz w:val="28"/>
          <w:szCs w:val="28"/>
        </w:rPr>
        <w:t>ПОРЯДОК</w:t>
      </w:r>
    </w:p>
    <w:p w14:paraId="227744FF" w14:textId="77777777" w:rsidR="006F0CEC" w:rsidRPr="00515D21" w:rsidRDefault="00FD098B" w:rsidP="00515D21">
      <w:pPr>
        <w:pStyle w:val="3"/>
        <w:widowControl/>
        <w:shd w:val="clear" w:color="auto" w:fill="auto"/>
        <w:spacing w:before="0" w:after="0" w:line="240" w:lineRule="auto"/>
        <w:ind w:right="340"/>
        <w:jc w:val="left"/>
        <w:rPr>
          <w:color w:val="auto"/>
          <w:sz w:val="28"/>
          <w:szCs w:val="28"/>
        </w:rPr>
      </w:pPr>
      <w:r w:rsidRPr="00515D21">
        <w:rPr>
          <w:color w:val="auto"/>
          <w:sz w:val="28"/>
          <w:szCs w:val="28"/>
        </w:rPr>
        <w:t>подання та оформлення документів, призначення і виплати в м. Миколаєві компенсації фізичним особам, які надають соціальні послуги з догляду на</w:t>
      </w:r>
    </w:p>
    <w:p w14:paraId="549EAAD9" w14:textId="77777777" w:rsidR="006F0CEC" w:rsidRPr="00515D21" w:rsidRDefault="00FD098B" w:rsidP="00515D21">
      <w:pPr>
        <w:pStyle w:val="3"/>
        <w:widowControl/>
        <w:shd w:val="clear" w:color="auto" w:fill="auto"/>
        <w:spacing w:before="0" w:after="0" w:line="240" w:lineRule="auto"/>
        <w:rPr>
          <w:color w:val="auto"/>
          <w:sz w:val="28"/>
          <w:szCs w:val="28"/>
        </w:rPr>
      </w:pPr>
      <w:r w:rsidRPr="00515D21">
        <w:rPr>
          <w:color w:val="auto"/>
          <w:sz w:val="28"/>
          <w:szCs w:val="28"/>
        </w:rPr>
        <w:t>непрофесійній основі</w:t>
      </w:r>
    </w:p>
    <w:p w14:paraId="4DDFFEFF" w14:textId="77777777" w:rsidR="00377E1F" w:rsidRDefault="00377E1F" w:rsidP="00515D21">
      <w:pPr>
        <w:pStyle w:val="3"/>
        <w:widowControl/>
        <w:shd w:val="clear" w:color="auto" w:fill="auto"/>
        <w:spacing w:before="0" w:after="0" w:line="240" w:lineRule="auto"/>
        <w:rPr>
          <w:color w:val="auto"/>
          <w:sz w:val="28"/>
          <w:szCs w:val="28"/>
        </w:rPr>
      </w:pPr>
    </w:p>
    <w:p w14:paraId="660D3A38" w14:textId="1A7D2422" w:rsidR="006F0CEC" w:rsidRDefault="00FD098B" w:rsidP="00515D21">
      <w:pPr>
        <w:pStyle w:val="3"/>
        <w:widowControl/>
        <w:shd w:val="clear" w:color="auto" w:fill="auto"/>
        <w:spacing w:before="0" w:after="0" w:line="240" w:lineRule="auto"/>
        <w:rPr>
          <w:color w:val="auto"/>
          <w:sz w:val="28"/>
          <w:szCs w:val="28"/>
        </w:rPr>
      </w:pPr>
      <w:r w:rsidRPr="00515D21">
        <w:rPr>
          <w:color w:val="auto"/>
          <w:sz w:val="28"/>
          <w:szCs w:val="28"/>
        </w:rPr>
        <w:t>1. Загальні положення</w:t>
      </w:r>
    </w:p>
    <w:p w14:paraId="1872E0D8" w14:textId="77777777" w:rsidR="00377E1F" w:rsidRPr="00515D21" w:rsidRDefault="00377E1F" w:rsidP="00515D21">
      <w:pPr>
        <w:pStyle w:val="3"/>
        <w:widowControl/>
        <w:shd w:val="clear" w:color="auto" w:fill="auto"/>
        <w:spacing w:before="0" w:after="0" w:line="240" w:lineRule="auto"/>
        <w:rPr>
          <w:color w:val="auto"/>
          <w:sz w:val="28"/>
          <w:szCs w:val="28"/>
        </w:rPr>
      </w:pPr>
    </w:p>
    <w:p w14:paraId="247F6C0F" w14:textId="6A16C104" w:rsidR="006F0CEC" w:rsidRPr="00515D21" w:rsidRDefault="00F93715" w:rsidP="00515D21">
      <w:pPr>
        <w:pStyle w:val="3"/>
        <w:widowControl/>
        <w:shd w:val="clear" w:color="auto" w:fill="auto"/>
        <w:spacing w:before="0" w:after="0" w:line="240" w:lineRule="auto"/>
        <w:ind w:right="20" w:firstLine="520"/>
        <w:jc w:val="both"/>
        <w:rPr>
          <w:color w:val="auto"/>
          <w:sz w:val="28"/>
          <w:szCs w:val="28"/>
        </w:rPr>
      </w:pPr>
      <w:r w:rsidRPr="00515D21">
        <w:rPr>
          <w:color w:val="auto"/>
          <w:sz w:val="28"/>
          <w:szCs w:val="28"/>
        </w:rPr>
        <w:t>1.1.</w:t>
      </w:r>
      <w:r w:rsidR="00377E1F">
        <w:rPr>
          <w:color w:val="auto"/>
          <w:sz w:val="28"/>
          <w:szCs w:val="28"/>
        </w:rPr>
        <w:t> </w:t>
      </w:r>
      <w:r w:rsidR="00FD098B" w:rsidRPr="00515D21">
        <w:rPr>
          <w:color w:val="auto"/>
          <w:sz w:val="28"/>
          <w:szCs w:val="28"/>
        </w:rPr>
        <w:t>Порядок подання та оформлення докумен</w:t>
      </w:r>
      <w:r w:rsidRPr="00515D21">
        <w:rPr>
          <w:color w:val="auto"/>
          <w:sz w:val="28"/>
          <w:szCs w:val="28"/>
        </w:rPr>
        <w:t>тів, призначення і виплати в м.</w:t>
      </w:r>
      <w:r w:rsidRPr="00515D21">
        <w:rPr>
          <w:color w:val="auto"/>
          <w:sz w:val="28"/>
          <w:szCs w:val="28"/>
          <w:lang w:val="en-US"/>
        </w:rPr>
        <w:t> </w:t>
      </w:r>
      <w:r w:rsidR="00FD098B" w:rsidRPr="00515D21">
        <w:rPr>
          <w:color w:val="auto"/>
          <w:sz w:val="28"/>
          <w:szCs w:val="28"/>
        </w:rPr>
        <w:t>Миколаєві компенсації фізичним особам, які надають соціальні послуги з догляду на непрофесійній основі (далі - Порядок), визначає механізм призначення і виплати компенсації за догляд (далі - компенсація),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в м. Миколаєві.</w:t>
      </w:r>
    </w:p>
    <w:p w14:paraId="47613CA3" w14:textId="0610F74B" w:rsidR="006F0CEC" w:rsidRPr="00515D21" w:rsidRDefault="00F93715" w:rsidP="00515D21">
      <w:pPr>
        <w:pStyle w:val="3"/>
        <w:widowControl/>
        <w:shd w:val="clear" w:color="auto" w:fill="auto"/>
        <w:spacing w:before="0" w:after="0" w:line="240" w:lineRule="auto"/>
        <w:ind w:right="20" w:firstLine="520"/>
        <w:jc w:val="both"/>
        <w:rPr>
          <w:color w:val="auto"/>
          <w:sz w:val="28"/>
          <w:szCs w:val="28"/>
        </w:rPr>
      </w:pPr>
      <w:r w:rsidRPr="00515D21">
        <w:rPr>
          <w:color w:val="auto"/>
          <w:sz w:val="28"/>
          <w:szCs w:val="28"/>
        </w:rPr>
        <w:t>1.2.</w:t>
      </w:r>
      <w:r w:rsidR="00377E1F">
        <w:rPr>
          <w:color w:val="auto"/>
          <w:sz w:val="28"/>
          <w:szCs w:val="28"/>
        </w:rPr>
        <w:t> </w:t>
      </w:r>
      <w:r w:rsidR="00FD098B" w:rsidRPr="00515D21">
        <w:rPr>
          <w:color w:val="auto"/>
          <w:sz w:val="28"/>
          <w:szCs w:val="28"/>
        </w:rPr>
        <w:t>Виплата компенсації та покриття витрат на її доставку здійснюється відповідно до підпункту «а» пункту 4 частини першої статті 89 Бюджетного кодексу України за рахунок коштів бюджету Миколаївської міської територіальної громади.</w:t>
      </w:r>
    </w:p>
    <w:p w14:paraId="7860141A" w14:textId="77777777" w:rsidR="00B13D1F" w:rsidRPr="00515D21" w:rsidRDefault="00B13D1F" w:rsidP="00515D21">
      <w:pPr>
        <w:pStyle w:val="3"/>
        <w:widowControl/>
        <w:shd w:val="clear" w:color="auto" w:fill="auto"/>
        <w:spacing w:before="0" w:after="0" w:line="240" w:lineRule="auto"/>
        <w:ind w:right="20" w:firstLine="520"/>
        <w:jc w:val="both"/>
        <w:rPr>
          <w:color w:val="auto"/>
          <w:sz w:val="28"/>
          <w:szCs w:val="28"/>
        </w:rPr>
      </w:pPr>
    </w:p>
    <w:p w14:paraId="18F00FF3" w14:textId="77777777" w:rsidR="006F0CEC" w:rsidRDefault="00B13D1F" w:rsidP="00377E1F">
      <w:pPr>
        <w:pStyle w:val="3"/>
        <w:widowControl/>
        <w:shd w:val="clear" w:color="auto" w:fill="auto"/>
        <w:tabs>
          <w:tab w:val="left" w:pos="3198"/>
        </w:tabs>
        <w:spacing w:before="0" w:after="0" w:line="240" w:lineRule="auto"/>
        <w:rPr>
          <w:color w:val="auto"/>
          <w:sz w:val="28"/>
          <w:szCs w:val="28"/>
        </w:rPr>
      </w:pPr>
      <w:r w:rsidRPr="00515D21">
        <w:rPr>
          <w:color w:val="auto"/>
          <w:sz w:val="28"/>
          <w:szCs w:val="28"/>
        </w:rPr>
        <w:t xml:space="preserve">2. </w:t>
      </w:r>
      <w:r w:rsidR="00FD098B" w:rsidRPr="00515D21">
        <w:rPr>
          <w:color w:val="auto"/>
          <w:sz w:val="28"/>
          <w:szCs w:val="28"/>
        </w:rPr>
        <w:t>Порядок призначення компенсації</w:t>
      </w:r>
    </w:p>
    <w:p w14:paraId="637C1CED" w14:textId="77777777" w:rsidR="00377E1F" w:rsidRPr="00515D21" w:rsidRDefault="00377E1F" w:rsidP="00377E1F">
      <w:pPr>
        <w:pStyle w:val="3"/>
        <w:widowControl/>
        <w:shd w:val="clear" w:color="auto" w:fill="auto"/>
        <w:tabs>
          <w:tab w:val="left" w:pos="3198"/>
        </w:tabs>
        <w:spacing w:before="0" w:after="0" w:line="240" w:lineRule="auto"/>
        <w:rPr>
          <w:color w:val="auto"/>
          <w:sz w:val="28"/>
          <w:szCs w:val="28"/>
        </w:rPr>
      </w:pPr>
    </w:p>
    <w:p w14:paraId="4CA0A356" w14:textId="4CD5C20B" w:rsidR="006F0CEC" w:rsidRPr="00515D21" w:rsidRDefault="00377E1F" w:rsidP="00377E1F">
      <w:pPr>
        <w:pStyle w:val="3"/>
        <w:widowControl/>
        <w:shd w:val="clear" w:color="auto" w:fill="auto"/>
        <w:tabs>
          <w:tab w:val="left" w:pos="1076"/>
        </w:tabs>
        <w:spacing w:before="0" w:after="0" w:line="240" w:lineRule="auto"/>
        <w:ind w:right="20" w:firstLine="567"/>
        <w:jc w:val="both"/>
        <w:rPr>
          <w:color w:val="auto"/>
          <w:sz w:val="28"/>
          <w:szCs w:val="28"/>
        </w:rPr>
      </w:pPr>
      <w:r>
        <w:rPr>
          <w:color w:val="auto"/>
          <w:sz w:val="28"/>
          <w:szCs w:val="28"/>
        </w:rPr>
        <w:t>2.1. </w:t>
      </w:r>
      <w:r w:rsidR="00FD098B" w:rsidRPr="00515D21">
        <w:rPr>
          <w:color w:val="auto"/>
          <w:sz w:val="28"/>
          <w:szCs w:val="28"/>
        </w:rPr>
        <w:t>Компенсація призначається фізичній особі, яка надає соціальні послуги особам з числа членів своєї сім’ї, які спільно з нею проживають, пов’язані спільним побутом, мають взаємні права та обов’язки та через наявність порушень функцій організму не можуть самостійно пересуватися та/або самообслуговуватися і потребують стороннього догляду (далі - соціальні послуги з догляду на непрофесійній основі), що підтверджується відповідним документом (далі - соціальні послуги з догляду на непрофесійній основі), та є:</w:t>
      </w:r>
    </w:p>
    <w:p w14:paraId="49A6EDB6" w14:textId="55C1F230" w:rsidR="006F0CEC" w:rsidRPr="00515D21" w:rsidRDefault="00377E1F" w:rsidP="00377E1F">
      <w:pPr>
        <w:pStyle w:val="3"/>
        <w:widowControl/>
        <w:shd w:val="clear" w:color="auto" w:fill="auto"/>
        <w:tabs>
          <w:tab w:val="left" w:pos="851"/>
        </w:tabs>
        <w:spacing w:before="0" w:after="0" w:line="240" w:lineRule="auto"/>
        <w:ind w:firstLine="567"/>
        <w:jc w:val="both"/>
        <w:rPr>
          <w:color w:val="auto"/>
          <w:sz w:val="28"/>
          <w:szCs w:val="28"/>
        </w:rPr>
      </w:pPr>
      <w:r>
        <w:rPr>
          <w:color w:val="auto"/>
          <w:sz w:val="28"/>
          <w:szCs w:val="28"/>
        </w:rPr>
        <w:t>- </w:t>
      </w:r>
      <w:r w:rsidR="00FD098B" w:rsidRPr="00515D21">
        <w:rPr>
          <w:color w:val="auto"/>
          <w:sz w:val="28"/>
          <w:szCs w:val="28"/>
        </w:rPr>
        <w:t>особами з інвалідністю I групи;</w:t>
      </w:r>
    </w:p>
    <w:p w14:paraId="23FA464C" w14:textId="01B56B25" w:rsidR="006F0CEC" w:rsidRPr="00515D21" w:rsidRDefault="00377E1F" w:rsidP="00377E1F">
      <w:pPr>
        <w:pStyle w:val="3"/>
        <w:widowControl/>
        <w:shd w:val="clear" w:color="auto" w:fill="auto"/>
        <w:tabs>
          <w:tab w:val="left" w:pos="851"/>
        </w:tabs>
        <w:spacing w:before="0" w:after="0" w:line="240" w:lineRule="auto"/>
        <w:ind w:firstLine="567"/>
        <w:jc w:val="both"/>
        <w:rPr>
          <w:color w:val="auto"/>
          <w:sz w:val="28"/>
          <w:szCs w:val="28"/>
        </w:rPr>
      </w:pPr>
      <w:r>
        <w:rPr>
          <w:color w:val="auto"/>
          <w:sz w:val="28"/>
          <w:szCs w:val="28"/>
        </w:rPr>
        <w:t>- </w:t>
      </w:r>
      <w:r w:rsidR="00FD098B" w:rsidRPr="00515D21">
        <w:rPr>
          <w:color w:val="auto"/>
          <w:sz w:val="28"/>
          <w:szCs w:val="28"/>
        </w:rPr>
        <w:t>дітьми з інвалідністю;</w:t>
      </w:r>
    </w:p>
    <w:p w14:paraId="536789A8" w14:textId="427771EB" w:rsidR="006F0CEC" w:rsidRPr="00515D21" w:rsidRDefault="00377E1F" w:rsidP="00377E1F">
      <w:pPr>
        <w:pStyle w:val="3"/>
        <w:widowControl/>
        <w:shd w:val="clear" w:color="auto" w:fill="auto"/>
        <w:tabs>
          <w:tab w:val="left" w:pos="851"/>
        </w:tabs>
        <w:spacing w:before="0" w:after="0" w:line="240" w:lineRule="auto"/>
        <w:ind w:firstLine="567"/>
        <w:jc w:val="both"/>
        <w:rPr>
          <w:color w:val="auto"/>
          <w:sz w:val="28"/>
          <w:szCs w:val="28"/>
        </w:rPr>
      </w:pPr>
      <w:r>
        <w:rPr>
          <w:color w:val="auto"/>
          <w:sz w:val="28"/>
          <w:szCs w:val="28"/>
        </w:rPr>
        <w:t>- </w:t>
      </w:r>
      <w:r w:rsidR="00FD098B" w:rsidRPr="00515D21">
        <w:rPr>
          <w:color w:val="auto"/>
          <w:sz w:val="28"/>
          <w:szCs w:val="28"/>
        </w:rPr>
        <w:t>громадянами похилого віку з когнітивними порушеннями;</w:t>
      </w:r>
    </w:p>
    <w:p w14:paraId="4618C6C6" w14:textId="484931B1" w:rsidR="006F0CEC" w:rsidRPr="00515D21" w:rsidRDefault="00377E1F" w:rsidP="00377E1F">
      <w:pPr>
        <w:pStyle w:val="3"/>
        <w:widowControl/>
        <w:shd w:val="clear" w:color="auto" w:fill="auto"/>
        <w:tabs>
          <w:tab w:val="left" w:pos="750"/>
          <w:tab w:val="left" w:pos="851"/>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невиліковно хворими, які через порушення функцій організму не можуть самостійно пересуватися та самообслуговуватися;</w:t>
      </w:r>
    </w:p>
    <w:p w14:paraId="3F8E847A" w14:textId="08D8FCD4" w:rsidR="006F0CEC" w:rsidRPr="00515D21" w:rsidRDefault="00377E1F" w:rsidP="00377E1F">
      <w:pPr>
        <w:pStyle w:val="3"/>
        <w:widowControl/>
        <w:shd w:val="clear" w:color="auto" w:fill="auto"/>
        <w:tabs>
          <w:tab w:val="left" w:pos="759"/>
          <w:tab w:val="left" w:pos="851"/>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 xml:space="preserve">дітьми, яким не встановлено інвалідність, але які є хворими на тяжкі </w:t>
      </w:r>
      <w:proofErr w:type="spellStart"/>
      <w:r w:rsidR="00FD098B" w:rsidRPr="00515D21">
        <w:rPr>
          <w:color w:val="auto"/>
          <w:sz w:val="28"/>
          <w:szCs w:val="28"/>
        </w:rPr>
        <w:t>перинатальні</w:t>
      </w:r>
      <w:proofErr w:type="spellEnd"/>
      <w:r w:rsidR="00FD098B" w:rsidRPr="00515D21">
        <w:rPr>
          <w:color w:val="auto"/>
          <w:sz w:val="28"/>
          <w:szCs w:val="28"/>
        </w:rPr>
        <w:t xml:space="preserve"> ураження нервової системи, тяжкі вроджені вади розвитку, рідкісні (</w:t>
      </w:r>
      <w:proofErr w:type="spellStart"/>
      <w:r w:rsidR="00FD098B" w:rsidRPr="00515D21">
        <w:rPr>
          <w:color w:val="auto"/>
          <w:sz w:val="28"/>
          <w:szCs w:val="28"/>
        </w:rPr>
        <w:t>орфанні</w:t>
      </w:r>
      <w:proofErr w:type="spellEnd"/>
      <w:r w:rsidR="00FD098B" w:rsidRPr="00515D21">
        <w:rPr>
          <w:color w:val="auto"/>
          <w:sz w:val="28"/>
          <w:szCs w:val="28"/>
        </w:rPr>
        <w:t xml:space="preserve">) захворювання, онкологічні, </w:t>
      </w:r>
      <w:proofErr w:type="spellStart"/>
      <w:r w:rsidR="00FD098B" w:rsidRPr="00515D21">
        <w:rPr>
          <w:color w:val="auto"/>
          <w:sz w:val="28"/>
          <w:szCs w:val="28"/>
        </w:rPr>
        <w:t>онкогематологічні</w:t>
      </w:r>
      <w:proofErr w:type="spellEnd"/>
      <w:r w:rsidR="00FD098B" w:rsidRPr="00515D21">
        <w:rPr>
          <w:color w:val="auto"/>
          <w:sz w:val="28"/>
          <w:szCs w:val="28"/>
        </w:rPr>
        <w:t xml:space="preserve"> захворювання, дитячий </w:t>
      </w:r>
      <w:r w:rsidR="00FD098B" w:rsidRPr="00515D21">
        <w:rPr>
          <w:color w:val="auto"/>
          <w:sz w:val="28"/>
          <w:szCs w:val="28"/>
        </w:rPr>
        <w:lastRenderedPageBreak/>
        <w:t xml:space="preserve">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00FD098B" w:rsidRPr="00515D21">
        <w:rPr>
          <w:color w:val="auto"/>
          <w:sz w:val="28"/>
          <w:szCs w:val="28"/>
        </w:rPr>
        <w:t>органа</w:t>
      </w:r>
      <w:proofErr w:type="spellEnd"/>
      <w:r w:rsidR="00FD098B" w:rsidRPr="00515D21">
        <w:rPr>
          <w:color w:val="auto"/>
          <w:sz w:val="28"/>
          <w:szCs w:val="28"/>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p w14:paraId="597D2166" w14:textId="77777777" w:rsidR="00FD5BDC" w:rsidRPr="00515D21" w:rsidRDefault="00FD5BDC" w:rsidP="00377E1F">
      <w:pPr>
        <w:pStyle w:val="3"/>
        <w:widowControl/>
        <w:shd w:val="clear" w:color="auto" w:fill="auto"/>
        <w:tabs>
          <w:tab w:val="left" w:pos="759"/>
        </w:tabs>
        <w:spacing w:before="0" w:after="0" w:line="240" w:lineRule="auto"/>
        <w:ind w:right="20" w:firstLine="567"/>
        <w:jc w:val="both"/>
        <w:rPr>
          <w:color w:val="auto"/>
          <w:sz w:val="28"/>
          <w:szCs w:val="28"/>
        </w:rPr>
      </w:pPr>
      <w:r w:rsidRPr="00515D21">
        <w:rPr>
          <w:color w:val="auto"/>
          <w:sz w:val="28"/>
          <w:szCs w:val="28"/>
        </w:rPr>
        <w:t xml:space="preserve">Якщо у зв’язку з введенням в Україні або окремих її місцевостях надзвичайного або воєнного стану фізична особа, яка надає соціальні послуги, та особа, якій вона надає соціальні послуги з догляду, стали внутрішньо переміщеними особами, компенсація призначається і виплачується за новою </w:t>
      </w:r>
      <w:proofErr w:type="spellStart"/>
      <w:r w:rsidRPr="00515D21">
        <w:rPr>
          <w:color w:val="auto"/>
          <w:sz w:val="28"/>
          <w:szCs w:val="28"/>
        </w:rPr>
        <w:t>адресою</w:t>
      </w:r>
      <w:proofErr w:type="spellEnd"/>
      <w:r w:rsidRPr="00515D21">
        <w:rPr>
          <w:color w:val="auto"/>
          <w:sz w:val="28"/>
          <w:szCs w:val="28"/>
        </w:rPr>
        <w:t xml:space="preserve"> задекларованого/зареєстрованого місця проживання (перебування).</w:t>
      </w:r>
    </w:p>
    <w:p w14:paraId="3077212B" w14:textId="172DC556" w:rsidR="006F0CEC" w:rsidRPr="00515D21" w:rsidRDefault="00377E1F" w:rsidP="00377E1F">
      <w:pPr>
        <w:pStyle w:val="3"/>
        <w:widowControl/>
        <w:shd w:val="clear" w:color="auto" w:fill="auto"/>
        <w:tabs>
          <w:tab w:val="left" w:pos="1081"/>
        </w:tabs>
        <w:spacing w:before="0" w:after="0" w:line="240" w:lineRule="auto"/>
        <w:ind w:right="20" w:firstLine="567"/>
        <w:jc w:val="both"/>
        <w:rPr>
          <w:color w:val="auto"/>
          <w:sz w:val="28"/>
          <w:szCs w:val="28"/>
        </w:rPr>
      </w:pPr>
      <w:r>
        <w:rPr>
          <w:color w:val="auto"/>
          <w:sz w:val="28"/>
          <w:szCs w:val="28"/>
        </w:rPr>
        <w:t>2.2. </w:t>
      </w:r>
      <w:r w:rsidR="00FD098B" w:rsidRPr="00515D21">
        <w:rPr>
          <w:color w:val="auto"/>
          <w:sz w:val="28"/>
          <w:szCs w:val="28"/>
        </w:rPr>
        <w:t xml:space="preserve">Розмір компенсації відповідно до статті 13 Закону України </w:t>
      </w:r>
      <w:r w:rsidR="00F61259">
        <w:rPr>
          <w:color w:val="auto"/>
          <w:sz w:val="28"/>
          <w:szCs w:val="28"/>
        </w:rPr>
        <w:t>«</w:t>
      </w:r>
      <w:r w:rsidR="00FD098B" w:rsidRPr="00515D21">
        <w:rPr>
          <w:color w:val="auto"/>
          <w:sz w:val="28"/>
          <w:szCs w:val="28"/>
        </w:rPr>
        <w:t>Про соціальні послуги</w:t>
      </w:r>
      <w:r w:rsidR="00F61259">
        <w:rPr>
          <w:color w:val="auto"/>
          <w:sz w:val="28"/>
          <w:szCs w:val="28"/>
        </w:rPr>
        <w:t>»</w:t>
      </w:r>
      <w:r w:rsidR="00FD098B" w:rsidRPr="00515D21">
        <w:rPr>
          <w:color w:val="auto"/>
          <w:sz w:val="28"/>
          <w:szCs w:val="28"/>
        </w:rPr>
        <w:t xml:space="preserve">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один квартал, який передує місяцю, що є попереднім до місяця звернення, із заявою про згоду надавати соціальні послуги з догляду на непрофесійній основі.</w:t>
      </w:r>
    </w:p>
    <w:p w14:paraId="654043AA" w14:textId="2D9669EB" w:rsidR="00690AD6" w:rsidRPr="00515D21" w:rsidRDefault="00377E1F" w:rsidP="00377E1F">
      <w:pPr>
        <w:pStyle w:val="3"/>
        <w:widowControl/>
        <w:shd w:val="clear" w:color="auto" w:fill="auto"/>
        <w:tabs>
          <w:tab w:val="left" w:pos="1090"/>
        </w:tabs>
        <w:spacing w:before="0" w:after="0" w:line="240" w:lineRule="auto"/>
        <w:ind w:right="20" w:firstLine="567"/>
        <w:jc w:val="both"/>
        <w:rPr>
          <w:color w:val="auto"/>
          <w:sz w:val="28"/>
          <w:szCs w:val="28"/>
        </w:rPr>
      </w:pPr>
      <w:r>
        <w:rPr>
          <w:color w:val="auto"/>
          <w:sz w:val="28"/>
          <w:szCs w:val="28"/>
        </w:rPr>
        <w:t>2.3. </w:t>
      </w:r>
      <w:r w:rsidR="00690AD6" w:rsidRPr="00515D21">
        <w:rPr>
          <w:color w:val="auto"/>
          <w:sz w:val="28"/>
          <w:szCs w:val="28"/>
        </w:rPr>
        <w:t xml:space="preserve">Середньомісячний сукупний дохід фізичної особи, яка надає соціальні послуги, визначається шляхом інформаційної взаємодії електронних інформаційних ресурсів </w:t>
      </w:r>
      <w:proofErr w:type="spellStart"/>
      <w:r w:rsidR="00690AD6" w:rsidRPr="00515D21">
        <w:rPr>
          <w:color w:val="auto"/>
          <w:sz w:val="28"/>
          <w:szCs w:val="28"/>
        </w:rPr>
        <w:t>Мінсоцполітики</w:t>
      </w:r>
      <w:proofErr w:type="spellEnd"/>
      <w:r w:rsidR="00690AD6" w:rsidRPr="00515D21">
        <w:rPr>
          <w:color w:val="auto"/>
          <w:sz w:val="28"/>
          <w:szCs w:val="28"/>
        </w:rPr>
        <w:t xml:space="preserve"> згідно з</w:t>
      </w:r>
      <w:r>
        <w:rPr>
          <w:color w:val="auto"/>
          <w:sz w:val="28"/>
          <w:szCs w:val="28"/>
        </w:rPr>
        <w:t xml:space="preserve"> </w:t>
      </w:r>
      <w:hyperlink r:id="rId7" w:anchor="n16" w:tgtFrame="_blank" w:history="1">
        <w:r w:rsidR="00690AD6" w:rsidRPr="00515D21">
          <w:rPr>
            <w:rStyle w:val="a3"/>
            <w:color w:val="auto"/>
            <w:sz w:val="28"/>
            <w:szCs w:val="28"/>
            <w:u w:val="none"/>
          </w:rPr>
          <w:t>Порядком надання Державною податковою службою України відомостей з Державного реєстру фізичних осіб - платників податків про доходи (відсутність доходів) фізичних осіб, які надають соціальні послуги з догляду, осіб, що потребують надання соціальних послуг, та членів їх сімей</w:t>
        </w:r>
      </w:hyperlink>
      <w:r w:rsidR="00690AD6" w:rsidRPr="00515D21">
        <w:rPr>
          <w:color w:val="auto"/>
          <w:sz w:val="28"/>
          <w:szCs w:val="28"/>
        </w:rPr>
        <w:t xml:space="preserve">, затвердженим </w:t>
      </w:r>
      <w:proofErr w:type="spellStart"/>
      <w:r w:rsidR="00690AD6" w:rsidRPr="00515D21">
        <w:rPr>
          <w:color w:val="auto"/>
          <w:sz w:val="28"/>
          <w:szCs w:val="28"/>
        </w:rPr>
        <w:t>Мінсоцполітики</w:t>
      </w:r>
      <w:proofErr w:type="spellEnd"/>
      <w:r w:rsidR="00690AD6" w:rsidRPr="00515D21">
        <w:rPr>
          <w:color w:val="auto"/>
          <w:sz w:val="28"/>
          <w:szCs w:val="28"/>
        </w:rPr>
        <w:t xml:space="preserve"> та Мінфіном, і обчислюється шляхом ділення середньомісячного сукупного доходу сім’ї такої особи на кількість осіб, які входять до складу сім’ї, згідно з</w:t>
      </w:r>
      <w:r w:rsidR="00F61259">
        <w:rPr>
          <w:color w:val="auto"/>
          <w:sz w:val="28"/>
          <w:szCs w:val="28"/>
        </w:rPr>
        <w:t xml:space="preserve"> </w:t>
      </w:r>
      <w:r w:rsidR="00690AD6" w:rsidRPr="00F61259">
        <w:rPr>
          <w:sz w:val="28"/>
          <w:szCs w:val="28"/>
        </w:rPr>
        <w:t>Методикою обчислення середньомісячного сукупного доходу сім’ї для надання соціальних послуг</w:t>
      </w:r>
      <w:r w:rsidR="00690AD6" w:rsidRPr="00515D21">
        <w:rPr>
          <w:color w:val="auto"/>
          <w:sz w:val="28"/>
          <w:szCs w:val="28"/>
        </w:rPr>
        <w:t xml:space="preserve">, затвердженою </w:t>
      </w:r>
      <w:proofErr w:type="spellStart"/>
      <w:r w:rsidR="00690AD6" w:rsidRPr="00515D21">
        <w:rPr>
          <w:color w:val="auto"/>
          <w:sz w:val="28"/>
          <w:szCs w:val="28"/>
        </w:rPr>
        <w:t>Мінсоцполітики</w:t>
      </w:r>
      <w:proofErr w:type="spellEnd"/>
      <w:r w:rsidR="00690AD6" w:rsidRPr="00515D21">
        <w:rPr>
          <w:color w:val="auto"/>
          <w:sz w:val="28"/>
          <w:szCs w:val="28"/>
        </w:rPr>
        <w:t>.</w:t>
      </w:r>
    </w:p>
    <w:p w14:paraId="6D70B0D0" w14:textId="37353663" w:rsidR="00690AD6" w:rsidRPr="00515D21" w:rsidRDefault="00377E1F" w:rsidP="00377E1F">
      <w:pPr>
        <w:pStyle w:val="3"/>
        <w:widowControl/>
        <w:shd w:val="clear" w:color="auto" w:fill="auto"/>
        <w:tabs>
          <w:tab w:val="left" w:pos="1086"/>
        </w:tabs>
        <w:spacing w:before="0" w:after="0" w:line="240" w:lineRule="auto"/>
        <w:ind w:right="20" w:firstLine="567"/>
        <w:jc w:val="both"/>
        <w:rPr>
          <w:color w:val="auto"/>
          <w:sz w:val="28"/>
          <w:szCs w:val="28"/>
        </w:rPr>
      </w:pPr>
      <w:r>
        <w:rPr>
          <w:color w:val="auto"/>
          <w:sz w:val="28"/>
          <w:szCs w:val="28"/>
        </w:rPr>
        <w:t>2.4. </w:t>
      </w:r>
      <w:r w:rsidR="00690AD6" w:rsidRPr="00515D21">
        <w:rPr>
          <w:color w:val="auto"/>
          <w:sz w:val="28"/>
          <w:szCs w:val="28"/>
        </w:rPr>
        <w:t xml:space="preserve">До складу сім’ї фізичної особи, яка звертається за призначенням компенсації, включаються чоловік, дружина, діти віком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sidR="00690AD6" w:rsidRPr="00515D21">
        <w:rPr>
          <w:color w:val="auto"/>
          <w:sz w:val="28"/>
          <w:szCs w:val="28"/>
        </w:rPr>
        <w:t>передвищої</w:t>
      </w:r>
      <w:proofErr w:type="spellEnd"/>
      <w:r w:rsidR="00690AD6" w:rsidRPr="00515D21">
        <w:rPr>
          <w:color w:val="auto"/>
          <w:sz w:val="28"/>
          <w:szCs w:val="28"/>
        </w:rPr>
        <w:t xml:space="preserve">, вищої освіти (в тому числі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за умови, що такий період не перевищує чотирьох місяців) до досягнення 23 років і не мають власних сімей; жінка та чоловік, які не перебувають у шлюбі, але проживають однією сім’єю. При цьому діти, які навчаються за денною формою здобуття освіти в закладах загальної середньої, професійної (професійно-технічної), фахової </w:t>
      </w:r>
      <w:proofErr w:type="spellStart"/>
      <w:r w:rsidR="00690AD6" w:rsidRPr="00515D21">
        <w:rPr>
          <w:color w:val="auto"/>
          <w:sz w:val="28"/>
          <w:szCs w:val="28"/>
        </w:rPr>
        <w:t>передвищої</w:t>
      </w:r>
      <w:proofErr w:type="spellEnd"/>
      <w:r w:rsidR="00690AD6" w:rsidRPr="00515D21">
        <w:rPr>
          <w:color w:val="auto"/>
          <w:sz w:val="28"/>
          <w:szCs w:val="28"/>
        </w:rPr>
        <w:t>, вищої освіти до досягнення 23</w:t>
      </w:r>
      <w:r>
        <w:rPr>
          <w:color w:val="auto"/>
          <w:sz w:val="28"/>
          <w:szCs w:val="28"/>
        </w:rPr>
        <w:t>  </w:t>
      </w:r>
      <w:r w:rsidR="00690AD6" w:rsidRPr="00515D21">
        <w:rPr>
          <w:color w:val="auto"/>
          <w:sz w:val="28"/>
          <w:szCs w:val="28"/>
        </w:rPr>
        <w:t xml:space="preserve">років і не мають власних сімей, включаються до складу сім’ї незалежно від адреси задекларованого/зареєстрованого місця проживання (перебування). До </w:t>
      </w:r>
      <w:r w:rsidR="00690AD6" w:rsidRPr="00515D21">
        <w:rPr>
          <w:color w:val="auto"/>
          <w:sz w:val="28"/>
          <w:szCs w:val="28"/>
        </w:rPr>
        <w:lastRenderedPageBreak/>
        <w:t>складу сім’ї фізичної особи, яка надає соціальні послуги, що звертається за призначенням компенсації, не включаються особи, які перебувають на повному державному утриманні, та непрацездатні особи, які не перебувають у трудових відносинах, не є фізичними особами - підприємцями, 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 та не перебувають на обліку як безробітні.</w:t>
      </w:r>
    </w:p>
    <w:p w14:paraId="173C1686" w14:textId="645AAB45" w:rsidR="006F0CEC" w:rsidRPr="00515D21" w:rsidRDefault="00377E1F" w:rsidP="00377E1F">
      <w:pPr>
        <w:pStyle w:val="3"/>
        <w:widowControl/>
        <w:shd w:val="clear" w:color="auto" w:fill="auto"/>
        <w:tabs>
          <w:tab w:val="left" w:pos="1086"/>
        </w:tabs>
        <w:spacing w:before="0" w:after="0" w:line="240" w:lineRule="auto"/>
        <w:ind w:right="20" w:firstLine="567"/>
        <w:jc w:val="both"/>
        <w:rPr>
          <w:color w:val="auto"/>
          <w:sz w:val="28"/>
          <w:szCs w:val="28"/>
        </w:rPr>
      </w:pPr>
      <w:r>
        <w:rPr>
          <w:color w:val="auto"/>
          <w:sz w:val="28"/>
          <w:szCs w:val="28"/>
        </w:rPr>
        <w:t>2.5. </w:t>
      </w:r>
      <w:r w:rsidR="00FD098B" w:rsidRPr="00515D21">
        <w:rPr>
          <w:color w:val="auto"/>
          <w:sz w:val="28"/>
          <w:szCs w:val="28"/>
        </w:rPr>
        <w:t>Фізична особа, яка надає соціальні послуги, отримує тільки одну компенсацію незалежно від кількості осіб, за якими вона доглядає.</w:t>
      </w:r>
    </w:p>
    <w:p w14:paraId="7738C900" w14:textId="1ED7494D" w:rsidR="006F0CEC" w:rsidRPr="00515D21" w:rsidRDefault="00377E1F" w:rsidP="00377E1F">
      <w:pPr>
        <w:pStyle w:val="3"/>
        <w:widowControl/>
        <w:shd w:val="clear" w:color="auto" w:fill="auto"/>
        <w:tabs>
          <w:tab w:val="left" w:pos="1090"/>
        </w:tabs>
        <w:spacing w:before="0" w:after="0" w:line="240" w:lineRule="auto"/>
        <w:ind w:firstLine="567"/>
        <w:jc w:val="both"/>
        <w:rPr>
          <w:color w:val="auto"/>
          <w:sz w:val="28"/>
          <w:szCs w:val="28"/>
        </w:rPr>
      </w:pPr>
      <w:r>
        <w:rPr>
          <w:color w:val="auto"/>
          <w:sz w:val="28"/>
          <w:szCs w:val="28"/>
        </w:rPr>
        <w:t>2.6. </w:t>
      </w:r>
      <w:r w:rsidR="00FD098B" w:rsidRPr="00515D21">
        <w:rPr>
          <w:color w:val="auto"/>
          <w:sz w:val="28"/>
          <w:szCs w:val="28"/>
        </w:rPr>
        <w:t>Компенсація не призначається:</w:t>
      </w:r>
    </w:p>
    <w:p w14:paraId="5883F94A" w14:textId="4C13F269" w:rsidR="006F0CEC" w:rsidRPr="00515D21" w:rsidRDefault="00BD6171" w:rsidP="00BD6171">
      <w:pPr>
        <w:pStyle w:val="3"/>
        <w:widowControl/>
        <w:shd w:val="clear" w:color="auto" w:fill="auto"/>
        <w:tabs>
          <w:tab w:val="left" w:pos="1418"/>
        </w:tabs>
        <w:spacing w:before="0" w:after="0" w:line="240" w:lineRule="auto"/>
        <w:ind w:right="20" w:firstLine="567"/>
        <w:jc w:val="both"/>
        <w:rPr>
          <w:color w:val="auto"/>
          <w:sz w:val="28"/>
          <w:szCs w:val="28"/>
        </w:rPr>
      </w:pPr>
      <w:r>
        <w:rPr>
          <w:color w:val="auto"/>
          <w:sz w:val="28"/>
          <w:szCs w:val="28"/>
        </w:rPr>
        <w:t>1) </w:t>
      </w:r>
      <w:r w:rsidR="00FD098B" w:rsidRPr="00515D21">
        <w:rPr>
          <w:color w:val="auto"/>
          <w:sz w:val="28"/>
          <w:szCs w:val="28"/>
        </w:rPr>
        <w:t>фізичним особам, які надають соціальні послуги з догляду особам, зазначеним у пункті 2.1 цього Порядку, якщо такі особи:</w:t>
      </w:r>
    </w:p>
    <w:p w14:paraId="59FF6220" w14:textId="6987BD58" w:rsidR="006F0CEC" w:rsidRPr="00515D21" w:rsidRDefault="00F61259" w:rsidP="00BD6171">
      <w:pPr>
        <w:pStyle w:val="3"/>
        <w:widowControl/>
        <w:shd w:val="clear" w:color="auto" w:fill="auto"/>
        <w:tabs>
          <w:tab w:val="left" w:pos="754"/>
          <w:tab w:val="left" w:pos="1418"/>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отримують соціальні послуги з догляду вдома, паліативного догляду, стаціонарного догляду;</w:t>
      </w:r>
    </w:p>
    <w:p w14:paraId="35644216" w14:textId="4A867A9B" w:rsidR="006F0CEC" w:rsidRPr="00515D21" w:rsidRDefault="00F61259" w:rsidP="00BD6171">
      <w:pPr>
        <w:pStyle w:val="3"/>
        <w:widowControl/>
        <w:shd w:val="clear" w:color="auto" w:fill="auto"/>
        <w:tabs>
          <w:tab w:val="left" w:pos="764"/>
          <w:tab w:val="left" w:pos="1418"/>
        </w:tabs>
        <w:spacing w:before="0" w:after="0" w:line="240" w:lineRule="auto"/>
        <w:ind w:right="20" w:firstLine="567"/>
        <w:jc w:val="both"/>
        <w:rPr>
          <w:color w:val="auto"/>
          <w:sz w:val="28"/>
          <w:szCs w:val="28"/>
        </w:rPr>
      </w:pPr>
      <w:r>
        <w:rPr>
          <w:color w:val="auto"/>
          <w:sz w:val="28"/>
          <w:szCs w:val="28"/>
        </w:rPr>
        <w:t>- </w:t>
      </w:r>
      <w:r w:rsidR="0035258C" w:rsidRPr="00515D21">
        <w:rPr>
          <w:color w:val="auto"/>
          <w:sz w:val="28"/>
          <w:szCs w:val="28"/>
        </w:rPr>
        <w:t>отримують виплати на догляд відповідно до Законів України</w:t>
      </w:r>
      <w:r>
        <w:rPr>
          <w:color w:val="auto"/>
          <w:sz w:val="28"/>
          <w:szCs w:val="28"/>
        </w:rPr>
        <w:t xml:space="preserve"> </w:t>
      </w:r>
      <w:r w:rsidRPr="00F61259">
        <w:rPr>
          <w:sz w:val="28"/>
          <w:szCs w:val="28"/>
        </w:rPr>
        <w:t>«</w:t>
      </w:r>
      <w:r w:rsidR="0035258C" w:rsidRPr="00F61259">
        <w:rPr>
          <w:sz w:val="28"/>
          <w:szCs w:val="28"/>
        </w:rPr>
        <w:t>Про загальнообов’язкове державне соціальне страхування</w:t>
      </w:r>
      <w:r>
        <w:rPr>
          <w:sz w:val="28"/>
          <w:szCs w:val="28"/>
        </w:rPr>
        <w:t>»</w:t>
      </w:r>
      <w:r w:rsidR="0035258C" w:rsidRPr="00515D21">
        <w:rPr>
          <w:color w:val="auto"/>
          <w:sz w:val="28"/>
          <w:szCs w:val="28"/>
        </w:rPr>
        <w:t>,</w:t>
      </w:r>
      <w:r>
        <w:rPr>
          <w:color w:val="auto"/>
          <w:sz w:val="28"/>
          <w:szCs w:val="28"/>
        </w:rPr>
        <w:t xml:space="preserve"> «</w:t>
      </w:r>
      <w:r w:rsidR="0035258C" w:rsidRPr="00F61259">
        <w:rPr>
          <w:sz w:val="28"/>
          <w:szCs w:val="28"/>
        </w:rPr>
        <w:t>Про державну соціальну допомогу особам, які не мають права на пенсію, та особам з інвалідністю</w:t>
      </w:r>
      <w:r>
        <w:rPr>
          <w:sz w:val="28"/>
          <w:szCs w:val="28"/>
        </w:rPr>
        <w:t>»</w:t>
      </w:r>
      <w:r w:rsidR="0035258C" w:rsidRPr="00515D21">
        <w:rPr>
          <w:color w:val="auto"/>
          <w:sz w:val="28"/>
          <w:szCs w:val="28"/>
        </w:rPr>
        <w:t>,</w:t>
      </w:r>
      <w:r>
        <w:rPr>
          <w:color w:val="auto"/>
          <w:sz w:val="28"/>
          <w:szCs w:val="28"/>
        </w:rPr>
        <w:t xml:space="preserve"> </w:t>
      </w:r>
      <w:r>
        <w:rPr>
          <w:sz w:val="28"/>
          <w:szCs w:val="28"/>
        </w:rPr>
        <w:t>«</w:t>
      </w:r>
      <w:r w:rsidR="0035258C" w:rsidRPr="00F61259">
        <w:rPr>
          <w:sz w:val="28"/>
          <w:szCs w:val="28"/>
        </w:rPr>
        <w:t>Про пенсійне забезпечення осіб, звільнених з військової служби, та деяких інших осіб</w:t>
      </w:r>
      <w:r>
        <w:rPr>
          <w:sz w:val="28"/>
          <w:szCs w:val="28"/>
        </w:rPr>
        <w:t>»</w:t>
      </w:r>
      <w:r w:rsidR="0035258C" w:rsidRPr="00515D21">
        <w:rPr>
          <w:color w:val="auto"/>
          <w:sz w:val="28"/>
          <w:szCs w:val="28"/>
        </w:rPr>
        <w:t>,</w:t>
      </w:r>
      <w:r>
        <w:rPr>
          <w:color w:val="auto"/>
          <w:sz w:val="28"/>
          <w:szCs w:val="28"/>
        </w:rPr>
        <w:t xml:space="preserve"> </w:t>
      </w:r>
      <w:r>
        <w:rPr>
          <w:sz w:val="28"/>
          <w:szCs w:val="28"/>
        </w:rPr>
        <w:t>«</w:t>
      </w:r>
      <w:r w:rsidR="0035258C" w:rsidRPr="00F61259">
        <w:rPr>
          <w:sz w:val="28"/>
          <w:szCs w:val="28"/>
        </w:rPr>
        <w:t>Про соціальні послуги</w:t>
      </w:r>
      <w:r>
        <w:rPr>
          <w:sz w:val="28"/>
          <w:szCs w:val="28"/>
        </w:rPr>
        <w:t>»</w:t>
      </w:r>
      <w:r w:rsidR="0035258C" w:rsidRPr="00515D21">
        <w:rPr>
          <w:color w:val="auto"/>
          <w:sz w:val="28"/>
          <w:szCs w:val="28"/>
        </w:rPr>
        <w:t>,</w:t>
      </w:r>
      <w:r>
        <w:rPr>
          <w:color w:val="auto"/>
          <w:sz w:val="28"/>
          <w:szCs w:val="28"/>
        </w:rPr>
        <w:t xml:space="preserve"> </w:t>
      </w:r>
      <w:r>
        <w:rPr>
          <w:sz w:val="28"/>
          <w:szCs w:val="28"/>
        </w:rPr>
        <w:t>«</w:t>
      </w:r>
      <w:r w:rsidR="0035258C" w:rsidRPr="00F61259">
        <w:rPr>
          <w:sz w:val="28"/>
          <w:szCs w:val="28"/>
        </w:rPr>
        <w:t>Про психіатричну допомогу</w:t>
      </w:r>
      <w:r>
        <w:rPr>
          <w:sz w:val="28"/>
          <w:szCs w:val="28"/>
        </w:rPr>
        <w:t>»</w:t>
      </w:r>
      <w:r w:rsidR="0035258C" w:rsidRPr="00515D21">
        <w:rPr>
          <w:color w:val="auto"/>
          <w:sz w:val="28"/>
          <w:szCs w:val="28"/>
        </w:rPr>
        <w:t>,</w:t>
      </w:r>
      <w:r>
        <w:rPr>
          <w:color w:val="auto"/>
          <w:sz w:val="28"/>
          <w:szCs w:val="28"/>
        </w:rPr>
        <w:t xml:space="preserve"> «</w:t>
      </w:r>
      <w:r w:rsidR="0035258C" w:rsidRPr="00F61259">
        <w:rPr>
          <w:sz w:val="28"/>
          <w:szCs w:val="28"/>
        </w:rPr>
        <w:t>Про державну соціальну допомогу особам з інвалідністю з дитинства та дітям з інвалідністю</w:t>
      </w:r>
      <w:r>
        <w:rPr>
          <w:sz w:val="28"/>
          <w:szCs w:val="28"/>
        </w:rPr>
        <w:t xml:space="preserve">» </w:t>
      </w:r>
      <w:r w:rsidR="0035258C" w:rsidRPr="00515D21">
        <w:rPr>
          <w:color w:val="auto"/>
          <w:sz w:val="28"/>
          <w:szCs w:val="28"/>
        </w:rPr>
        <w:t>(крім дітей з інвалідністю підгрупи А, батьки яких перебувають у трудових відносинах або є фізичними особами - підприємцями, або провадять незалежну професійну діяльність (наукову, літературну, артистичну, художню, освітню або викладацьку, а також медичну, юридичну практику, зокрема адвокатську, нотаріальну діяльність), осіб з інвалідністю з дитинства I групи)</w:t>
      </w:r>
      <w:r w:rsidR="00FD098B" w:rsidRPr="00515D21">
        <w:rPr>
          <w:color w:val="auto"/>
          <w:sz w:val="28"/>
          <w:szCs w:val="28"/>
        </w:rPr>
        <w:t>;</w:t>
      </w:r>
    </w:p>
    <w:p w14:paraId="62482560" w14:textId="3796FF21" w:rsidR="006F0CEC" w:rsidRPr="00515D21" w:rsidRDefault="00F61259" w:rsidP="00BD6171">
      <w:pPr>
        <w:pStyle w:val="3"/>
        <w:widowControl/>
        <w:shd w:val="clear" w:color="auto" w:fill="auto"/>
        <w:tabs>
          <w:tab w:val="left" w:pos="730"/>
          <w:tab w:val="left" w:pos="1418"/>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за висновком про результати комплексного визначення індивідуальних потреб особи/дитини, яка потребує надання соціальних послуг, не потребують надання соціальних послуг з догляду;</w:t>
      </w:r>
    </w:p>
    <w:p w14:paraId="04CEB67C" w14:textId="7B19594D" w:rsidR="006F0CEC" w:rsidRPr="00515D21" w:rsidRDefault="00BD6171" w:rsidP="00BD6171">
      <w:pPr>
        <w:pStyle w:val="3"/>
        <w:widowControl/>
        <w:shd w:val="clear" w:color="auto" w:fill="auto"/>
        <w:tabs>
          <w:tab w:val="left" w:pos="1418"/>
        </w:tabs>
        <w:spacing w:before="0" w:after="0" w:line="240" w:lineRule="auto"/>
        <w:ind w:right="20" w:firstLine="567"/>
        <w:jc w:val="both"/>
        <w:rPr>
          <w:color w:val="auto"/>
          <w:sz w:val="28"/>
          <w:szCs w:val="28"/>
        </w:rPr>
      </w:pPr>
      <w:r>
        <w:rPr>
          <w:color w:val="auto"/>
          <w:sz w:val="28"/>
          <w:szCs w:val="28"/>
        </w:rPr>
        <w:t>2) </w:t>
      </w:r>
      <w:r w:rsidR="00FD098B" w:rsidRPr="00515D21">
        <w:rPr>
          <w:color w:val="auto"/>
          <w:sz w:val="28"/>
          <w:szCs w:val="28"/>
        </w:rPr>
        <w:t xml:space="preserve">фізичним особам, які надають соціальні послуги та отримують допомогу на догляд відповідно до Закону України </w:t>
      </w:r>
      <w:r w:rsidR="0028579E">
        <w:rPr>
          <w:color w:val="auto"/>
          <w:sz w:val="28"/>
          <w:szCs w:val="28"/>
        </w:rPr>
        <w:t>«</w:t>
      </w:r>
      <w:r w:rsidR="00FD098B" w:rsidRPr="00515D21">
        <w:rPr>
          <w:color w:val="auto"/>
          <w:sz w:val="28"/>
          <w:szCs w:val="28"/>
        </w:rPr>
        <w:t>Про психіатричну допомогу</w:t>
      </w:r>
      <w:r w:rsidR="0028579E">
        <w:rPr>
          <w:color w:val="auto"/>
          <w:sz w:val="28"/>
          <w:szCs w:val="28"/>
        </w:rPr>
        <w:t>»;</w:t>
      </w:r>
    </w:p>
    <w:p w14:paraId="093B6806" w14:textId="7C176A2E" w:rsidR="00A05999" w:rsidRPr="00515D21" w:rsidRDefault="00BD6171" w:rsidP="00BD6171">
      <w:pPr>
        <w:pStyle w:val="3"/>
        <w:widowControl/>
        <w:shd w:val="clear" w:color="auto" w:fill="auto"/>
        <w:tabs>
          <w:tab w:val="left" w:pos="1418"/>
        </w:tabs>
        <w:spacing w:before="0" w:after="0" w:line="240" w:lineRule="auto"/>
        <w:ind w:right="23" w:firstLine="567"/>
        <w:jc w:val="both"/>
        <w:rPr>
          <w:color w:val="auto"/>
          <w:sz w:val="28"/>
          <w:szCs w:val="28"/>
        </w:rPr>
      </w:pPr>
      <w:r>
        <w:rPr>
          <w:color w:val="auto"/>
          <w:sz w:val="28"/>
          <w:szCs w:val="28"/>
        </w:rPr>
        <w:t>3) </w:t>
      </w:r>
      <w:r w:rsidR="00FD098B" w:rsidRPr="00515D21">
        <w:rPr>
          <w:color w:val="auto"/>
          <w:sz w:val="28"/>
          <w:szCs w:val="28"/>
        </w:rPr>
        <w:t>фізичним особам, які надають соціальні послуги з догляду без провадження підприємницької д</w:t>
      </w:r>
      <w:r w:rsidR="00A05999" w:rsidRPr="00515D21">
        <w:rPr>
          <w:color w:val="auto"/>
          <w:sz w:val="28"/>
          <w:szCs w:val="28"/>
        </w:rPr>
        <w:t>іяльності на професійній основі;</w:t>
      </w:r>
    </w:p>
    <w:p w14:paraId="471271C4" w14:textId="65C7A0C8" w:rsidR="00A05999" w:rsidRPr="00515D21" w:rsidRDefault="00BD6171" w:rsidP="00BD6171">
      <w:pPr>
        <w:pStyle w:val="3"/>
        <w:widowControl/>
        <w:shd w:val="clear" w:color="auto" w:fill="auto"/>
        <w:tabs>
          <w:tab w:val="left" w:pos="1418"/>
        </w:tabs>
        <w:spacing w:before="0" w:after="0" w:line="240" w:lineRule="auto"/>
        <w:ind w:right="23" w:firstLine="567"/>
        <w:jc w:val="both"/>
        <w:rPr>
          <w:color w:val="auto"/>
          <w:sz w:val="28"/>
          <w:szCs w:val="28"/>
        </w:rPr>
      </w:pPr>
      <w:r>
        <w:rPr>
          <w:color w:val="auto"/>
          <w:sz w:val="28"/>
          <w:szCs w:val="28"/>
        </w:rPr>
        <w:t>4) </w:t>
      </w:r>
      <w:r w:rsidR="00A05999" w:rsidRPr="00515D21">
        <w:rPr>
          <w:color w:val="auto"/>
          <w:sz w:val="28"/>
          <w:szCs w:val="28"/>
        </w:rPr>
        <w:t>фізичним особам, які надають соціальні послуги з догляду, середньомісячний сукупний дохід яких перевищує прожитковий мінімум на одну особу в розрахунку на місяць, установлений законом на 1 січня календарного року, в якому надаються соціальні послуги з догляду на непрофесійній основі.</w:t>
      </w:r>
    </w:p>
    <w:p w14:paraId="29A33FE6" w14:textId="3AFCAC5A" w:rsidR="006F0CEC" w:rsidRPr="00515D21" w:rsidRDefault="00F25891" w:rsidP="00F25891">
      <w:pPr>
        <w:pStyle w:val="3"/>
        <w:widowControl/>
        <w:shd w:val="clear" w:color="auto" w:fill="auto"/>
        <w:tabs>
          <w:tab w:val="left" w:pos="1076"/>
        </w:tabs>
        <w:spacing w:before="0" w:after="0" w:line="240" w:lineRule="auto"/>
        <w:ind w:right="20" w:firstLine="567"/>
        <w:jc w:val="both"/>
        <w:rPr>
          <w:color w:val="auto"/>
          <w:sz w:val="28"/>
          <w:szCs w:val="28"/>
        </w:rPr>
      </w:pPr>
      <w:r>
        <w:rPr>
          <w:color w:val="auto"/>
          <w:sz w:val="28"/>
          <w:szCs w:val="28"/>
        </w:rPr>
        <w:t>2.7. </w:t>
      </w:r>
      <w:r w:rsidR="00FD098B" w:rsidRPr="00515D21">
        <w:rPr>
          <w:color w:val="auto"/>
          <w:sz w:val="28"/>
          <w:szCs w:val="28"/>
        </w:rPr>
        <w:t xml:space="preserve">Компенсація призначається і виплачується департаментом праці та соціального захисту населення Миколаївської міської ради (далі - Департамент) за </w:t>
      </w:r>
      <w:proofErr w:type="spellStart"/>
      <w:r w:rsidR="00FD098B" w:rsidRPr="00515D21">
        <w:rPr>
          <w:color w:val="auto"/>
          <w:sz w:val="28"/>
          <w:szCs w:val="28"/>
        </w:rPr>
        <w:t>адресою</w:t>
      </w:r>
      <w:proofErr w:type="spellEnd"/>
      <w:r w:rsidR="00FD098B" w:rsidRPr="00515D21">
        <w:rPr>
          <w:color w:val="auto"/>
          <w:sz w:val="28"/>
          <w:szCs w:val="28"/>
        </w:rPr>
        <w:t xml:space="preserve"> задекларованого/зареєстрованого місця проживання (перебування) осіб, яким надаються соціальні послуги з догляду на непрофесійній основі.</w:t>
      </w:r>
    </w:p>
    <w:p w14:paraId="76D73045" w14:textId="16E65056" w:rsidR="006F0CEC" w:rsidRPr="00515D21" w:rsidRDefault="00F25891" w:rsidP="00F25891">
      <w:pPr>
        <w:pStyle w:val="3"/>
        <w:widowControl/>
        <w:shd w:val="clear" w:color="auto" w:fill="auto"/>
        <w:tabs>
          <w:tab w:val="left" w:pos="1086"/>
        </w:tabs>
        <w:spacing w:before="0" w:after="0" w:line="240" w:lineRule="auto"/>
        <w:ind w:firstLine="567"/>
        <w:jc w:val="both"/>
        <w:rPr>
          <w:color w:val="auto"/>
          <w:sz w:val="28"/>
          <w:szCs w:val="28"/>
        </w:rPr>
      </w:pPr>
      <w:r>
        <w:rPr>
          <w:color w:val="auto"/>
          <w:sz w:val="28"/>
          <w:szCs w:val="28"/>
        </w:rPr>
        <w:t>2.8. </w:t>
      </w:r>
      <w:r w:rsidR="00FD098B" w:rsidRPr="00515D21">
        <w:rPr>
          <w:color w:val="auto"/>
          <w:sz w:val="28"/>
          <w:szCs w:val="28"/>
        </w:rPr>
        <w:t xml:space="preserve">Для отримання компенсації фізичною особою, яка надає соціальні послуги, подаються до </w:t>
      </w:r>
      <w:r w:rsidR="00D51CDA" w:rsidRPr="00515D21">
        <w:rPr>
          <w:color w:val="auto"/>
          <w:sz w:val="28"/>
          <w:szCs w:val="28"/>
        </w:rPr>
        <w:t xml:space="preserve">районних управлінь соціальних виплат і компенсацій департаменту праці та соціального захисту населення Миколаївської міської </w:t>
      </w:r>
      <w:r w:rsidR="00D51CDA" w:rsidRPr="00515D21">
        <w:rPr>
          <w:color w:val="auto"/>
          <w:sz w:val="28"/>
          <w:szCs w:val="28"/>
        </w:rPr>
        <w:lastRenderedPageBreak/>
        <w:t xml:space="preserve">ради (далі – управління) </w:t>
      </w:r>
      <w:r w:rsidR="00FD098B" w:rsidRPr="00515D21">
        <w:rPr>
          <w:color w:val="auto"/>
          <w:sz w:val="28"/>
          <w:szCs w:val="28"/>
        </w:rPr>
        <w:t>заява про згоду надавати соціальні послуги з догляду на непрофесійній основі та документи/відомості у паперовій або електронній формі.</w:t>
      </w:r>
    </w:p>
    <w:p w14:paraId="3863BF7A" w14:textId="77777777" w:rsidR="006F0CEC" w:rsidRPr="00515D21" w:rsidRDefault="00FD098B" w:rsidP="00515D21">
      <w:pPr>
        <w:pStyle w:val="3"/>
        <w:widowControl/>
        <w:shd w:val="clear" w:color="auto" w:fill="auto"/>
        <w:spacing w:before="0" w:after="0" w:line="240" w:lineRule="auto"/>
        <w:ind w:firstLine="560"/>
        <w:jc w:val="both"/>
        <w:rPr>
          <w:color w:val="auto"/>
          <w:sz w:val="28"/>
          <w:szCs w:val="28"/>
        </w:rPr>
      </w:pPr>
      <w:r w:rsidRPr="00515D21">
        <w:rPr>
          <w:color w:val="auto"/>
          <w:sz w:val="28"/>
          <w:szCs w:val="28"/>
        </w:rPr>
        <w:t>Особою/законним представником особи, яка потребує надання соціальних послуг, подається заява про згоду отримувати соціальні послуги.</w:t>
      </w:r>
    </w:p>
    <w:p w14:paraId="65B58143" w14:textId="77777777" w:rsidR="006F0CEC" w:rsidRPr="00515D21" w:rsidRDefault="00FD098B" w:rsidP="00515D21">
      <w:pPr>
        <w:pStyle w:val="3"/>
        <w:widowControl/>
        <w:shd w:val="clear" w:color="auto" w:fill="auto"/>
        <w:spacing w:before="0" w:after="0" w:line="240" w:lineRule="auto"/>
        <w:ind w:firstLine="560"/>
        <w:jc w:val="both"/>
        <w:rPr>
          <w:color w:val="auto"/>
          <w:sz w:val="28"/>
          <w:szCs w:val="28"/>
        </w:rPr>
      </w:pPr>
      <w:r w:rsidRPr="00515D21">
        <w:rPr>
          <w:color w:val="auto"/>
          <w:sz w:val="28"/>
          <w:szCs w:val="28"/>
        </w:rPr>
        <w:t>Якщо заяву про згоду надавати соціальні послуги з догляду на непрофесійній основі подає законний представник особи, яка потребує надання таких послуг, заява про згоду отримувати соціальні послуги не подається.</w:t>
      </w:r>
    </w:p>
    <w:p w14:paraId="7F2CCE4A" w14:textId="77777777" w:rsidR="006F0CEC" w:rsidRPr="00515D21" w:rsidRDefault="00FD098B" w:rsidP="00515D21">
      <w:pPr>
        <w:pStyle w:val="3"/>
        <w:widowControl/>
        <w:shd w:val="clear" w:color="auto" w:fill="auto"/>
        <w:spacing w:before="0" w:after="0" w:line="240" w:lineRule="auto"/>
        <w:ind w:firstLine="560"/>
        <w:jc w:val="both"/>
        <w:rPr>
          <w:color w:val="auto"/>
          <w:sz w:val="28"/>
          <w:szCs w:val="28"/>
        </w:rPr>
      </w:pPr>
      <w:r w:rsidRPr="00515D21">
        <w:rPr>
          <w:color w:val="auto"/>
          <w:sz w:val="28"/>
          <w:szCs w:val="28"/>
        </w:rPr>
        <w:t>Під час подання заяв про згоду надавати соціальні послуги з догляду на непрофесійній основі та про згоду отримувати соціальні послуги пред’являється паспорт громадянина України або інший документ, що посвідчує особу (посвідка на постійне проживання/посвідчення біженця/посвідчення особи, яка потребує додаткового захисту, - для іноземця та особи без громадянства).</w:t>
      </w:r>
    </w:p>
    <w:p w14:paraId="74F2DCBF" w14:textId="77777777" w:rsidR="006F0CEC" w:rsidRPr="00515D21" w:rsidRDefault="00FD098B" w:rsidP="00515D21">
      <w:pPr>
        <w:pStyle w:val="3"/>
        <w:widowControl/>
        <w:shd w:val="clear" w:color="auto" w:fill="auto"/>
        <w:spacing w:before="0" w:after="0" w:line="240" w:lineRule="auto"/>
        <w:ind w:firstLine="560"/>
        <w:jc w:val="both"/>
        <w:rPr>
          <w:color w:val="auto"/>
          <w:sz w:val="28"/>
          <w:szCs w:val="28"/>
        </w:rPr>
      </w:pPr>
      <w:r w:rsidRPr="00515D21">
        <w:rPr>
          <w:color w:val="auto"/>
          <w:sz w:val="28"/>
          <w:szCs w:val="28"/>
        </w:rPr>
        <w:t xml:space="preserve">Форми заяв про згоду надавати соціальні послуги з догляду на непрофесійній основі та про згоду отримувати соціальні послуги затверджуються </w:t>
      </w:r>
      <w:proofErr w:type="spellStart"/>
      <w:r w:rsidRPr="00515D21">
        <w:rPr>
          <w:color w:val="auto"/>
          <w:sz w:val="28"/>
          <w:szCs w:val="28"/>
        </w:rPr>
        <w:t>Мінсоцполітики</w:t>
      </w:r>
      <w:proofErr w:type="spellEnd"/>
      <w:r w:rsidRPr="00515D21">
        <w:rPr>
          <w:color w:val="auto"/>
          <w:sz w:val="28"/>
          <w:szCs w:val="28"/>
        </w:rPr>
        <w:t xml:space="preserve"> України.</w:t>
      </w:r>
    </w:p>
    <w:p w14:paraId="240B92EF" w14:textId="77777777" w:rsidR="006F0CEC" w:rsidRPr="00515D21" w:rsidRDefault="00FD098B" w:rsidP="00515D21">
      <w:pPr>
        <w:pStyle w:val="3"/>
        <w:widowControl/>
        <w:shd w:val="clear" w:color="auto" w:fill="auto"/>
        <w:spacing w:before="0" w:after="0" w:line="240" w:lineRule="auto"/>
        <w:ind w:firstLine="560"/>
        <w:jc w:val="both"/>
        <w:rPr>
          <w:color w:val="auto"/>
          <w:sz w:val="28"/>
          <w:szCs w:val="28"/>
        </w:rPr>
      </w:pPr>
      <w:r w:rsidRPr="00515D21">
        <w:rPr>
          <w:color w:val="auto"/>
          <w:sz w:val="28"/>
          <w:szCs w:val="28"/>
        </w:rPr>
        <w:t xml:space="preserve">Заяви про згоду надавати соціальні послуги з догляду на непрофесійній основі та про згоду отримувати соціальні послуги в електронній формі можуть подаватися через Єдиний державний </w:t>
      </w:r>
      <w:proofErr w:type="spellStart"/>
      <w:r w:rsidRPr="00515D21">
        <w:rPr>
          <w:color w:val="auto"/>
          <w:sz w:val="28"/>
          <w:szCs w:val="28"/>
        </w:rPr>
        <w:t>вебпортал</w:t>
      </w:r>
      <w:proofErr w:type="spellEnd"/>
      <w:r w:rsidRPr="00515D21">
        <w:rPr>
          <w:color w:val="auto"/>
          <w:sz w:val="28"/>
          <w:szCs w:val="28"/>
        </w:rPr>
        <w:t xml:space="preserve"> електронних послуг.</w:t>
      </w:r>
    </w:p>
    <w:p w14:paraId="6B10A4ED" w14:textId="77777777" w:rsidR="006F0CEC" w:rsidRPr="00515D21" w:rsidRDefault="00FD098B" w:rsidP="00515D21">
      <w:pPr>
        <w:pStyle w:val="3"/>
        <w:widowControl/>
        <w:shd w:val="clear" w:color="auto" w:fill="auto"/>
        <w:spacing w:before="0" w:after="0" w:line="240" w:lineRule="auto"/>
        <w:ind w:firstLine="560"/>
        <w:jc w:val="both"/>
        <w:rPr>
          <w:color w:val="auto"/>
          <w:sz w:val="28"/>
          <w:szCs w:val="28"/>
        </w:rPr>
      </w:pPr>
      <w:r w:rsidRPr="00515D21">
        <w:rPr>
          <w:color w:val="auto"/>
          <w:sz w:val="28"/>
          <w:szCs w:val="28"/>
        </w:rPr>
        <w:t>Якщо заяви про згоду надавати соціальні послуги з догляду на непрофесійній основі та про згоду отримувати соціальні послуги подаються в електронній формі, відомості про прізвище, власне ім’я та по батькові (за наявності) фізичної особи, яка надає соціальні послуги, особи/законного представника особи, яка потребує надання соціальних послуг з догляду на непрофесійній основі,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а також дані паспорта громадянина України або іншого документа, що посвідчує особу (посвідка на постійне проживання/посвідчення біженця/посвідчення особи, яка потребує додаткового захисту, - для іноземця та особи без громадянства), отримуються із кваліфікованого сертифіката відкритого ключа електронного підпису.</w:t>
      </w:r>
    </w:p>
    <w:p w14:paraId="78940A96" w14:textId="77777777" w:rsidR="006F0CEC" w:rsidRPr="00515D21" w:rsidRDefault="00FD098B" w:rsidP="00515D21">
      <w:pPr>
        <w:pStyle w:val="3"/>
        <w:widowControl/>
        <w:shd w:val="clear" w:color="auto" w:fill="auto"/>
        <w:spacing w:before="0" w:after="0" w:line="240" w:lineRule="auto"/>
        <w:ind w:firstLine="560"/>
        <w:jc w:val="both"/>
        <w:rPr>
          <w:color w:val="auto"/>
          <w:sz w:val="28"/>
          <w:szCs w:val="28"/>
        </w:rPr>
      </w:pPr>
      <w:r w:rsidRPr="00515D21">
        <w:rPr>
          <w:color w:val="auto"/>
          <w:sz w:val="28"/>
          <w:szCs w:val="28"/>
        </w:rPr>
        <w:t xml:space="preserve">Призначення і виплата компенсації здійснюються </w:t>
      </w:r>
      <w:r w:rsidR="00E477A6" w:rsidRPr="00515D21">
        <w:rPr>
          <w:color w:val="auto"/>
          <w:sz w:val="28"/>
          <w:szCs w:val="28"/>
        </w:rPr>
        <w:t>управлінням</w:t>
      </w:r>
      <w:r w:rsidRPr="00515D21">
        <w:rPr>
          <w:color w:val="auto"/>
          <w:sz w:val="28"/>
          <w:szCs w:val="28"/>
        </w:rPr>
        <w:t xml:space="preserve"> з місяця подання фізичною особою, яка надає соціальні послуги, таких документів:</w:t>
      </w:r>
    </w:p>
    <w:p w14:paraId="62670B4F" w14:textId="4B86AD6B" w:rsidR="006F0CEC" w:rsidRPr="00515D21" w:rsidRDefault="00781A6E" w:rsidP="00781A6E">
      <w:pPr>
        <w:pStyle w:val="3"/>
        <w:widowControl/>
        <w:shd w:val="clear" w:color="auto" w:fill="auto"/>
        <w:tabs>
          <w:tab w:val="left" w:pos="858"/>
        </w:tabs>
        <w:spacing w:before="0" w:after="0" w:line="240" w:lineRule="auto"/>
        <w:ind w:firstLine="567"/>
        <w:jc w:val="both"/>
        <w:rPr>
          <w:color w:val="auto"/>
          <w:sz w:val="28"/>
          <w:szCs w:val="28"/>
        </w:rPr>
      </w:pPr>
      <w:r>
        <w:rPr>
          <w:color w:val="auto"/>
          <w:sz w:val="28"/>
          <w:szCs w:val="28"/>
        </w:rPr>
        <w:t>1) </w:t>
      </w:r>
      <w:r w:rsidR="00FD098B" w:rsidRPr="00515D21">
        <w:rPr>
          <w:color w:val="auto"/>
          <w:sz w:val="28"/>
          <w:szCs w:val="28"/>
        </w:rPr>
        <w:t>у паперовій формі:</w:t>
      </w:r>
    </w:p>
    <w:p w14:paraId="2629C86B" w14:textId="0ABD5166" w:rsidR="006F0CEC" w:rsidRPr="00515D21" w:rsidRDefault="00781A6E" w:rsidP="00781A6E">
      <w:pPr>
        <w:pStyle w:val="3"/>
        <w:widowControl/>
        <w:shd w:val="clear" w:color="auto" w:fill="auto"/>
        <w:tabs>
          <w:tab w:val="left" w:pos="750"/>
        </w:tabs>
        <w:spacing w:before="0" w:after="0" w:line="240" w:lineRule="auto"/>
        <w:ind w:firstLine="567"/>
        <w:jc w:val="both"/>
        <w:rPr>
          <w:color w:val="auto"/>
          <w:sz w:val="28"/>
          <w:szCs w:val="28"/>
        </w:rPr>
      </w:pPr>
      <w:r>
        <w:rPr>
          <w:color w:val="auto"/>
          <w:sz w:val="28"/>
          <w:szCs w:val="28"/>
        </w:rPr>
        <w:t>- </w:t>
      </w:r>
      <w:r w:rsidR="00FD098B" w:rsidRPr="00515D21">
        <w:rPr>
          <w:color w:val="auto"/>
          <w:sz w:val="28"/>
          <w:szCs w:val="28"/>
        </w:rPr>
        <w:t>заяви про згоду надавати соціальні послуги з догляду на непрофесійній основі;</w:t>
      </w:r>
    </w:p>
    <w:p w14:paraId="2BFA67DF" w14:textId="3CFA6587" w:rsidR="006F0CEC" w:rsidRPr="00515D21" w:rsidRDefault="00781A6E" w:rsidP="00781A6E">
      <w:pPr>
        <w:pStyle w:val="3"/>
        <w:widowControl/>
        <w:shd w:val="clear" w:color="auto" w:fill="auto"/>
        <w:tabs>
          <w:tab w:val="left" w:pos="743"/>
        </w:tabs>
        <w:spacing w:before="0" w:after="0" w:line="240" w:lineRule="auto"/>
        <w:ind w:firstLine="567"/>
        <w:jc w:val="both"/>
        <w:rPr>
          <w:color w:val="auto"/>
          <w:sz w:val="28"/>
          <w:szCs w:val="28"/>
        </w:rPr>
      </w:pPr>
      <w:r>
        <w:rPr>
          <w:color w:val="auto"/>
          <w:sz w:val="28"/>
          <w:szCs w:val="28"/>
        </w:rPr>
        <w:t>- </w:t>
      </w:r>
      <w:r w:rsidR="00FD098B" w:rsidRPr="00515D21">
        <w:rPr>
          <w:color w:val="auto"/>
          <w:sz w:val="28"/>
          <w:szCs w:val="28"/>
        </w:rPr>
        <w:t>заяви про згоду отримувати соціальні послуги;</w:t>
      </w:r>
    </w:p>
    <w:p w14:paraId="406F95ED" w14:textId="7840F62A" w:rsidR="006F0CEC" w:rsidRPr="00515D21" w:rsidRDefault="00781A6E" w:rsidP="00781A6E">
      <w:pPr>
        <w:pStyle w:val="3"/>
        <w:widowControl/>
        <w:shd w:val="clear" w:color="auto" w:fill="auto"/>
        <w:tabs>
          <w:tab w:val="left" w:pos="754"/>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копії свідоцтва про народження дитини (у разі надання дитині соціальних послуг з догляду на непрофесійній основі);</w:t>
      </w:r>
    </w:p>
    <w:p w14:paraId="13D77C9E" w14:textId="39EA59B7" w:rsidR="006F0CEC" w:rsidRPr="00515D21" w:rsidRDefault="00781A6E" w:rsidP="00781A6E">
      <w:pPr>
        <w:pStyle w:val="3"/>
        <w:widowControl/>
        <w:shd w:val="clear" w:color="auto" w:fill="auto"/>
        <w:tabs>
          <w:tab w:val="left" w:pos="754"/>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 xml:space="preserve">декларації про доходи та майновий стан (заповнюється на підставі довідок про доходи кожного члена сім’ї) за формою, затвердженою </w:t>
      </w:r>
      <w:proofErr w:type="spellStart"/>
      <w:r w:rsidR="00FD098B" w:rsidRPr="00515D21">
        <w:rPr>
          <w:color w:val="auto"/>
          <w:sz w:val="28"/>
          <w:szCs w:val="28"/>
        </w:rPr>
        <w:t>Мінсоцполітики</w:t>
      </w:r>
      <w:proofErr w:type="spellEnd"/>
      <w:r w:rsidR="00FD098B" w:rsidRPr="00515D21">
        <w:rPr>
          <w:color w:val="auto"/>
          <w:sz w:val="28"/>
          <w:szCs w:val="28"/>
        </w:rPr>
        <w:t xml:space="preserve"> України. У декларації також зазначається інформація про склад сім’ї фізичної особи, яка надає соціальні послуги;</w:t>
      </w:r>
    </w:p>
    <w:p w14:paraId="4CD472DE" w14:textId="7ED00A44" w:rsidR="006F0CEC" w:rsidRPr="00515D21" w:rsidRDefault="00781A6E" w:rsidP="00781A6E">
      <w:pPr>
        <w:pStyle w:val="3"/>
        <w:widowControl/>
        <w:shd w:val="clear" w:color="auto" w:fill="auto"/>
        <w:tabs>
          <w:tab w:val="left" w:pos="750"/>
        </w:tabs>
        <w:spacing w:before="0" w:after="0" w:line="240" w:lineRule="auto"/>
        <w:ind w:right="20" w:firstLine="567"/>
        <w:jc w:val="both"/>
        <w:rPr>
          <w:color w:val="auto"/>
          <w:sz w:val="28"/>
          <w:szCs w:val="28"/>
        </w:rPr>
      </w:pPr>
      <w:r>
        <w:rPr>
          <w:color w:val="auto"/>
          <w:sz w:val="28"/>
          <w:szCs w:val="28"/>
        </w:rPr>
        <w:lastRenderedPageBreak/>
        <w:t>- </w:t>
      </w:r>
      <w:r w:rsidR="00C40E2B" w:rsidRPr="00515D21">
        <w:rPr>
          <w:color w:val="auto"/>
          <w:sz w:val="28"/>
          <w:szCs w:val="28"/>
        </w:rPr>
        <w:t xml:space="preserve">копії довідки до </w:t>
      </w:r>
      <w:proofErr w:type="spellStart"/>
      <w:r w:rsidR="00C40E2B" w:rsidRPr="00515D21">
        <w:rPr>
          <w:color w:val="auto"/>
          <w:sz w:val="28"/>
          <w:szCs w:val="28"/>
        </w:rPr>
        <w:t>акта</w:t>
      </w:r>
      <w:proofErr w:type="spellEnd"/>
      <w:r w:rsidR="00C40E2B" w:rsidRPr="00515D21">
        <w:rPr>
          <w:color w:val="auto"/>
          <w:sz w:val="28"/>
          <w:szCs w:val="28"/>
        </w:rPr>
        <w:t xml:space="preserve"> огляду медико-соціальною експертною комісією (для осіб з інвалідністю) або витягу з рішення експертної команди з оцінювання повсякденного функціонування особи</w:t>
      </w:r>
      <w:r w:rsidR="00FD098B" w:rsidRPr="00515D21">
        <w:rPr>
          <w:color w:val="auto"/>
          <w:sz w:val="28"/>
          <w:szCs w:val="28"/>
        </w:rPr>
        <w:t>;</w:t>
      </w:r>
    </w:p>
    <w:p w14:paraId="0D4794B4" w14:textId="019B69DC" w:rsidR="006F0CEC" w:rsidRPr="00515D21" w:rsidRDefault="00781A6E" w:rsidP="00781A6E">
      <w:pPr>
        <w:pStyle w:val="3"/>
        <w:widowControl/>
        <w:shd w:val="clear" w:color="auto" w:fill="auto"/>
        <w:tabs>
          <w:tab w:val="left" w:pos="754"/>
        </w:tabs>
        <w:spacing w:before="0" w:after="0" w:line="240" w:lineRule="auto"/>
        <w:ind w:right="20" w:firstLine="567"/>
        <w:jc w:val="both"/>
        <w:rPr>
          <w:color w:val="auto"/>
          <w:sz w:val="28"/>
          <w:szCs w:val="28"/>
        </w:rPr>
      </w:pPr>
      <w:r>
        <w:rPr>
          <w:rStyle w:val="1"/>
          <w:color w:val="auto"/>
          <w:sz w:val="28"/>
          <w:szCs w:val="28"/>
        </w:rPr>
        <w:t>- </w:t>
      </w:r>
      <w:r w:rsidR="00FD098B" w:rsidRPr="00515D21">
        <w:rPr>
          <w:rStyle w:val="1"/>
          <w:color w:val="auto"/>
          <w:sz w:val="28"/>
          <w:szCs w:val="28"/>
        </w:rPr>
        <w:t>висновку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за формою, затвердженою Міністерством охорони здоров’я України</w:t>
      </w:r>
      <w:r w:rsidR="00FD098B" w:rsidRPr="00515D21">
        <w:rPr>
          <w:color w:val="auto"/>
          <w:sz w:val="28"/>
          <w:szCs w:val="28"/>
        </w:rPr>
        <w:t>;</w:t>
      </w:r>
    </w:p>
    <w:p w14:paraId="0E208001" w14:textId="1A8B349E" w:rsidR="006F0CEC" w:rsidRPr="00515D21" w:rsidRDefault="00781A6E" w:rsidP="00781A6E">
      <w:pPr>
        <w:pStyle w:val="3"/>
        <w:widowControl/>
        <w:shd w:val="clear" w:color="auto" w:fill="auto"/>
        <w:tabs>
          <w:tab w:val="left" w:pos="750"/>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 xml:space="preserve">копії медичного висновку про дитину з інвалідністю віком до 18 років за формою, затвердженою </w:t>
      </w:r>
      <w:r w:rsidR="00FD098B" w:rsidRPr="00515D21">
        <w:rPr>
          <w:rStyle w:val="1"/>
          <w:color w:val="auto"/>
          <w:sz w:val="28"/>
          <w:szCs w:val="28"/>
        </w:rPr>
        <w:t>Міністерством охорони здоров’я України</w:t>
      </w:r>
      <w:r w:rsidR="00FD098B" w:rsidRPr="00515D21">
        <w:rPr>
          <w:color w:val="auto"/>
          <w:sz w:val="28"/>
          <w:szCs w:val="28"/>
        </w:rPr>
        <w:t>;</w:t>
      </w:r>
    </w:p>
    <w:p w14:paraId="0FDB6C33" w14:textId="45DC5C7A" w:rsidR="006F0CEC" w:rsidRPr="00515D21" w:rsidRDefault="00781A6E" w:rsidP="00781A6E">
      <w:pPr>
        <w:pStyle w:val="3"/>
        <w:widowControl/>
        <w:shd w:val="clear" w:color="auto" w:fill="auto"/>
        <w:tabs>
          <w:tab w:val="left" w:pos="759"/>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 xml:space="preserve">довідки про захворювання дитини на тяжке </w:t>
      </w:r>
      <w:proofErr w:type="spellStart"/>
      <w:r w:rsidR="00FD098B" w:rsidRPr="00515D21">
        <w:rPr>
          <w:color w:val="auto"/>
          <w:sz w:val="28"/>
          <w:szCs w:val="28"/>
        </w:rPr>
        <w:t>перинатальне</w:t>
      </w:r>
      <w:proofErr w:type="spellEnd"/>
      <w:r w:rsidR="00FD098B" w:rsidRPr="00515D21">
        <w:rPr>
          <w:color w:val="auto"/>
          <w:sz w:val="28"/>
          <w:szCs w:val="28"/>
        </w:rPr>
        <w:t xml:space="preserve"> ураження нервової системи, тяжку вроджену ваду розвитку, рідкісне </w:t>
      </w:r>
      <w:proofErr w:type="spellStart"/>
      <w:r w:rsidR="00FD098B" w:rsidRPr="00515D21">
        <w:rPr>
          <w:color w:val="auto"/>
          <w:sz w:val="28"/>
          <w:szCs w:val="28"/>
        </w:rPr>
        <w:t>орфанне</w:t>
      </w:r>
      <w:proofErr w:type="spellEnd"/>
      <w:r w:rsidR="00FD098B" w:rsidRPr="00515D21">
        <w:rPr>
          <w:color w:val="auto"/>
          <w:sz w:val="28"/>
          <w:szCs w:val="28"/>
        </w:rPr>
        <w:t xml:space="preserve"> захворювання, онкологічне, </w:t>
      </w:r>
      <w:proofErr w:type="spellStart"/>
      <w:r w:rsidR="00FD098B" w:rsidRPr="00515D21">
        <w:rPr>
          <w:color w:val="auto"/>
          <w:sz w:val="28"/>
          <w:szCs w:val="28"/>
        </w:rPr>
        <w:t>онкогематологічне</w:t>
      </w:r>
      <w:proofErr w:type="spellEnd"/>
      <w:r w:rsidR="00FD098B" w:rsidRPr="00515D21">
        <w:rPr>
          <w:color w:val="auto"/>
          <w:sz w:val="28"/>
          <w:szCs w:val="28"/>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00FD098B" w:rsidRPr="00515D21">
        <w:rPr>
          <w:color w:val="auto"/>
          <w:sz w:val="28"/>
          <w:szCs w:val="28"/>
        </w:rPr>
        <w:t>органа</w:t>
      </w:r>
      <w:proofErr w:type="spellEnd"/>
      <w:r w:rsidR="00FD098B" w:rsidRPr="00515D21">
        <w:rPr>
          <w:color w:val="auto"/>
          <w:sz w:val="28"/>
          <w:szCs w:val="28"/>
        </w:rPr>
        <w:t xml:space="preserve">, потребує паліативної допомоги, що видана лікарсько-консультативною комісією лікувально-профілактичного закладу в порядку та за формою, встановленими </w:t>
      </w:r>
      <w:r w:rsidR="00FD098B" w:rsidRPr="00515D21">
        <w:rPr>
          <w:rStyle w:val="1"/>
          <w:color w:val="auto"/>
          <w:sz w:val="28"/>
          <w:szCs w:val="28"/>
        </w:rPr>
        <w:t>Міністерством охорони здоров’я України</w:t>
      </w:r>
      <w:r w:rsidR="00FD098B" w:rsidRPr="00515D21">
        <w:rPr>
          <w:color w:val="auto"/>
          <w:sz w:val="28"/>
          <w:szCs w:val="28"/>
        </w:rPr>
        <w:t>;</w:t>
      </w:r>
    </w:p>
    <w:p w14:paraId="6FD29F17" w14:textId="453E6B75" w:rsidR="006F0CEC" w:rsidRPr="00515D21" w:rsidRDefault="00781A6E" w:rsidP="00781A6E">
      <w:pPr>
        <w:pStyle w:val="3"/>
        <w:widowControl/>
        <w:shd w:val="clear" w:color="auto" w:fill="auto"/>
        <w:tabs>
          <w:tab w:val="left" w:pos="754"/>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копії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p>
    <w:p w14:paraId="7E2E28E4" w14:textId="427F3E4F" w:rsidR="006F0CEC" w:rsidRPr="00515D21" w:rsidRDefault="00781A6E" w:rsidP="00781A6E">
      <w:pPr>
        <w:pStyle w:val="3"/>
        <w:widowControl/>
        <w:shd w:val="clear" w:color="auto" w:fill="auto"/>
        <w:tabs>
          <w:tab w:val="left" w:pos="754"/>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копії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14:paraId="4BE3B6A0" w14:textId="31AE2690" w:rsidR="006F0CEC" w:rsidRPr="00515D21" w:rsidRDefault="00FD098B" w:rsidP="00781A6E">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Копії поданих документів засвідчуються посадовими особами, які прийняли заяви про згоду надавати соціальні послуги з догляду на непрофесійній основі та про згоду отримувати соціальні послуги</w:t>
      </w:r>
      <w:r w:rsidR="00781A6E">
        <w:rPr>
          <w:color w:val="auto"/>
          <w:sz w:val="28"/>
          <w:szCs w:val="28"/>
        </w:rPr>
        <w:t>;</w:t>
      </w:r>
    </w:p>
    <w:p w14:paraId="79E20571" w14:textId="5EFEE58F" w:rsidR="006F0CEC" w:rsidRPr="00515D21" w:rsidRDefault="00781A6E" w:rsidP="00781A6E">
      <w:pPr>
        <w:pStyle w:val="3"/>
        <w:widowControl/>
        <w:shd w:val="clear" w:color="auto" w:fill="auto"/>
        <w:tabs>
          <w:tab w:val="left" w:pos="887"/>
        </w:tabs>
        <w:spacing w:before="0" w:after="0" w:line="240" w:lineRule="auto"/>
        <w:ind w:left="560"/>
        <w:jc w:val="both"/>
        <w:rPr>
          <w:color w:val="auto"/>
          <w:sz w:val="28"/>
          <w:szCs w:val="28"/>
        </w:rPr>
      </w:pPr>
      <w:r>
        <w:rPr>
          <w:color w:val="auto"/>
          <w:sz w:val="28"/>
          <w:szCs w:val="28"/>
        </w:rPr>
        <w:t>2) </w:t>
      </w:r>
      <w:r w:rsidR="00FD098B" w:rsidRPr="00515D21">
        <w:rPr>
          <w:color w:val="auto"/>
          <w:sz w:val="28"/>
          <w:szCs w:val="28"/>
        </w:rPr>
        <w:t>в електронній формі:</w:t>
      </w:r>
    </w:p>
    <w:p w14:paraId="6EF7C0C6" w14:textId="2F8F15B5" w:rsidR="006F0CEC" w:rsidRPr="00515D21" w:rsidRDefault="00781A6E" w:rsidP="00781A6E">
      <w:pPr>
        <w:pStyle w:val="3"/>
        <w:widowControl/>
        <w:shd w:val="clear" w:color="auto" w:fill="auto"/>
        <w:tabs>
          <w:tab w:val="left" w:pos="750"/>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заяви про згоду надавати соціальні послуги з догляду на непрофесійній основі;</w:t>
      </w:r>
    </w:p>
    <w:p w14:paraId="31AB6E88" w14:textId="0C1B8F08" w:rsidR="006F0CEC" w:rsidRPr="00515D21" w:rsidRDefault="00781A6E" w:rsidP="00781A6E">
      <w:pPr>
        <w:pStyle w:val="3"/>
        <w:widowControl/>
        <w:shd w:val="clear" w:color="auto" w:fill="auto"/>
        <w:tabs>
          <w:tab w:val="left" w:pos="743"/>
        </w:tabs>
        <w:spacing w:before="0" w:after="0" w:line="240" w:lineRule="auto"/>
        <w:ind w:firstLine="567"/>
        <w:jc w:val="both"/>
        <w:rPr>
          <w:color w:val="auto"/>
          <w:sz w:val="28"/>
          <w:szCs w:val="28"/>
        </w:rPr>
      </w:pPr>
      <w:r>
        <w:rPr>
          <w:color w:val="auto"/>
          <w:sz w:val="28"/>
          <w:szCs w:val="28"/>
        </w:rPr>
        <w:t>- </w:t>
      </w:r>
      <w:r w:rsidR="00FD098B" w:rsidRPr="00515D21">
        <w:rPr>
          <w:color w:val="auto"/>
          <w:sz w:val="28"/>
          <w:szCs w:val="28"/>
        </w:rPr>
        <w:t>заяви про згоду отримувати соціальні послуги;</w:t>
      </w:r>
    </w:p>
    <w:p w14:paraId="18BC21F6" w14:textId="0CF4FA15" w:rsidR="006F0CEC" w:rsidRPr="00515D21" w:rsidRDefault="00781A6E" w:rsidP="00781A6E">
      <w:pPr>
        <w:pStyle w:val="3"/>
        <w:widowControl/>
        <w:shd w:val="clear" w:color="auto" w:fill="auto"/>
        <w:tabs>
          <w:tab w:val="left" w:pos="754"/>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 xml:space="preserve">декларації про доходи та майновий стан (заповнюється на підставі довідок про доходи кожного члена сім’ї) за формою, затвердженою </w:t>
      </w:r>
      <w:proofErr w:type="spellStart"/>
      <w:r w:rsidR="00FD098B" w:rsidRPr="00515D21">
        <w:rPr>
          <w:color w:val="auto"/>
          <w:sz w:val="28"/>
          <w:szCs w:val="28"/>
        </w:rPr>
        <w:t>Мінсоцполітики</w:t>
      </w:r>
      <w:proofErr w:type="spellEnd"/>
      <w:r w:rsidR="00FD098B" w:rsidRPr="00515D21">
        <w:rPr>
          <w:color w:val="auto"/>
          <w:sz w:val="28"/>
          <w:szCs w:val="28"/>
        </w:rPr>
        <w:t xml:space="preserve"> України. У декларації також зазначається інформація про склад сім’ї фізичної особи, яка надає соціальні послуги, та відомості про членів її сім’ї (прізвище, власне ім’я та по батькові (за наявності),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046FA9F2" w14:textId="5C3A56B7" w:rsidR="006F0CEC" w:rsidRPr="00515D21" w:rsidRDefault="00781A6E" w:rsidP="00781A6E">
      <w:pPr>
        <w:pStyle w:val="3"/>
        <w:widowControl/>
        <w:shd w:val="clear" w:color="auto" w:fill="auto"/>
        <w:tabs>
          <w:tab w:val="left" w:pos="734"/>
        </w:tabs>
        <w:spacing w:before="0" w:after="0" w:line="240" w:lineRule="auto"/>
        <w:ind w:right="20" w:firstLine="567"/>
        <w:jc w:val="both"/>
        <w:rPr>
          <w:color w:val="auto"/>
          <w:sz w:val="28"/>
          <w:szCs w:val="28"/>
        </w:rPr>
      </w:pPr>
      <w:r>
        <w:rPr>
          <w:color w:val="auto"/>
          <w:sz w:val="28"/>
          <w:szCs w:val="28"/>
        </w:rPr>
        <w:lastRenderedPageBreak/>
        <w:t>- </w:t>
      </w:r>
      <w:r w:rsidR="00FD098B" w:rsidRPr="00515D21">
        <w:rPr>
          <w:color w:val="auto"/>
          <w:sz w:val="28"/>
          <w:szCs w:val="28"/>
        </w:rPr>
        <w:t>відомостей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w:t>
      </w:r>
    </w:p>
    <w:p w14:paraId="4AD758A5" w14:textId="1BFC2656" w:rsidR="006F0CEC" w:rsidRPr="00515D21" w:rsidRDefault="00781A6E" w:rsidP="00781A6E">
      <w:pPr>
        <w:pStyle w:val="3"/>
        <w:widowControl/>
        <w:shd w:val="clear" w:color="auto" w:fill="auto"/>
        <w:tabs>
          <w:tab w:val="left" w:pos="739"/>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сканованих копій документів, зазначених в абзацах</w:t>
      </w:r>
      <w:hyperlink r:id="rId8" w:history="1">
        <w:r w:rsidR="00FD098B" w:rsidRPr="00515D21">
          <w:rPr>
            <w:rStyle w:val="a3"/>
            <w:color w:val="auto"/>
            <w:sz w:val="28"/>
            <w:szCs w:val="28"/>
            <w:u w:val="none"/>
          </w:rPr>
          <w:t xml:space="preserve"> шостому -</w:t>
        </w:r>
      </w:hyperlink>
      <w:r w:rsidR="00FD098B" w:rsidRPr="00515D21">
        <w:rPr>
          <w:color w:val="auto"/>
          <w:sz w:val="28"/>
          <w:szCs w:val="28"/>
        </w:rPr>
        <w:t xml:space="preserve"> </w:t>
      </w:r>
      <w:hyperlink r:id="rId9" w:history="1">
        <w:r w:rsidR="00FD098B" w:rsidRPr="00515D21">
          <w:rPr>
            <w:rStyle w:val="a3"/>
            <w:color w:val="auto"/>
            <w:sz w:val="28"/>
            <w:szCs w:val="28"/>
            <w:u w:val="none"/>
          </w:rPr>
          <w:t>одинадцятому</w:t>
        </w:r>
      </w:hyperlink>
      <w:r w:rsidR="00FD098B" w:rsidRPr="00515D21">
        <w:rPr>
          <w:color w:val="auto"/>
          <w:sz w:val="28"/>
          <w:szCs w:val="28"/>
        </w:rPr>
        <w:t xml:space="preserve"> підпункту 1 цього пункту, з урахуванням категорії особи, яка потребує надання соціальних послуг.</w:t>
      </w:r>
    </w:p>
    <w:p w14:paraId="42708077" w14:textId="77777777" w:rsidR="006F0CEC" w:rsidRPr="00515D21" w:rsidRDefault="00FD098B" w:rsidP="00781A6E">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 xml:space="preserve">Якщо в державних електронних інформаційних ресурсах наявні необхідні відомості, відповідні документи/копії не подаються. Зазначені відомості, необхідні для призначення компенсації, отримуються </w:t>
      </w:r>
      <w:r w:rsidR="00B1494A" w:rsidRPr="00515D21">
        <w:rPr>
          <w:color w:val="auto"/>
          <w:sz w:val="28"/>
          <w:szCs w:val="28"/>
        </w:rPr>
        <w:t>управлінням</w:t>
      </w:r>
      <w:r w:rsidRPr="00515D21">
        <w:rPr>
          <w:color w:val="auto"/>
          <w:sz w:val="28"/>
          <w:szCs w:val="28"/>
        </w:rPr>
        <w:t>, що приймає рішення про призначення компенсації:</w:t>
      </w:r>
    </w:p>
    <w:p w14:paraId="70FD3CDB" w14:textId="3F8281AF" w:rsidR="006F0CEC" w:rsidRPr="00515D21" w:rsidRDefault="00781A6E" w:rsidP="00781A6E">
      <w:pPr>
        <w:pStyle w:val="3"/>
        <w:widowControl/>
        <w:shd w:val="clear" w:color="auto" w:fill="auto"/>
        <w:tabs>
          <w:tab w:val="left" w:pos="730"/>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через систему електронної взаємодії державних електронних інформаційних ресурсів;</w:t>
      </w:r>
    </w:p>
    <w:p w14:paraId="3E147F6A" w14:textId="379EC92B" w:rsidR="006F0CEC" w:rsidRPr="00515D21" w:rsidRDefault="00781A6E" w:rsidP="00781A6E">
      <w:pPr>
        <w:pStyle w:val="3"/>
        <w:widowControl/>
        <w:shd w:val="clear" w:color="auto" w:fill="auto"/>
        <w:tabs>
          <w:tab w:val="left" w:pos="718"/>
        </w:tabs>
        <w:spacing w:before="0" w:after="0" w:line="240" w:lineRule="auto"/>
        <w:ind w:firstLine="567"/>
        <w:jc w:val="both"/>
        <w:rPr>
          <w:color w:val="auto"/>
          <w:sz w:val="28"/>
          <w:szCs w:val="28"/>
        </w:rPr>
      </w:pPr>
      <w:r>
        <w:rPr>
          <w:color w:val="auto"/>
          <w:sz w:val="28"/>
          <w:szCs w:val="28"/>
        </w:rPr>
        <w:t>- </w:t>
      </w:r>
      <w:r w:rsidR="00FD098B" w:rsidRPr="00515D21">
        <w:rPr>
          <w:color w:val="auto"/>
          <w:sz w:val="28"/>
          <w:szCs w:val="28"/>
        </w:rPr>
        <w:t>через інформаційні системи або бази даних;</w:t>
      </w:r>
    </w:p>
    <w:p w14:paraId="3368E80A" w14:textId="29AA23AE" w:rsidR="006F0CEC" w:rsidRPr="00515D21" w:rsidRDefault="00781A6E" w:rsidP="00781A6E">
      <w:pPr>
        <w:pStyle w:val="3"/>
        <w:widowControl/>
        <w:shd w:val="clear" w:color="auto" w:fill="auto"/>
        <w:tabs>
          <w:tab w:val="left" w:pos="734"/>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шляхом надіслання запитів до власників (розпорядників) зазначених відомостей.</w:t>
      </w:r>
    </w:p>
    <w:p w14:paraId="5A9A9C00"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особи/законного представника особи, яка потребує надання соціальних послуг.</w:t>
      </w:r>
    </w:p>
    <w:p w14:paraId="785F9A11" w14:textId="77777777" w:rsidR="006F0CEC" w:rsidRPr="00515D21" w:rsidRDefault="0097207C"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Управління</w:t>
      </w:r>
      <w:r w:rsidR="00FD098B" w:rsidRPr="00515D21">
        <w:rPr>
          <w:color w:val="auto"/>
          <w:sz w:val="28"/>
          <w:szCs w:val="28"/>
        </w:rPr>
        <w:t xml:space="preserve"> перевіряє подані/надіслані фізичною особою, яка надає соціальні послуги, документи/відомості, зазначає кількість прийнятих документів, порядковий номер заяви, дату її реєстрації, кількість неподаних документів, які необхідно подати, і дату, до якої такі документи повинно бути подано.</w:t>
      </w:r>
    </w:p>
    <w:p w14:paraId="06A677DD"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Повідомлення про прийняття заяви з пакетом документів видається особисто фізичній особі, яка надає соціальні послуги, під час їх подання або надсилається протягом одного робочого дня з дати подання заяви на поштову адресу або адресу електронної пошти такої особи.</w:t>
      </w:r>
    </w:p>
    <w:p w14:paraId="3B510C29"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Якщо заява з пакетом документів надсилається поштою, днем подання заяви вважається дата відправлення, зазначена на календарному штемпелі.</w:t>
      </w:r>
    </w:p>
    <w:p w14:paraId="2F4C678C"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Я</w:t>
      </w:r>
      <w:r w:rsidRPr="00515D21">
        <w:rPr>
          <w:rStyle w:val="21"/>
          <w:color w:val="auto"/>
          <w:sz w:val="28"/>
          <w:szCs w:val="28"/>
          <w:u w:val="none"/>
        </w:rPr>
        <w:t>кщ</w:t>
      </w:r>
      <w:r w:rsidRPr="00515D21">
        <w:rPr>
          <w:color w:val="auto"/>
          <w:sz w:val="28"/>
          <w:szCs w:val="28"/>
        </w:rPr>
        <w:t xml:space="preserve">о до заяви не додано всіх необхідних документів, </w:t>
      </w:r>
      <w:r w:rsidR="0097207C" w:rsidRPr="00515D21">
        <w:rPr>
          <w:color w:val="auto"/>
          <w:sz w:val="28"/>
          <w:szCs w:val="28"/>
        </w:rPr>
        <w:t>управління</w:t>
      </w:r>
      <w:r w:rsidRPr="00515D21">
        <w:rPr>
          <w:color w:val="auto"/>
          <w:sz w:val="28"/>
          <w:szCs w:val="28"/>
        </w:rPr>
        <w:t xml:space="preserve"> протягом трьох робочих днів із дати отримання заяви надсилає на поштову адресу або адресу електронної пошти фізичної особи, яка надає соціальні послуги, повідомлення про те, що документи потрібно подати. Якщо документи подано не пізніше ніж через один місяць з дня отримання повідомлення, днем подання заяви вважається день її прийняття </w:t>
      </w:r>
      <w:r w:rsidR="00B1494A" w:rsidRPr="00515D21">
        <w:rPr>
          <w:color w:val="auto"/>
          <w:sz w:val="28"/>
          <w:szCs w:val="28"/>
        </w:rPr>
        <w:t>управлінням</w:t>
      </w:r>
      <w:r w:rsidRPr="00515D21">
        <w:rPr>
          <w:color w:val="auto"/>
          <w:sz w:val="28"/>
          <w:szCs w:val="28"/>
        </w:rPr>
        <w:t xml:space="preserve"> або відправлення поштою.</w:t>
      </w:r>
    </w:p>
    <w:p w14:paraId="212D39DB" w14:textId="3C709162" w:rsidR="006F0CEC" w:rsidRPr="00515D21" w:rsidRDefault="00781A6E" w:rsidP="00781A6E">
      <w:pPr>
        <w:pStyle w:val="3"/>
        <w:widowControl/>
        <w:shd w:val="clear" w:color="auto" w:fill="auto"/>
        <w:tabs>
          <w:tab w:val="left" w:pos="1066"/>
        </w:tabs>
        <w:spacing w:before="0" w:after="0" w:line="240" w:lineRule="auto"/>
        <w:ind w:right="20" w:firstLine="567"/>
        <w:jc w:val="both"/>
        <w:rPr>
          <w:color w:val="auto"/>
          <w:sz w:val="28"/>
          <w:szCs w:val="28"/>
        </w:rPr>
      </w:pPr>
      <w:r>
        <w:rPr>
          <w:color w:val="auto"/>
          <w:sz w:val="28"/>
          <w:szCs w:val="28"/>
        </w:rPr>
        <w:t>2.9. </w:t>
      </w:r>
      <w:r w:rsidR="00FD098B" w:rsidRPr="00515D21">
        <w:rPr>
          <w:color w:val="auto"/>
          <w:sz w:val="28"/>
          <w:szCs w:val="28"/>
        </w:rPr>
        <w:t xml:space="preserve">Департамент протягом п’яти робочих днів, </w:t>
      </w:r>
      <w:r w:rsidR="00E8796F" w:rsidRPr="00515D21">
        <w:rPr>
          <w:color w:val="auto"/>
          <w:sz w:val="28"/>
          <w:szCs w:val="28"/>
        </w:rPr>
        <w:t>а у разі включення Миколаївської міської територіальної громади до переліку територій</w:t>
      </w:r>
      <w:r w:rsidR="0028579E">
        <w:rPr>
          <w:color w:val="auto"/>
          <w:sz w:val="28"/>
          <w:szCs w:val="28"/>
        </w:rPr>
        <w:t>,</w:t>
      </w:r>
      <w:r w:rsidR="00E8796F" w:rsidRPr="00515D21">
        <w:rPr>
          <w:color w:val="auto"/>
          <w:sz w:val="28"/>
          <w:szCs w:val="28"/>
        </w:rPr>
        <w:t xml:space="preserve"> на яких ведуться (велися) бойові дії або території яких тимчасово окуповано Російською Федерацією, затвердженого </w:t>
      </w:r>
      <w:proofErr w:type="spellStart"/>
      <w:r w:rsidR="00E8796F" w:rsidRPr="00515D21">
        <w:rPr>
          <w:color w:val="auto"/>
          <w:sz w:val="28"/>
          <w:szCs w:val="28"/>
        </w:rPr>
        <w:t>Мінрозвитку</w:t>
      </w:r>
      <w:proofErr w:type="spellEnd"/>
      <w:r w:rsidR="00E8796F" w:rsidRPr="00515D21">
        <w:rPr>
          <w:color w:val="auto"/>
          <w:sz w:val="28"/>
          <w:szCs w:val="28"/>
        </w:rPr>
        <w:t xml:space="preserve"> </w:t>
      </w:r>
      <w:r w:rsidR="00FD098B" w:rsidRPr="00515D21">
        <w:rPr>
          <w:color w:val="auto"/>
          <w:sz w:val="28"/>
          <w:szCs w:val="28"/>
        </w:rPr>
        <w:t xml:space="preserve">України, для яких не визначено дати завершення бойових дій або тимчасової окупації, - протягом </w:t>
      </w:r>
      <w:r w:rsidR="0028579E">
        <w:rPr>
          <w:color w:val="auto"/>
          <w:sz w:val="28"/>
          <w:szCs w:val="28"/>
        </w:rPr>
        <w:t>тридцяти</w:t>
      </w:r>
      <w:r w:rsidR="00FD098B" w:rsidRPr="00515D21">
        <w:rPr>
          <w:color w:val="auto"/>
          <w:sz w:val="28"/>
          <w:szCs w:val="28"/>
        </w:rPr>
        <w:t xml:space="preserve"> робочих днів після отримання заяв про згоду надавати соціальні послуги з догляду на непрофесійній основі та про згоду отримувати соціальні послуги організовує комплексне визначення ступеня індивідуальних потреб особи/дитини, яка потребує надання соціальних послуг.</w:t>
      </w:r>
    </w:p>
    <w:p w14:paraId="5F1151C9"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lastRenderedPageBreak/>
        <w:t xml:space="preserve">Комплексне визначення ступеня індивідуальних потреб особи/дитини, яка потребує надання соціальних послуг, здійснюється </w:t>
      </w:r>
      <w:proofErr w:type="spellStart"/>
      <w:r w:rsidRPr="00515D21">
        <w:rPr>
          <w:color w:val="auto"/>
          <w:sz w:val="28"/>
          <w:szCs w:val="28"/>
        </w:rPr>
        <w:t>мультидисциплінарною</w:t>
      </w:r>
      <w:proofErr w:type="spellEnd"/>
      <w:r w:rsidRPr="00515D21">
        <w:rPr>
          <w:color w:val="auto"/>
          <w:sz w:val="28"/>
          <w:szCs w:val="28"/>
        </w:rPr>
        <w:t xml:space="preserve"> командою із залученням особи/дитини, яка потребує надання соціальних послуг, або її законного представника, на підставі наказу директора Департаменту із залученням працівників структурних підрозділів Миколаївської міської ради.</w:t>
      </w:r>
    </w:p>
    <w:p w14:paraId="367B73F2"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 xml:space="preserve">До складу </w:t>
      </w:r>
      <w:proofErr w:type="spellStart"/>
      <w:r w:rsidRPr="00515D21">
        <w:rPr>
          <w:color w:val="auto"/>
          <w:sz w:val="28"/>
          <w:szCs w:val="28"/>
        </w:rPr>
        <w:t>мультидисциплінарної</w:t>
      </w:r>
      <w:proofErr w:type="spellEnd"/>
      <w:r w:rsidRPr="00515D21">
        <w:rPr>
          <w:color w:val="auto"/>
          <w:sz w:val="28"/>
          <w:szCs w:val="28"/>
        </w:rPr>
        <w:t xml:space="preserve"> команди включаються фахівець із соціальної роботи, соціальний працівник, соціальний менеджер (головний спеціаліст уповноваженого органу за вищезазначеним наказом), психолог</w:t>
      </w:r>
      <w:r w:rsidR="00746B35" w:rsidRPr="00515D21">
        <w:rPr>
          <w:color w:val="auto"/>
          <w:sz w:val="28"/>
          <w:szCs w:val="28"/>
        </w:rPr>
        <w:t xml:space="preserve"> (за наявності)</w:t>
      </w:r>
      <w:r w:rsidRPr="00515D21">
        <w:rPr>
          <w:color w:val="auto"/>
          <w:sz w:val="28"/>
          <w:szCs w:val="28"/>
        </w:rPr>
        <w:t>.</w:t>
      </w:r>
    </w:p>
    <w:p w14:paraId="391BE248"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proofErr w:type="spellStart"/>
      <w:r w:rsidRPr="00515D21">
        <w:rPr>
          <w:color w:val="auto"/>
          <w:sz w:val="28"/>
          <w:szCs w:val="28"/>
        </w:rPr>
        <w:t>Мультидисциплінарну</w:t>
      </w:r>
      <w:proofErr w:type="spellEnd"/>
      <w:r w:rsidRPr="00515D21">
        <w:rPr>
          <w:color w:val="auto"/>
          <w:sz w:val="28"/>
          <w:szCs w:val="28"/>
        </w:rPr>
        <w:t xml:space="preserve"> команду очолює фахівець із соціальної роботи або соціальний працівник, який відповідає за організацію роботи команди та підготовку висновку за результатами комплексного визначення ступеня індивідуальних потреб особи/дитини, яка потребує надання соціальних послуг, що складається протягом одного робочого дня.</w:t>
      </w:r>
    </w:p>
    <w:p w14:paraId="7DC4B60D"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Копія висновку надається особисто фізичній особі, яка потребує надання соціальних послуг,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w:t>
      </w:r>
    </w:p>
    <w:p w14:paraId="7E88FF03" w14:textId="6ADBB9CD" w:rsidR="006F0CEC" w:rsidRPr="00515D21" w:rsidRDefault="00781A6E" w:rsidP="00781A6E">
      <w:pPr>
        <w:pStyle w:val="3"/>
        <w:widowControl/>
        <w:shd w:val="clear" w:color="auto" w:fill="auto"/>
        <w:tabs>
          <w:tab w:val="left" w:pos="1081"/>
        </w:tabs>
        <w:spacing w:before="0" w:after="0" w:line="240" w:lineRule="auto"/>
        <w:ind w:right="20" w:firstLine="567"/>
        <w:jc w:val="both"/>
        <w:rPr>
          <w:color w:val="auto"/>
          <w:sz w:val="28"/>
          <w:szCs w:val="28"/>
        </w:rPr>
      </w:pPr>
      <w:r>
        <w:rPr>
          <w:color w:val="auto"/>
          <w:sz w:val="28"/>
          <w:szCs w:val="28"/>
        </w:rPr>
        <w:t>2.10. </w:t>
      </w:r>
      <w:r w:rsidR="00FD098B" w:rsidRPr="00515D21">
        <w:rPr>
          <w:color w:val="auto"/>
          <w:sz w:val="28"/>
          <w:szCs w:val="28"/>
        </w:rPr>
        <w:t xml:space="preserve">Під час визначення середньомісячного сукупного доходу сім’ї працівники </w:t>
      </w:r>
      <w:r w:rsidR="00E8796F" w:rsidRPr="00515D21">
        <w:rPr>
          <w:color w:val="auto"/>
          <w:sz w:val="28"/>
          <w:szCs w:val="28"/>
        </w:rPr>
        <w:t>управління</w:t>
      </w:r>
      <w:r w:rsidR="00FD098B" w:rsidRPr="00515D21">
        <w:rPr>
          <w:color w:val="auto"/>
          <w:sz w:val="28"/>
          <w:szCs w:val="28"/>
        </w:rPr>
        <w:t xml:space="preserve"> користуються всіма офіційними джерелами, які містять інформацію про доходи громадян, зокрема інформацією Державного реєстру фізичних осіб - платників податків.</w:t>
      </w:r>
    </w:p>
    <w:p w14:paraId="68AC24AD"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Для нарахування компенсації можуть використовуватися відомості про доходи (списки, довідки, дані на технічних носіях інформації, інші дані, отримані від органів соціального захисту населення, органів Пенсійного фонду України, центрів зайнятості, інших підприємств, установ, організацій).</w:t>
      </w:r>
    </w:p>
    <w:p w14:paraId="2F07F42A"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 xml:space="preserve">Працівники </w:t>
      </w:r>
      <w:r w:rsidR="00E8796F" w:rsidRPr="00515D21">
        <w:rPr>
          <w:color w:val="auto"/>
          <w:sz w:val="28"/>
          <w:szCs w:val="28"/>
        </w:rPr>
        <w:t>управління</w:t>
      </w:r>
      <w:r w:rsidRPr="00515D21">
        <w:rPr>
          <w:color w:val="auto"/>
          <w:sz w:val="28"/>
          <w:szCs w:val="28"/>
        </w:rPr>
        <w:t xml:space="preserve"> мають право робити запити та у строк до п’яти календарних днів з дати надходження відповідного запиту безоплатно отримувати від ДПС, інших органів виконавчої влади та органів місцевого самоврядування інформацію, необхідну для перевірки достовірності даних, отриманих від фізичних осіб, які надають соціальні послуги та звертаються за призначенням компенсації.</w:t>
      </w:r>
    </w:p>
    <w:p w14:paraId="5F2EB7A3"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 xml:space="preserve">Для підтвердження даних про доходи (відсутність доходів) використовуються відомості ДПС із Державного реєстру фізичних осіб - платників податків у порядку, встановленому </w:t>
      </w:r>
      <w:proofErr w:type="spellStart"/>
      <w:r w:rsidRPr="00515D21">
        <w:rPr>
          <w:color w:val="auto"/>
          <w:sz w:val="28"/>
          <w:szCs w:val="28"/>
        </w:rPr>
        <w:t>Мінсоцполітики</w:t>
      </w:r>
      <w:proofErr w:type="spellEnd"/>
      <w:r w:rsidRPr="00515D21">
        <w:rPr>
          <w:color w:val="auto"/>
          <w:sz w:val="28"/>
          <w:szCs w:val="28"/>
        </w:rPr>
        <w:t xml:space="preserve"> України та Мінфіном України.</w:t>
      </w:r>
    </w:p>
    <w:p w14:paraId="1E47D3E4"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Для підтвердження даних про отримання (неотримання) пенсії використовується інформація з Державного реєстру загальнообов’язкового державного соціального страхування.</w:t>
      </w:r>
    </w:p>
    <w:p w14:paraId="449885FA"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 xml:space="preserve">Для підтвердження даних про смерть фізичної особи, яка надавала соціальні послуги, або особи, якій надавалися соціальні послуги з догляду на непрофесійній основі, використовуються відомості з Державного реєстру актів цивільного стану громадян, які передаються до </w:t>
      </w:r>
      <w:proofErr w:type="spellStart"/>
      <w:r w:rsidRPr="00515D21">
        <w:rPr>
          <w:color w:val="auto"/>
          <w:sz w:val="28"/>
          <w:szCs w:val="28"/>
        </w:rPr>
        <w:t>Мінсоцполітики</w:t>
      </w:r>
      <w:proofErr w:type="spellEnd"/>
      <w:r w:rsidRPr="00515D21">
        <w:rPr>
          <w:color w:val="auto"/>
          <w:sz w:val="28"/>
          <w:szCs w:val="28"/>
        </w:rPr>
        <w:t xml:space="preserve"> України шляхом автоматизованого обміну електронними даними між інформаційними ресурсами </w:t>
      </w:r>
      <w:r w:rsidRPr="00515D21">
        <w:rPr>
          <w:color w:val="auto"/>
          <w:sz w:val="28"/>
          <w:szCs w:val="28"/>
        </w:rPr>
        <w:lastRenderedPageBreak/>
        <w:t xml:space="preserve">Мін’юсту України та </w:t>
      </w:r>
      <w:proofErr w:type="spellStart"/>
      <w:r w:rsidRPr="00515D21">
        <w:rPr>
          <w:color w:val="auto"/>
          <w:sz w:val="28"/>
          <w:szCs w:val="28"/>
        </w:rPr>
        <w:t>Мінсоцполітики</w:t>
      </w:r>
      <w:proofErr w:type="spellEnd"/>
      <w:r w:rsidRPr="00515D21">
        <w:rPr>
          <w:color w:val="auto"/>
          <w:sz w:val="28"/>
          <w:szCs w:val="28"/>
        </w:rPr>
        <w:t xml:space="preserve"> України через систему електронної взаємодії державних електронних інформаційних ресурсів у порядку, передбаченому законодавством.</w:t>
      </w:r>
    </w:p>
    <w:p w14:paraId="2A58B1D8" w14:textId="0D3ABB7A" w:rsidR="00834DBE" w:rsidRPr="00515D21" w:rsidRDefault="00781A6E" w:rsidP="00781A6E">
      <w:pPr>
        <w:pStyle w:val="3"/>
        <w:widowControl/>
        <w:shd w:val="clear" w:color="auto" w:fill="auto"/>
        <w:tabs>
          <w:tab w:val="left" w:pos="1321"/>
        </w:tabs>
        <w:spacing w:before="0" w:after="0" w:line="240" w:lineRule="auto"/>
        <w:ind w:right="20" w:firstLine="567"/>
        <w:jc w:val="both"/>
        <w:rPr>
          <w:color w:val="auto"/>
          <w:sz w:val="28"/>
          <w:szCs w:val="28"/>
        </w:rPr>
      </w:pPr>
      <w:r>
        <w:rPr>
          <w:color w:val="auto"/>
          <w:sz w:val="28"/>
          <w:szCs w:val="28"/>
        </w:rPr>
        <w:t>2.11. </w:t>
      </w:r>
      <w:r w:rsidR="00746B35" w:rsidRPr="00515D21">
        <w:rPr>
          <w:color w:val="auto"/>
          <w:sz w:val="28"/>
          <w:szCs w:val="28"/>
        </w:rPr>
        <w:t xml:space="preserve">Якщо фізична особа надає соціальні послуги з догляду за </w:t>
      </w:r>
      <w:proofErr w:type="spellStart"/>
      <w:r w:rsidR="00746B35" w:rsidRPr="00515D21">
        <w:rPr>
          <w:color w:val="auto"/>
          <w:sz w:val="28"/>
          <w:szCs w:val="28"/>
        </w:rPr>
        <w:t>адресою</w:t>
      </w:r>
      <w:proofErr w:type="spellEnd"/>
      <w:r w:rsidR="00746B35" w:rsidRPr="00515D21">
        <w:rPr>
          <w:color w:val="auto"/>
          <w:sz w:val="28"/>
          <w:szCs w:val="28"/>
        </w:rPr>
        <w:t xml:space="preserve"> задекларованого/зареєстрованого місця проживання (перебування) особи, якій надаються соціальні послуги з догляду на непрофесійній основі, але має іншу адресу задекларованого/зареєстрованого місця проживання (перебування), уповноважений орган на підставі даних, отриманих в електронній формі шляхом електронної інформаційної взаємодії електронних інформаційних ресурсів </w:t>
      </w:r>
      <w:proofErr w:type="spellStart"/>
      <w:r w:rsidR="00746B35" w:rsidRPr="00515D21">
        <w:rPr>
          <w:color w:val="auto"/>
          <w:sz w:val="28"/>
          <w:szCs w:val="28"/>
        </w:rPr>
        <w:t>Мінсоцполітики</w:t>
      </w:r>
      <w:proofErr w:type="spellEnd"/>
      <w:r w:rsidR="00746B35" w:rsidRPr="00515D21">
        <w:rPr>
          <w:color w:val="auto"/>
          <w:sz w:val="28"/>
          <w:szCs w:val="28"/>
        </w:rPr>
        <w:t xml:space="preserve">, перевіряє відомості щодо неотримання фізичною особою, яка надає соціальні послуги, компенсації за </w:t>
      </w:r>
      <w:proofErr w:type="spellStart"/>
      <w:r w:rsidR="00746B35" w:rsidRPr="00515D21">
        <w:rPr>
          <w:color w:val="auto"/>
          <w:sz w:val="28"/>
          <w:szCs w:val="28"/>
        </w:rPr>
        <w:t>адресою</w:t>
      </w:r>
      <w:proofErr w:type="spellEnd"/>
      <w:r w:rsidR="00746B35" w:rsidRPr="00515D21">
        <w:rPr>
          <w:color w:val="auto"/>
          <w:sz w:val="28"/>
          <w:szCs w:val="28"/>
        </w:rPr>
        <w:t xml:space="preserve"> задекларованого/зареєстрованого місця проживання (перебування)</w:t>
      </w:r>
      <w:r w:rsidR="00FD098B" w:rsidRPr="00515D21">
        <w:rPr>
          <w:color w:val="auto"/>
          <w:sz w:val="28"/>
          <w:szCs w:val="28"/>
        </w:rPr>
        <w:t>.</w:t>
      </w:r>
    </w:p>
    <w:p w14:paraId="07E024AF" w14:textId="77777777" w:rsidR="00781A6E" w:rsidRDefault="00781A6E" w:rsidP="00781A6E">
      <w:pPr>
        <w:pStyle w:val="3"/>
        <w:widowControl/>
        <w:shd w:val="clear" w:color="auto" w:fill="auto"/>
        <w:tabs>
          <w:tab w:val="left" w:pos="2538"/>
        </w:tabs>
        <w:spacing w:before="0" w:after="0" w:line="240" w:lineRule="auto"/>
        <w:rPr>
          <w:color w:val="auto"/>
          <w:sz w:val="28"/>
          <w:szCs w:val="28"/>
        </w:rPr>
      </w:pPr>
    </w:p>
    <w:p w14:paraId="27AB8622" w14:textId="5DD9CED2" w:rsidR="006F0CEC" w:rsidRDefault="00781A6E" w:rsidP="00781A6E">
      <w:pPr>
        <w:pStyle w:val="3"/>
        <w:widowControl/>
        <w:shd w:val="clear" w:color="auto" w:fill="auto"/>
        <w:tabs>
          <w:tab w:val="left" w:pos="2538"/>
        </w:tabs>
        <w:spacing w:before="0" w:after="0" w:line="240" w:lineRule="auto"/>
        <w:rPr>
          <w:color w:val="auto"/>
          <w:sz w:val="28"/>
          <w:szCs w:val="28"/>
        </w:rPr>
      </w:pPr>
      <w:r>
        <w:rPr>
          <w:color w:val="auto"/>
          <w:sz w:val="28"/>
          <w:szCs w:val="28"/>
        </w:rPr>
        <w:t>3. </w:t>
      </w:r>
      <w:r w:rsidR="00FD098B" w:rsidRPr="00515D21">
        <w:rPr>
          <w:color w:val="auto"/>
          <w:sz w:val="28"/>
          <w:szCs w:val="28"/>
        </w:rPr>
        <w:t>Терміни призначення та виплата Компенсації</w:t>
      </w:r>
    </w:p>
    <w:p w14:paraId="476C64D0" w14:textId="77777777" w:rsidR="00781A6E" w:rsidRPr="00515D21" w:rsidRDefault="00781A6E" w:rsidP="00781A6E">
      <w:pPr>
        <w:pStyle w:val="3"/>
        <w:widowControl/>
        <w:shd w:val="clear" w:color="auto" w:fill="auto"/>
        <w:tabs>
          <w:tab w:val="left" w:pos="2538"/>
        </w:tabs>
        <w:spacing w:before="0" w:after="0" w:line="240" w:lineRule="auto"/>
        <w:rPr>
          <w:color w:val="auto"/>
          <w:sz w:val="28"/>
          <w:szCs w:val="28"/>
        </w:rPr>
      </w:pPr>
    </w:p>
    <w:p w14:paraId="7A4597F2" w14:textId="5319A43F" w:rsidR="006F0CEC" w:rsidRPr="00515D21" w:rsidRDefault="00781A6E" w:rsidP="00781A6E">
      <w:pPr>
        <w:pStyle w:val="3"/>
        <w:widowControl/>
        <w:shd w:val="clear" w:color="auto" w:fill="auto"/>
        <w:tabs>
          <w:tab w:val="left" w:pos="1065"/>
        </w:tabs>
        <w:spacing w:before="0" w:after="0" w:line="240" w:lineRule="auto"/>
        <w:ind w:firstLine="567"/>
        <w:jc w:val="both"/>
        <w:rPr>
          <w:color w:val="auto"/>
          <w:sz w:val="28"/>
          <w:szCs w:val="28"/>
        </w:rPr>
      </w:pPr>
      <w:r>
        <w:rPr>
          <w:color w:val="auto"/>
          <w:sz w:val="28"/>
          <w:szCs w:val="28"/>
        </w:rPr>
        <w:t>3.1. </w:t>
      </w:r>
      <w:r w:rsidR="00FD098B" w:rsidRPr="00515D21">
        <w:rPr>
          <w:color w:val="auto"/>
          <w:sz w:val="28"/>
          <w:szCs w:val="28"/>
        </w:rPr>
        <w:t>Компенсація призначається на 12 місяців і виплачується щомісяця.</w:t>
      </w:r>
    </w:p>
    <w:p w14:paraId="5AE317B2" w14:textId="70A2549A" w:rsidR="00391025" w:rsidRPr="00515D21" w:rsidRDefault="00781A6E" w:rsidP="00781A6E">
      <w:pPr>
        <w:pStyle w:val="3"/>
        <w:widowControl/>
        <w:shd w:val="clear" w:color="auto" w:fill="auto"/>
        <w:tabs>
          <w:tab w:val="left" w:pos="1076"/>
        </w:tabs>
        <w:spacing w:before="0" w:after="0" w:line="240" w:lineRule="auto"/>
        <w:ind w:right="20" w:firstLine="567"/>
        <w:jc w:val="both"/>
        <w:rPr>
          <w:color w:val="auto"/>
          <w:sz w:val="28"/>
          <w:szCs w:val="28"/>
        </w:rPr>
      </w:pPr>
      <w:r>
        <w:rPr>
          <w:color w:val="auto"/>
          <w:sz w:val="28"/>
          <w:szCs w:val="28"/>
        </w:rPr>
        <w:t>3.2. </w:t>
      </w:r>
      <w:r w:rsidR="00391025" w:rsidRPr="00515D21">
        <w:rPr>
          <w:color w:val="auto"/>
          <w:sz w:val="28"/>
          <w:szCs w:val="28"/>
        </w:rPr>
        <w:t xml:space="preserve">Якщо у довідці до </w:t>
      </w:r>
      <w:proofErr w:type="spellStart"/>
      <w:r w:rsidR="00391025" w:rsidRPr="00515D21">
        <w:rPr>
          <w:color w:val="auto"/>
          <w:sz w:val="28"/>
          <w:szCs w:val="28"/>
        </w:rPr>
        <w:t>акта</w:t>
      </w:r>
      <w:proofErr w:type="spellEnd"/>
      <w:r w:rsidR="00391025" w:rsidRPr="00515D21">
        <w:rPr>
          <w:color w:val="auto"/>
          <w:sz w:val="28"/>
          <w:szCs w:val="28"/>
        </w:rPr>
        <w:t xml:space="preserve"> огляду медико-соціальною експертною комісією, витягу з рішення експертної команди з оцінювання повсякденного функціонування особи, медичному висновку про дитину з інвалідністю віком до 18 років, висновку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довідці про захворювання дитини на тяжке </w:t>
      </w:r>
      <w:proofErr w:type="spellStart"/>
      <w:r w:rsidR="00391025" w:rsidRPr="00515D21">
        <w:rPr>
          <w:color w:val="auto"/>
          <w:sz w:val="28"/>
          <w:szCs w:val="28"/>
        </w:rPr>
        <w:t>перинатальне</w:t>
      </w:r>
      <w:proofErr w:type="spellEnd"/>
      <w:r w:rsidR="00391025" w:rsidRPr="00515D21">
        <w:rPr>
          <w:color w:val="auto"/>
          <w:sz w:val="28"/>
          <w:szCs w:val="28"/>
        </w:rPr>
        <w:t xml:space="preserve"> ураження нервової системи, тяжку вроджену ваду розвитку, рідкісне (</w:t>
      </w:r>
      <w:proofErr w:type="spellStart"/>
      <w:r w:rsidR="00391025" w:rsidRPr="00515D21">
        <w:rPr>
          <w:color w:val="auto"/>
          <w:sz w:val="28"/>
          <w:szCs w:val="28"/>
        </w:rPr>
        <w:t>орфанне</w:t>
      </w:r>
      <w:proofErr w:type="spellEnd"/>
      <w:r w:rsidR="00391025" w:rsidRPr="00515D21">
        <w:rPr>
          <w:color w:val="auto"/>
          <w:sz w:val="28"/>
          <w:szCs w:val="28"/>
        </w:rPr>
        <w:t xml:space="preserve">) захворювання, онкологічне, </w:t>
      </w:r>
      <w:proofErr w:type="spellStart"/>
      <w:r w:rsidR="00391025" w:rsidRPr="00515D21">
        <w:rPr>
          <w:color w:val="auto"/>
          <w:sz w:val="28"/>
          <w:szCs w:val="28"/>
        </w:rPr>
        <w:t>онкогематологічне</w:t>
      </w:r>
      <w:proofErr w:type="spellEnd"/>
      <w:r w:rsidR="00391025" w:rsidRPr="00515D21">
        <w:rPr>
          <w:color w:val="auto"/>
          <w:sz w:val="28"/>
          <w:szCs w:val="28"/>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00391025" w:rsidRPr="00515D21">
        <w:rPr>
          <w:color w:val="auto"/>
          <w:sz w:val="28"/>
          <w:szCs w:val="28"/>
        </w:rPr>
        <w:t>органа</w:t>
      </w:r>
      <w:proofErr w:type="spellEnd"/>
      <w:r w:rsidR="00391025" w:rsidRPr="00515D21">
        <w:rPr>
          <w:color w:val="auto"/>
          <w:sz w:val="28"/>
          <w:szCs w:val="28"/>
        </w:rPr>
        <w:t>, потребує паліативної допомоги, зазначено строк, компенсація призначається на такий строк, але не більше ніж на 12 місяців.</w:t>
      </w:r>
    </w:p>
    <w:p w14:paraId="5511005F" w14:textId="4361CB3D" w:rsidR="006F0CEC" w:rsidRPr="00515D21" w:rsidRDefault="00781A6E" w:rsidP="00781A6E">
      <w:pPr>
        <w:pStyle w:val="3"/>
        <w:widowControl/>
        <w:shd w:val="clear" w:color="auto" w:fill="auto"/>
        <w:tabs>
          <w:tab w:val="left" w:pos="1076"/>
        </w:tabs>
        <w:spacing w:before="0" w:after="0" w:line="240" w:lineRule="auto"/>
        <w:ind w:right="20" w:firstLine="567"/>
        <w:jc w:val="both"/>
        <w:rPr>
          <w:color w:val="auto"/>
          <w:sz w:val="28"/>
          <w:szCs w:val="28"/>
        </w:rPr>
      </w:pPr>
      <w:r>
        <w:rPr>
          <w:color w:val="auto"/>
          <w:sz w:val="28"/>
          <w:szCs w:val="28"/>
        </w:rPr>
        <w:t>3.3. </w:t>
      </w:r>
      <w:r w:rsidR="00FD098B" w:rsidRPr="00515D21">
        <w:rPr>
          <w:color w:val="auto"/>
          <w:sz w:val="28"/>
          <w:szCs w:val="28"/>
        </w:rPr>
        <w:t>Компенсація призначається з місяця звернення за нею, якщо протягом місяця з дня звернення подано всі необхідні документи.</w:t>
      </w:r>
    </w:p>
    <w:p w14:paraId="08482E42" w14:textId="3341BE30" w:rsidR="006F0CEC" w:rsidRPr="00515D21" w:rsidRDefault="00781A6E" w:rsidP="00781A6E">
      <w:pPr>
        <w:pStyle w:val="3"/>
        <w:widowControl/>
        <w:shd w:val="clear" w:color="auto" w:fill="auto"/>
        <w:tabs>
          <w:tab w:val="left" w:pos="1076"/>
        </w:tabs>
        <w:spacing w:before="0" w:after="0" w:line="240" w:lineRule="auto"/>
        <w:ind w:right="20" w:firstLine="567"/>
        <w:jc w:val="both"/>
        <w:rPr>
          <w:color w:val="auto"/>
          <w:sz w:val="28"/>
          <w:szCs w:val="28"/>
        </w:rPr>
      </w:pPr>
      <w:r>
        <w:rPr>
          <w:color w:val="auto"/>
          <w:sz w:val="28"/>
          <w:szCs w:val="28"/>
        </w:rPr>
        <w:t>3.4. </w:t>
      </w:r>
      <w:r w:rsidR="00FD098B" w:rsidRPr="00515D21">
        <w:rPr>
          <w:color w:val="auto"/>
          <w:sz w:val="28"/>
          <w:szCs w:val="28"/>
        </w:rPr>
        <w:t xml:space="preserve">Рішення про призначення компенсації або про відмову в її наданні приймається </w:t>
      </w:r>
      <w:r w:rsidR="00834DBE" w:rsidRPr="00515D21">
        <w:rPr>
          <w:color w:val="auto"/>
          <w:sz w:val="28"/>
          <w:szCs w:val="28"/>
        </w:rPr>
        <w:t>управлінням</w:t>
      </w:r>
      <w:r w:rsidR="00FD098B" w:rsidRPr="00515D21">
        <w:rPr>
          <w:color w:val="auto"/>
          <w:sz w:val="28"/>
          <w:szCs w:val="28"/>
        </w:rPr>
        <w:t xml:space="preserve"> протягом </w:t>
      </w:r>
      <w:r w:rsidR="0028579E">
        <w:rPr>
          <w:color w:val="auto"/>
          <w:sz w:val="28"/>
          <w:szCs w:val="28"/>
        </w:rPr>
        <w:t>десяти</w:t>
      </w:r>
      <w:r w:rsidR="00FD098B" w:rsidRPr="00515D21">
        <w:rPr>
          <w:color w:val="auto"/>
          <w:sz w:val="28"/>
          <w:szCs w:val="28"/>
        </w:rPr>
        <w:t xml:space="preserve"> </w:t>
      </w:r>
      <w:r w:rsidR="0025406D" w:rsidRPr="00515D21">
        <w:rPr>
          <w:color w:val="auto"/>
          <w:sz w:val="28"/>
          <w:szCs w:val="28"/>
        </w:rPr>
        <w:t xml:space="preserve">робочих </w:t>
      </w:r>
      <w:r w:rsidR="00FD098B" w:rsidRPr="00515D21">
        <w:rPr>
          <w:color w:val="auto"/>
          <w:sz w:val="28"/>
          <w:szCs w:val="28"/>
        </w:rPr>
        <w:t>днів з дати подання документів, зазначених у пункті 2.7 цього Порядку, і наступного дня після його прийняття надсилається фізичній особі, яка надає соціальні послуги.</w:t>
      </w:r>
    </w:p>
    <w:p w14:paraId="5423431C" w14:textId="30FA5FF6" w:rsidR="006F0CEC" w:rsidRPr="00515D21" w:rsidRDefault="00781A6E" w:rsidP="00781A6E">
      <w:pPr>
        <w:pStyle w:val="3"/>
        <w:widowControl/>
        <w:shd w:val="clear" w:color="auto" w:fill="auto"/>
        <w:tabs>
          <w:tab w:val="left" w:pos="1086"/>
        </w:tabs>
        <w:spacing w:before="0" w:after="0" w:line="240" w:lineRule="auto"/>
        <w:ind w:right="20" w:firstLine="567"/>
        <w:jc w:val="both"/>
        <w:rPr>
          <w:color w:val="auto"/>
          <w:sz w:val="28"/>
          <w:szCs w:val="28"/>
        </w:rPr>
      </w:pPr>
      <w:r>
        <w:rPr>
          <w:color w:val="auto"/>
          <w:sz w:val="28"/>
          <w:szCs w:val="28"/>
        </w:rPr>
        <w:t>3.5. </w:t>
      </w:r>
      <w:r w:rsidR="00FD098B" w:rsidRPr="00515D21">
        <w:rPr>
          <w:color w:val="auto"/>
          <w:sz w:val="28"/>
          <w:szCs w:val="28"/>
        </w:rPr>
        <w:t xml:space="preserve">Для підтвердження факту спільного проживання з особою, якій надаються соціальні послуги з догляду на непрофесійній основі, та догляду за нею складається акт про проведення обстеження сім’ї фахівцями </w:t>
      </w:r>
      <w:r w:rsidR="009F711C" w:rsidRPr="00515D21">
        <w:rPr>
          <w:color w:val="auto"/>
          <w:sz w:val="28"/>
          <w:szCs w:val="28"/>
        </w:rPr>
        <w:t>управління</w:t>
      </w:r>
      <w:r w:rsidR="00FD098B" w:rsidRPr="00515D21">
        <w:rPr>
          <w:color w:val="auto"/>
          <w:sz w:val="28"/>
          <w:szCs w:val="28"/>
        </w:rPr>
        <w:t xml:space="preserve">. Форма </w:t>
      </w:r>
      <w:proofErr w:type="spellStart"/>
      <w:r w:rsidR="00FD098B" w:rsidRPr="00515D21">
        <w:rPr>
          <w:color w:val="auto"/>
          <w:sz w:val="28"/>
          <w:szCs w:val="28"/>
        </w:rPr>
        <w:t>акта</w:t>
      </w:r>
      <w:proofErr w:type="spellEnd"/>
      <w:r w:rsidR="00FD098B" w:rsidRPr="00515D21">
        <w:rPr>
          <w:color w:val="auto"/>
          <w:sz w:val="28"/>
          <w:szCs w:val="28"/>
        </w:rPr>
        <w:t xml:space="preserve"> про проведення обстеження сім’ї затверджується </w:t>
      </w:r>
      <w:proofErr w:type="spellStart"/>
      <w:r w:rsidR="00FD098B" w:rsidRPr="00515D21">
        <w:rPr>
          <w:color w:val="auto"/>
          <w:sz w:val="28"/>
          <w:szCs w:val="28"/>
        </w:rPr>
        <w:t>Мінсоцполітики</w:t>
      </w:r>
      <w:proofErr w:type="spellEnd"/>
      <w:r w:rsidR="00FD098B" w:rsidRPr="00515D21">
        <w:rPr>
          <w:color w:val="auto"/>
          <w:sz w:val="28"/>
          <w:szCs w:val="28"/>
        </w:rPr>
        <w:t>.</w:t>
      </w:r>
    </w:p>
    <w:p w14:paraId="67D27EA8" w14:textId="77777777" w:rsidR="006F0CEC" w:rsidRPr="00515D21" w:rsidRDefault="00FD098B" w:rsidP="00781A6E">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 xml:space="preserve">Якщо фізична особа надає соціальні послуги за </w:t>
      </w:r>
      <w:proofErr w:type="spellStart"/>
      <w:r w:rsidRPr="00515D21">
        <w:rPr>
          <w:color w:val="auto"/>
          <w:sz w:val="28"/>
          <w:szCs w:val="28"/>
        </w:rPr>
        <w:t>адресою</w:t>
      </w:r>
      <w:proofErr w:type="spellEnd"/>
      <w:r w:rsidRPr="00515D21">
        <w:rPr>
          <w:color w:val="auto"/>
          <w:sz w:val="28"/>
          <w:szCs w:val="28"/>
        </w:rPr>
        <w:t xml:space="preserve"> задекларованого/зареєстрованого місця проживання (перебування) особи, якій надаються соціальні послуги з догляду на непрофесійній основі, але має іншу адресу задекларованого/зареєстрованого місця проживання, обстеження сім’ї для встановлення факту догляду є обов’язковим.</w:t>
      </w:r>
    </w:p>
    <w:p w14:paraId="1151EC0B" w14:textId="77777777" w:rsidR="006F0CEC" w:rsidRPr="00515D21" w:rsidRDefault="00FD098B" w:rsidP="00515D21">
      <w:pPr>
        <w:pStyle w:val="3"/>
        <w:widowControl/>
        <w:shd w:val="clear" w:color="auto" w:fill="auto"/>
        <w:spacing w:before="0" w:after="0" w:line="240" w:lineRule="auto"/>
        <w:ind w:firstLine="561"/>
        <w:jc w:val="both"/>
        <w:rPr>
          <w:color w:val="auto"/>
          <w:sz w:val="28"/>
          <w:szCs w:val="28"/>
        </w:rPr>
      </w:pPr>
      <w:r w:rsidRPr="00515D21">
        <w:rPr>
          <w:color w:val="auto"/>
          <w:sz w:val="28"/>
          <w:szCs w:val="28"/>
        </w:rPr>
        <w:t>Повторне обстеження здійснюється не рідше одного разу на шість місяців.</w:t>
      </w:r>
    </w:p>
    <w:p w14:paraId="0ED922E3" w14:textId="4DA01893" w:rsidR="00864B4C" w:rsidRPr="00515D21" w:rsidRDefault="00781A6E" w:rsidP="00781A6E">
      <w:pPr>
        <w:pStyle w:val="3"/>
        <w:widowControl/>
        <w:spacing w:before="0" w:after="0" w:line="240" w:lineRule="auto"/>
        <w:ind w:firstLine="567"/>
        <w:jc w:val="both"/>
        <w:rPr>
          <w:color w:val="auto"/>
          <w:sz w:val="28"/>
          <w:szCs w:val="28"/>
        </w:rPr>
      </w:pPr>
      <w:r>
        <w:rPr>
          <w:color w:val="auto"/>
          <w:sz w:val="28"/>
          <w:szCs w:val="28"/>
        </w:rPr>
        <w:lastRenderedPageBreak/>
        <w:t>3.6. </w:t>
      </w:r>
      <w:r w:rsidR="00864B4C" w:rsidRPr="00515D21">
        <w:rPr>
          <w:color w:val="auto"/>
          <w:sz w:val="28"/>
          <w:szCs w:val="28"/>
        </w:rPr>
        <w:t xml:space="preserve">Відомості про фізичну особу, яка надає соціальні послуги, вносяться до розділу </w:t>
      </w:r>
      <w:r w:rsidR="00AE004C">
        <w:rPr>
          <w:color w:val="auto"/>
          <w:sz w:val="28"/>
          <w:szCs w:val="28"/>
        </w:rPr>
        <w:t>«</w:t>
      </w:r>
      <w:r w:rsidR="00864B4C" w:rsidRPr="00515D21">
        <w:rPr>
          <w:color w:val="auto"/>
          <w:sz w:val="28"/>
          <w:szCs w:val="28"/>
        </w:rPr>
        <w:t>Надавачі соціальних послуг - фізичні особи</w:t>
      </w:r>
      <w:r w:rsidR="00AE004C">
        <w:rPr>
          <w:color w:val="auto"/>
          <w:sz w:val="28"/>
          <w:szCs w:val="28"/>
        </w:rPr>
        <w:t>»</w:t>
      </w:r>
      <w:r w:rsidR="00864B4C" w:rsidRPr="00515D21">
        <w:rPr>
          <w:color w:val="auto"/>
          <w:sz w:val="28"/>
          <w:szCs w:val="28"/>
        </w:rPr>
        <w:t xml:space="preserve"> Реєстру надавачів та отримувачів соціальних послуг шляхом інформаційної взаємодії електронних інформаційних ресурсів </w:t>
      </w:r>
      <w:proofErr w:type="spellStart"/>
      <w:r w:rsidR="00864B4C" w:rsidRPr="00515D21">
        <w:rPr>
          <w:color w:val="auto"/>
          <w:sz w:val="28"/>
          <w:szCs w:val="28"/>
        </w:rPr>
        <w:t>Мінсоцполітики</w:t>
      </w:r>
      <w:proofErr w:type="spellEnd"/>
      <w:r w:rsidR="00864B4C" w:rsidRPr="00515D21">
        <w:rPr>
          <w:color w:val="auto"/>
          <w:sz w:val="28"/>
          <w:szCs w:val="28"/>
        </w:rPr>
        <w:t>.</w:t>
      </w:r>
    </w:p>
    <w:p w14:paraId="3B1C1D7B" w14:textId="77777777" w:rsidR="00864B4C" w:rsidRPr="00515D21" w:rsidRDefault="00864B4C" w:rsidP="00781A6E">
      <w:pPr>
        <w:pStyle w:val="3"/>
        <w:widowControl/>
        <w:shd w:val="clear" w:color="auto" w:fill="auto"/>
        <w:spacing w:before="0" w:after="0" w:line="240" w:lineRule="auto"/>
        <w:ind w:firstLine="567"/>
        <w:jc w:val="both"/>
        <w:rPr>
          <w:color w:val="auto"/>
          <w:sz w:val="28"/>
          <w:szCs w:val="28"/>
        </w:rPr>
      </w:pPr>
      <w:r w:rsidRPr="00515D21">
        <w:rPr>
          <w:color w:val="auto"/>
          <w:sz w:val="28"/>
          <w:szCs w:val="28"/>
        </w:rPr>
        <w:t xml:space="preserve">До запровадження такого обміну фізична особа, яка надає соціальні послуги, отримує довідку про призначення їй компенсації за надання нею соціальних послуг з догляду на непрофесійній основі за формою, затвердженою </w:t>
      </w:r>
      <w:proofErr w:type="spellStart"/>
      <w:r w:rsidRPr="00515D21">
        <w:rPr>
          <w:color w:val="auto"/>
          <w:sz w:val="28"/>
          <w:szCs w:val="28"/>
        </w:rPr>
        <w:t>Мінсоцполітики</w:t>
      </w:r>
      <w:proofErr w:type="spellEnd"/>
      <w:r w:rsidRPr="00515D21">
        <w:rPr>
          <w:color w:val="auto"/>
          <w:sz w:val="28"/>
          <w:szCs w:val="28"/>
        </w:rPr>
        <w:t>.</w:t>
      </w:r>
    </w:p>
    <w:p w14:paraId="40A3C84F" w14:textId="0293DC7F" w:rsidR="006F0CEC" w:rsidRPr="00515D21" w:rsidRDefault="00781A6E" w:rsidP="00781A6E">
      <w:pPr>
        <w:pStyle w:val="3"/>
        <w:widowControl/>
        <w:shd w:val="clear" w:color="auto" w:fill="auto"/>
        <w:tabs>
          <w:tab w:val="left" w:pos="1065"/>
        </w:tabs>
        <w:spacing w:before="0" w:after="0" w:line="240" w:lineRule="auto"/>
        <w:ind w:firstLine="567"/>
        <w:jc w:val="both"/>
        <w:rPr>
          <w:color w:val="auto"/>
          <w:sz w:val="28"/>
          <w:szCs w:val="28"/>
        </w:rPr>
      </w:pPr>
      <w:r>
        <w:rPr>
          <w:color w:val="auto"/>
          <w:sz w:val="28"/>
          <w:szCs w:val="28"/>
        </w:rPr>
        <w:t>3.7. </w:t>
      </w:r>
      <w:r w:rsidR="00FD098B" w:rsidRPr="00515D21">
        <w:rPr>
          <w:color w:val="auto"/>
          <w:sz w:val="28"/>
          <w:szCs w:val="28"/>
        </w:rPr>
        <w:t>Виплата компенсації тимчасово зупиняється у разі:</w:t>
      </w:r>
    </w:p>
    <w:p w14:paraId="66484342" w14:textId="73389C00" w:rsidR="006F0CEC" w:rsidRPr="00515D21" w:rsidRDefault="00781A6E" w:rsidP="00781A6E">
      <w:pPr>
        <w:pStyle w:val="3"/>
        <w:widowControl/>
        <w:shd w:val="clear" w:color="auto" w:fill="auto"/>
        <w:tabs>
          <w:tab w:val="left" w:pos="754"/>
        </w:tabs>
        <w:spacing w:before="0" w:after="0" w:line="240" w:lineRule="auto"/>
        <w:ind w:right="20" w:firstLine="567"/>
        <w:jc w:val="both"/>
        <w:rPr>
          <w:color w:val="auto"/>
          <w:sz w:val="28"/>
          <w:szCs w:val="28"/>
        </w:rPr>
      </w:pPr>
      <w:r>
        <w:rPr>
          <w:color w:val="auto"/>
          <w:sz w:val="28"/>
          <w:szCs w:val="28"/>
        </w:rPr>
        <w:t>- </w:t>
      </w:r>
      <w:r w:rsidR="00391025" w:rsidRPr="00515D21">
        <w:rPr>
          <w:color w:val="auto"/>
          <w:sz w:val="28"/>
          <w:szCs w:val="28"/>
        </w:rPr>
        <w:t xml:space="preserve">пропущення особою з інвалідністю I групи проведення оцінювання повсякденного функціонування особи у строки, визначені законодавством, дитиною з інвалідністю або дитиною, яка хворіє на тяжке </w:t>
      </w:r>
      <w:proofErr w:type="spellStart"/>
      <w:r w:rsidR="00391025" w:rsidRPr="00515D21">
        <w:rPr>
          <w:color w:val="auto"/>
          <w:sz w:val="28"/>
          <w:szCs w:val="28"/>
        </w:rPr>
        <w:t>перинатальне</w:t>
      </w:r>
      <w:proofErr w:type="spellEnd"/>
      <w:r w:rsidR="00391025" w:rsidRPr="00515D21">
        <w:rPr>
          <w:color w:val="auto"/>
          <w:sz w:val="28"/>
          <w:szCs w:val="28"/>
        </w:rPr>
        <w:t xml:space="preserve"> ураження нервової системи, тяжку вроджену ваду розвитку, рідкісне (</w:t>
      </w:r>
      <w:proofErr w:type="spellStart"/>
      <w:r w:rsidR="00391025" w:rsidRPr="00515D21">
        <w:rPr>
          <w:color w:val="auto"/>
          <w:sz w:val="28"/>
          <w:szCs w:val="28"/>
        </w:rPr>
        <w:t>орфанне</w:t>
      </w:r>
      <w:proofErr w:type="spellEnd"/>
      <w:r w:rsidR="00391025" w:rsidRPr="00515D21">
        <w:rPr>
          <w:color w:val="auto"/>
          <w:sz w:val="28"/>
          <w:szCs w:val="28"/>
        </w:rPr>
        <w:t xml:space="preserve">) захворювання, онкологічне, </w:t>
      </w:r>
      <w:proofErr w:type="spellStart"/>
      <w:r w:rsidR="00391025" w:rsidRPr="00515D21">
        <w:rPr>
          <w:color w:val="auto"/>
          <w:sz w:val="28"/>
          <w:szCs w:val="28"/>
        </w:rPr>
        <w:t>онкогематологічне</w:t>
      </w:r>
      <w:proofErr w:type="spellEnd"/>
      <w:r w:rsidR="00391025" w:rsidRPr="00515D21">
        <w:rPr>
          <w:color w:val="auto"/>
          <w:sz w:val="28"/>
          <w:szCs w:val="28"/>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дитиною, яка отримала тяжку травму, потребує трансплантації </w:t>
      </w:r>
      <w:proofErr w:type="spellStart"/>
      <w:r w:rsidR="00391025" w:rsidRPr="00515D21">
        <w:rPr>
          <w:color w:val="auto"/>
          <w:sz w:val="28"/>
          <w:szCs w:val="28"/>
        </w:rPr>
        <w:t>органа</w:t>
      </w:r>
      <w:proofErr w:type="spellEnd"/>
      <w:r w:rsidR="00391025" w:rsidRPr="00515D21">
        <w:rPr>
          <w:color w:val="auto"/>
          <w:sz w:val="28"/>
          <w:szCs w:val="28"/>
        </w:rPr>
        <w:t xml:space="preserve">, потребує паліативної допомоги, огляду лікарсько-консультаційними комісіями. У разі повторного визнання особи особою з інвалідністю I групи, дитиною з інвалідністю або дитиною, яка хворіє на тяжке </w:t>
      </w:r>
      <w:proofErr w:type="spellStart"/>
      <w:r w:rsidR="00391025" w:rsidRPr="00515D21">
        <w:rPr>
          <w:color w:val="auto"/>
          <w:sz w:val="28"/>
          <w:szCs w:val="28"/>
        </w:rPr>
        <w:t>перинатальне</w:t>
      </w:r>
      <w:proofErr w:type="spellEnd"/>
      <w:r w:rsidR="00391025" w:rsidRPr="00515D21">
        <w:rPr>
          <w:color w:val="auto"/>
          <w:sz w:val="28"/>
          <w:szCs w:val="28"/>
        </w:rPr>
        <w:t xml:space="preserve"> ураження нервової системи, тяжку вроджену ваду розвитку, рідкісне (</w:t>
      </w:r>
      <w:proofErr w:type="spellStart"/>
      <w:r w:rsidR="00391025" w:rsidRPr="00515D21">
        <w:rPr>
          <w:color w:val="auto"/>
          <w:sz w:val="28"/>
          <w:szCs w:val="28"/>
        </w:rPr>
        <w:t>орфанне</w:t>
      </w:r>
      <w:proofErr w:type="spellEnd"/>
      <w:r w:rsidR="00391025" w:rsidRPr="00515D21">
        <w:rPr>
          <w:color w:val="auto"/>
          <w:sz w:val="28"/>
          <w:szCs w:val="28"/>
        </w:rPr>
        <w:t xml:space="preserve">) захворювання, онкологічне, </w:t>
      </w:r>
      <w:proofErr w:type="spellStart"/>
      <w:r w:rsidR="00391025" w:rsidRPr="00515D21">
        <w:rPr>
          <w:color w:val="auto"/>
          <w:sz w:val="28"/>
          <w:szCs w:val="28"/>
        </w:rPr>
        <w:t>онкогематологічне</w:t>
      </w:r>
      <w:proofErr w:type="spellEnd"/>
      <w:r w:rsidR="00391025" w:rsidRPr="00515D21">
        <w:rPr>
          <w:color w:val="auto"/>
          <w:sz w:val="28"/>
          <w:szCs w:val="28"/>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дитиною, яка отримала тяжку травму, потребує трансплантації </w:t>
      </w:r>
      <w:proofErr w:type="spellStart"/>
      <w:r w:rsidR="00391025" w:rsidRPr="00515D21">
        <w:rPr>
          <w:color w:val="auto"/>
          <w:sz w:val="28"/>
          <w:szCs w:val="28"/>
        </w:rPr>
        <w:t>органа</w:t>
      </w:r>
      <w:proofErr w:type="spellEnd"/>
      <w:r w:rsidR="00391025" w:rsidRPr="00515D21">
        <w:rPr>
          <w:color w:val="auto"/>
          <w:sz w:val="28"/>
          <w:szCs w:val="28"/>
        </w:rPr>
        <w:t>, потребує паліативної допомоги, виплата компенсації поновлюється відповідно до заяви про згоду надавати соціальні послуги з догляду на непрофесійній основі з дня її зупинення, але не більше ніж за один місяць</w:t>
      </w:r>
      <w:r w:rsidR="00FD098B" w:rsidRPr="00515D21">
        <w:rPr>
          <w:color w:val="auto"/>
          <w:sz w:val="28"/>
          <w:szCs w:val="28"/>
        </w:rPr>
        <w:t>;</w:t>
      </w:r>
    </w:p>
    <w:p w14:paraId="7D491C88" w14:textId="1A3EB87F" w:rsidR="006F0CEC" w:rsidRPr="00515D21" w:rsidRDefault="00781A6E" w:rsidP="00781A6E">
      <w:pPr>
        <w:pStyle w:val="3"/>
        <w:widowControl/>
        <w:shd w:val="clear" w:color="auto" w:fill="auto"/>
        <w:tabs>
          <w:tab w:val="left" w:pos="759"/>
        </w:tabs>
        <w:spacing w:before="0" w:after="0" w:line="240" w:lineRule="auto"/>
        <w:ind w:right="20" w:firstLine="567"/>
        <w:jc w:val="both"/>
        <w:rPr>
          <w:color w:val="auto"/>
          <w:sz w:val="28"/>
          <w:szCs w:val="28"/>
        </w:rPr>
      </w:pPr>
      <w:r>
        <w:rPr>
          <w:color w:val="auto"/>
          <w:sz w:val="28"/>
          <w:szCs w:val="28"/>
        </w:rPr>
        <w:t>- </w:t>
      </w:r>
      <w:r w:rsidR="00FD098B" w:rsidRPr="00515D21">
        <w:rPr>
          <w:color w:val="auto"/>
          <w:sz w:val="28"/>
          <w:szCs w:val="28"/>
        </w:rPr>
        <w:t xml:space="preserve">виявлення фахівцями </w:t>
      </w:r>
      <w:r w:rsidR="009F711C" w:rsidRPr="00515D21">
        <w:rPr>
          <w:color w:val="auto"/>
          <w:sz w:val="28"/>
          <w:szCs w:val="28"/>
        </w:rPr>
        <w:t>управління</w:t>
      </w:r>
      <w:r w:rsidR="00FD098B" w:rsidRPr="00515D21">
        <w:rPr>
          <w:color w:val="auto"/>
          <w:sz w:val="28"/>
          <w:szCs w:val="28"/>
        </w:rPr>
        <w:t xml:space="preserve"> факту відсутності за місцем проживання/перебування особи, якій надаються соціальні послуги з догляду на непрофесійній основі, чи фізичної особи, яка надає соціальні послуги, який встановлено шляхом проведення обстеження сім’ї та складанням відповідного </w:t>
      </w:r>
      <w:proofErr w:type="spellStart"/>
      <w:r w:rsidR="00FD098B" w:rsidRPr="00515D21">
        <w:rPr>
          <w:color w:val="auto"/>
          <w:sz w:val="28"/>
          <w:szCs w:val="28"/>
        </w:rPr>
        <w:t>Акта</w:t>
      </w:r>
      <w:proofErr w:type="spellEnd"/>
      <w:r w:rsidR="00FD098B" w:rsidRPr="00515D21">
        <w:rPr>
          <w:color w:val="auto"/>
          <w:sz w:val="28"/>
          <w:szCs w:val="28"/>
        </w:rPr>
        <w:t xml:space="preserve">. У разі встановлення вищезазначених обставин, спеціаліст </w:t>
      </w:r>
      <w:r w:rsidR="007A6125" w:rsidRPr="00515D21">
        <w:rPr>
          <w:color w:val="auto"/>
          <w:sz w:val="28"/>
          <w:szCs w:val="28"/>
        </w:rPr>
        <w:t>управління</w:t>
      </w:r>
      <w:r w:rsidR="00FD098B" w:rsidRPr="00515D21">
        <w:rPr>
          <w:color w:val="auto"/>
          <w:sz w:val="28"/>
          <w:szCs w:val="28"/>
        </w:rPr>
        <w:t xml:space="preserve"> складає відповідний Акт та за місцем проживання/перебування надавача/отримувача соціальної послуги з догляду залишає повідомлення про необхідність протягом п’яти робочих днів звернутися до управління соціальних виплат і компенсацій за місцем отримання відповідної виплати. Я</w:t>
      </w:r>
      <w:r w:rsidR="00FD098B" w:rsidRPr="00515D21">
        <w:rPr>
          <w:rStyle w:val="21"/>
          <w:color w:val="auto"/>
          <w:sz w:val="28"/>
          <w:szCs w:val="28"/>
          <w:u w:val="none"/>
        </w:rPr>
        <w:t>кщ</w:t>
      </w:r>
      <w:r w:rsidR="00FD098B" w:rsidRPr="00515D21">
        <w:rPr>
          <w:color w:val="auto"/>
          <w:sz w:val="28"/>
          <w:szCs w:val="28"/>
        </w:rPr>
        <w:t>о обставини відсутності не були з’ясовані протягом п’яти робочих днів, виплата допомоги припиняється до з’ясування з місяця, наступного за місяцем, у якому був складений Акт, про що письмово повідомляється надавачу соціальної послуги всіма доступними засобами зв’язку.</w:t>
      </w:r>
    </w:p>
    <w:p w14:paraId="78D87A46" w14:textId="77777777" w:rsidR="006F0CEC" w:rsidRPr="00515D21" w:rsidRDefault="00FD098B" w:rsidP="00515D21">
      <w:pPr>
        <w:pStyle w:val="3"/>
        <w:widowControl/>
        <w:shd w:val="clear" w:color="auto" w:fill="auto"/>
        <w:spacing w:before="0" w:after="0" w:line="240" w:lineRule="auto"/>
        <w:ind w:right="20" w:firstLine="560"/>
        <w:jc w:val="both"/>
        <w:rPr>
          <w:color w:val="auto"/>
          <w:sz w:val="28"/>
          <w:szCs w:val="28"/>
        </w:rPr>
      </w:pPr>
      <w:r w:rsidRPr="00515D21">
        <w:rPr>
          <w:color w:val="auto"/>
          <w:sz w:val="28"/>
          <w:szCs w:val="28"/>
        </w:rPr>
        <w:t xml:space="preserve">Якщо протягом місяця з дати надіслання повідомлення про припинення виплати компенсації за догляд, отримувач підтвердив свою присутність за місцем проживання/перебування особи, якій надаються соціальні послуги з </w:t>
      </w:r>
      <w:r w:rsidRPr="00515D21">
        <w:rPr>
          <w:color w:val="auto"/>
          <w:sz w:val="28"/>
          <w:szCs w:val="28"/>
        </w:rPr>
        <w:lastRenderedPageBreak/>
        <w:t>догляду на непрофесійній основі, та надав відповідні пояснення, про що складається Акт, виплата компенсація поновлюється з місяця її припинення.</w:t>
      </w:r>
    </w:p>
    <w:p w14:paraId="23D7CCC9" w14:textId="36B12607" w:rsidR="006F0CEC" w:rsidRPr="00515D21" w:rsidRDefault="00584B53" w:rsidP="00584B53">
      <w:pPr>
        <w:pStyle w:val="3"/>
        <w:widowControl/>
        <w:shd w:val="clear" w:color="auto" w:fill="auto"/>
        <w:tabs>
          <w:tab w:val="left" w:pos="1090"/>
        </w:tabs>
        <w:spacing w:before="0" w:after="0" w:line="240" w:lineRule="auto"/>
        <w:ind w:right="20" w:firstLine="567"/>
        <w:jc w:val="both"/>
        <w:rPr>
          <w:color w:val="auto"/>
          <w:sz w:val="28"/>
          <w:szCs w:val="28"/>
        </w:rPr>
      </w:pPr>
      <w:r>
        <w:rPr>
          <w:color w:val="auto"/>
          <w:sz w:val="28"/>
          <w:szCs w:val="28"/>
        </w:rPr>
        <w:t>3.8. </w:t>
      </w:r>
      <w:r w:rsidR="00FD098B" w:rsidRPr="00515D21">
        <w:rPr>
          <w:color w:val="auto"/>
          <w:sz w:val="28"/>
          <w:szCs w:val="28"/>
        </w:rPr>
        <w:t>Для продовження виплати компенсації на наступний строк подаються заява про згоду надавати соціальні послуги з догляду на непрофесійній основі, декларація про доходи та майновий стан (заповнюється на підставі довідок про доходи кожного члена сім’ї), документи, зазначені в</w:t>
      </w:r>
      <w:hyperlink r:id="rId10" w:history="1">
        <w:r w:rsidR="00FD098B" w:rsidRPr="00515D21">
          <w:rPr>
            <w:rStyle w:val="a3"/>
            <w:color w:val="auto"/>
            <w:sz w:val="28"/>
            <w:szCs w:val="28"/>
            <w:u w:val="none"/>
          </w:rPr>
          <w:t xml:space="preserve"> абзацах шостому -</w:t>
        </w:r>
      </w:hyperlink>
      <w:r w:rsidR="00FD098B" w:rsidRPr="00515D21">
        <w:rPr>
          <w:color w:val="auto"/>
          <w:sz w:val="28"/>
          <w:szCs w:val="28"/>
        </w:rPr>
        <w:t xml:space="preserve"> </w:t>
      </w:r>
      <w:hyperlink r:id="rId11" w:history="1">
        <w:r w:rsidR="00FD098B" w:rsidRPr="00515D21">
          <w:rPr>
            <w:rStyle w:val="a3"/>
            <w:color w:val="auto"/>
            <w:sz w:val="28"/>
            <w:szCs w:val="28"/>
            <w:u w:val="none"/>
          </w:rPr>
          <w:t>десятому</w:t>
        </w:r>
      </w:hyperlink>
      <w:r w:rsidR="00FD098B" w:rsidRPr="00515D21">
        <w:rPr>
          <w:color w:val="auto"/>
          <w:sz w:val="28"/>
          <w:szCs w:val="28"/>
        </w:rPr>
        <w:t xml:space="preserve"> підпункту 1 пункту 7 цього Порядку, крім копії довідки до </w:t>
      </w:r>
      <w:proofErr w:type="spellStart"/>
      <w:r w:rsidR="00FD098B" w:rsidRPr="00515D21">
        <w:rPr>
          <w:color w:val="auto"/>
          <w:sz w:val="28"/>
          <w:szCs w:val="28"/>
        </w:rPr>
        <w:t>акта</w:t>
      </w:r>
      <w:proofErr w:type="spellEnd"/>
      <w:r w:rsidR="00FD098B" w:rsidRPr="00515D21">
        <w:rPr>
          <w:color w:val="auto"/>
          <w:sz w:val="28"/>
          <w:szCs w:val="28"/>
        </w:rPr>
        <w:t xml:space="preserve"> огляду медико-соціальною експертною комісією (для осіб з інвалідністю) або витягу з рішення експертної команди з оцінювання повсякденного функціонування особи, якщо їх видано безстроково, та проводиться комплексне визначення ступеня індивідуальних потреб особи/дитини, яка потребує надання соціальних послуг.</w:t>
      </w:r>
    </w:p>
    <w:p w14:paraId="28D81084" w14:textId="77777777" w:rsidR="006F0CEC" w:rsidRPr="00515D21" w:rsidRDefault="00FD098B" w:rsidP="00584B53">
      <w:pPr>
        <w:pStyle w:val="3"/>
        <w:widowControl/>
        <w:shd w:val="clear" w:color="auto" w:fill="auto"/>
        <w:tabs>
          <w:tab w:val="left" w:pos="1071"/>
        </w:tabs>
        <w:spacing w:before="0" w:after="0" w:line="240" w:lineRule="auto"/>
        <w:ind w:firstLine="567"/>
        <w:jc w:val="both"/>
        <w:rPr>
          <w:color w:val="auto"/>
          <w:sz w:val="28"/>
          <w:szCs w:val="28"/>
        </w:rPr>
      </w:pPr>
      <w:r w:rsidRPr="00515D21">
        <w:rPr>
          <w:color w:val="auto"/>
          <w:sz w:val="28"/>
          <w:szCs w:val="28"/>
        </w:rPr>
        <w:t>Компенсація виплачується щомісяця шляхом перерахування Департаментом коштів на рахунок в установі банку, зазначеному у заяві фізичної особи, яка надає соціальні послуги</w:t>
      </w:r>
      <w:r w:rsidR="007A6125" w:rsidRPr="00515D21">
        <w:rPr>
          <w:color w:val="auto"/>
          <w:sz w:val="28"/>
          <w:szCs w:val="28"/>
        </w:rPr>
        <w:t>.</w:t>
      </w:r>
    </w:p>
    <w:p w14:paraId="03FE5519" w14:textId="6BE15140" w:rsidR="006F0CEC" w:rsidRPr="00515D21" w:rsidRDefault="00584B53" w:rsidP="00584B53">
      <w:pPr>
        <w:pStyle w:val="3"/>
        <w:widowControl/>
        <w:shd w:val="clear" w:color="auto" w:fill="auto"/>
        <w:tabs>
          <w:tab w:val="left" w:pos="1085"/>
        </w:tabs>
        <w:spacing w:before="0" w:after="0" w:line="240" w:lineRule="auto"/>
        <w:ind w:firstLine="567"/>
        <w:jc w:val="both"/>
        <w:rPr>
          <w:color w:val="auto"/>
          <w:sz w:val="28"/>
          <w:szCs w:val="28"/>
        </w:rPr>
      </w:pPr>
      <w:r>
        <w:rPr>
          <w:color w:val="auto"/>
          <w:sz w:val="28"/>
          <w:szCs w:val="28"/>
        </w:rPr>
        <w:t>3.9. </w:t>
      </w:r>
      <w:r w:rsidR="00FD098B" w:rsidRPr="00515D21">
        <w:rPr>
          <w:color w:val="auto"/>
          <w:sz w:val="28"/>
          <w:szCs w:val="28"/>
        </w:rPr>
        <w:t>Виплата компенсації припиняється в разі:</w:t>
      </w:r>
    </w:p>
    <w:p w14:paraId="4F135BF3" w14:textId="6D38BE28" w:rsidR="006F0CEC" w:rsidRPr="00515D21" w:rsidRDefault="00240240" w:rsidP="00240240">
      <w:pPr>
        <w:pStyle w:val="3"/>
        <w:widowControl/>
        <w:shd w:val="clear" w:color="auto" w:fill="auto"/>
        <w:tabs>
          <w:tab w:val="left" w:pos="898"/>
        </w:tabs>
        <w:spacing w:before="0" w:after="0" w:line="240" w:lineRule="auto"/>
        <w:ind w:firstLine="567"/>
        <w:jc w:val="both"/>
        <w:rPr>
          <w:color w:val="auto"/>
          <w:sz w:val="28"/>
          <w:szCs w:val="28"/>
        </w:rPr>
      </w:pPr>
      <w:r>
        <w:rPr>
          <w:color w:val="auto"/>
          <w:sz w:val="28"/>
          <w:szCs w:val="28"/>
        </w:rPr>
        <w:t>1) </w:t>
      </w:r>
      <w:r w:rsidR="00F8339D" w:rsidRPr="00515D21">
        <w:rPr>
          <w:color w:val="auto"/>
          <w:sz w:val="28"/>
          <w:szCs w:val="28"/>
        </w:rPr>
        <w:t>зміни адреси задекларованого/зареєстрованого місця проживання (перебування) особи, якій надаються соціальні послуги з догляду на непрофесійній основі, та фізичної особи, яка надає соціальні послуги, у зв’язку із переїздом до іншої самостійної адміністративно-територіальної одиниці. У разі коли особа, якій надаються соціальні послуги з догляду на непрофесійній основі, або фізична особа, яка надає соціальні послуги, змінили адресу задекларованого/зареєстрованого місця проживання (перебування) в межах самостійної адміністративно-територіальної одиниці, про такі зміни протягом п’яти робочих днів інформується уповноважений орган та виплата компенсації не припиняється</w:t>
      </w:r>
      <w:r w:rsidR="00FD098B" w:rsidRPr="00515D21">
        <w:rPr>
          <w:color w:val="auto"/>
          <w:sz w:val="28"/>
          <w:szCs w:val="28"/>
        </w:rPr>
        <w:t>;</w:t>
      </w:r>
    </w:p>
    <w:p w14:paraId="34BB5823" w14:textId="792C712B" w:rsidR="006F0CEC" w:rsidRPr="00515D21" w:rsidRDefault="00240240" w:rsidP="00240240">
      <w:pPr>
        <w:pStyle w:val="3"/>
        <w:widowControl/>
        <w:shd w:val="clear" w:color="auto" w:fill="auto"/>
        <w:tabs>
          <w:tab w:val="left" w:pos="898"/>
        </w:tabs>
        <w:spacing w:before="0" w:after="0" w:line="240" w:lineRule="auto"/>
        <w:ind w:firstLine="567"/>
        <w:jc w:val="both"/>
        <w:rPr>
          <w:color w:val="auto"/>
          <w:sz w:val="28"/>
          <w:szCs w:val="28"/>
        </w:rPr>
      </w:pPr>
      <w:r>
        <w:rPr>
          <w:color w:val="auto"/>
          <w:sz w:val="28"/>
          <w:szCs w:val="28"/>
        </w:rPr>
        <w:t>2) </w:t>
      </w:r>
      <w:r w:rsidR="00FD098B" w:rsidRPr="00515D21">
        <w:rPr>
          <w:color w:val="auto"/>
          <w:sz w:val="28"/>
          <w:szCs w:val="28"/>
        </w:rPr>
        <w:t>смерті особи, якій надаються соціальні послуги з догляду на непрофесійній основі;</w:t>
      </w:r>
    </w:p>
    <w:p w14:paraId="12310EE9" w14:textId="584176F0" w:rsidR="006F0CEC" w:rsidRPr="00515D21" w:rsidRDefault="00240240" w:rsidP="00240240">
      <w:pPr>
        <w:pStyle w:val="3"/>
        <w:widowControl/>
        <w:shd w:val="clear" w:color="auto" w:fill="auto"/>
        <w:tabs>
          <w:tab w:val="left" w:pos="907"/>
        </w:tabs>
        <w:spacing w:before="0" w:after="0" w:line="240" w:lineRule="auto"/>
        <w:ind w:firstLine="567"/>
        <w:jc w:val="both"/>
        <w:rPr>
          <w:color w:val="auto"/>
          <w:sz w:val="28"/>
          <w:szCs w:val="28"/>
        </w:rPr>
      </w:pPr>
      <w:r>
        <w:rPr>
          <w:color w:val="auto"/>
          <w:sz w:val="28"/>
          <w:szCs w:val="28"/>
        </w:rPr>
        <w:t>3) </w:t>
      </w:r>
      <w:r w:rsidR="00FD098B" w:rsidRPr="00515D21">
        <w:rPr>
          <w:color w:val="auto"/>
          <w:sz w:val="28"/>
          <w:szCs w:val="28"/>
        </w:rPr>
        <w:t>смерті фізичної особи, яка надавала соціальні послуги;</w:t>
      </w:r>
    </w:p>
    <w:p w14:paraId="7F15AC19" w14:textId="5175C2FA" w:rsidR="006F0CEC" w:rsidRPr="00515D21" w:rsidRDefault="00240240" w:rsidP="00240240">
      <w:pPr>
        <w:pStyle w:val="3"/>
        <w:widowControl/>
        <w:shd w:val="clear" w:color="auto" w:fill="auto"/>
        <w:tabs>
          <w:tab w:val="left" w:pos="903"/>
        </w:tabs>
        <w:spacing w:before="0" w:after="0" w:line="240" w:lineRule="auto"/>
        <w:ind w:firstLine="567"/>
        <w:jc w:val="both"/>
        <w:rPr>
          <w:color w:val="auto"/>
          <w:sz w:val="28"/>
          <w:szCs w:val="28"/>
        </w:rPr>
      </w:pPr>
      <w:r>
        <w:rPr>
          <w:color w:val="auto"/>
          <w:sz w:val="28"/>
          <w:szCs w:val="28"/>
        </w:rPr>
        <w:t>4) </w:t>
      </w:r>
      <w:r w:rsidR="00FD098B" w:rsidRPr="00515D21">
        <w:rPr>
          <w:color w:val="auto"/>
          <w:sz w:val="28"/>
          <w:szCs w:val="28"/>
        </w:rPr>
        <w:t>отримання особою, якій надаються соціальні послуги з догляду на непрофесійній основі, соціальних послуг з догляду вдома, паліативного, стаціонарного догляду або перебування такої особи на повному державному утриманні;</w:t>
      </w:r>
    </w:p>
    <w:p w14:paraId="7D7848C5" w14:textId="18243AEF" w:rsidR="006F0CEC" w:rsidRPr="00515D21" w:rsidRDefault="00240240" w:rsidP="00240240">
      <w:pPr>
        <w:pStyle w:val="3"/>
        <w:widowControl/>
        <w:shd w:val="clear" w:color="auto" w:fill="auto"/>
        <w:tabs>
          <w:tab w:val="left" w:pos="894"/>
        </w:tabs>
        <w:spacing w:before="0" w:after="0" w:line="240" w:lineRule="auto"/>
        <w:ind w:firstLine="567"/>
        <w:jc w:val="both"/>
        <w:rPr>
          <w:color w:val="auto"/>
          <w:sz w:val="28"/>
          <w:szCs w:val="28"/>
        </w:rPr>
      </w:pPr>
      <w:r>
        <w:rPr>
          <w:color w:val="auto"/>
          <w:sz w:val="28"/>
          <w:szCs w:val="28"/>
        </w:rPr>
        <w:t>5) </w:t>
      </w:r>
      <w:r w:rsidR="00FD098B" w:rsidRPr="00515D21">
        <w:rPr>
          <w:color w:val="auto"/>
          <w:sz w:val="28"/>
          <w:szCs w:val="28"/>
        </w:rPr>
        <w:t xml:space="preserve">перебування фізичної особи, яка надає соціальні послуги, або особи, яка потребує надання соціальних послуг, за межами України понад </w:t>
      </w:r>
      <w:r w:rsidR="00DC7517">
        <w:rPr>
          <w:color w:val="auto"/>
          <w:sz w:val="28"/>
          <w:szCs w:val="28"/>
        </w:rPr>
        <w:t>тридцяти</w:t>
      </w:r>
      <w:r w:rsidR="00FD098B" w:rsidRPr="00515D21">
        <w:rPr>
          <w:color w:val="auto"/>
          <w:sz w:val="28"/>
          <w:szCs w:val="28"/>
        </w:rPr>
        <w:t xml:space="preserve"> календарних днів.</w:t>
      </w:r>
    </w:p>
    <w:p w14:paraId="0A8C99FE" w14:textId="77777777" w:rsidR="006F0CEC" w:rsidRPr="00515D21" w:rsidRDefault="00FD098B" w:rsidP="00515D21">
      <w:pPr>
        <w:pStyle w:val="3"/>
        <w:widowControl/>
        <w:shd w:val="clear" w:color="auto" w:fill="auto"/>
        <w:spacing w:before="0" w:after="0" w:line="240" w:lineRule="auto"/>
        <w:ind w:firstLine="580"/>
        <w:jc w:val="both"/>
        <w:rPr>
          <w:color w:val="auto"/>
          <w:sz w:val="28"/>
          <w:szCs w:val="28"/>
        </w:rPr>
      </w:pPr>
      <w:r w:rsidRPr="00515D21">
        <w:rPr>
          <w:color w:val="auto"/>
          <w:sz w:val="28"/>
          <w:szCs w:val="28"/>
        </w:rPr>
        <w:t>До 30-денного періоду перебування за кордоном не включаються дні перебування фізичної особи, яка надає соціальні послуги, разом з особою, яка потребує надання соціальних послуг, на лікуванні за кордоном, що підтверджується відповідними документами.</w:t>
      </w:r>
    </w:p>
    <w:p w14:paraId="4EFC5274" w14:textId="77777777" w:rsidR="006F0CEC" w:rsidRPr="00515D21" w:rsidRDefault="00FD098B" w:rsidP="00515D21">
      <w:pPr>
        <w:pStyle w:val="3"/>
        <w:widowControl/>
        <w:shd w:val="clear" w:color="auto" w:fill="auto"/>
        <w:spacing w:before="0" w:after="0" w:line="240" w:lineRule="auto"/>
        <w:ind w:firstLine="580"/>
        <w:jc w:val="both"/>
        <w:rPr>
          <w:color w:val="auto"/>
          <w:sz w:val="28"/>
          <w:szCs w:val="28"/>
        </w:rPr>
      </w:pPr>
      <w:r w:rsidRPr="00515D21">
        <w:rPr>
          <w:color w:val="auto"/>
          <w:sz w:val="28"/>
          <w:szCs w:val="28"/>
        </w:rPr>
        <w:t>Порядок надання відомостей стосовно фізичних осіб, які надають соціальні послуги, про перетин державного кордону або перебування за межами України в період отримання компенсації, визначається законодавством;</w:t>
      </w:r>
    </w:p>
    <w:p w14:paraId="40F41A49" w14:textId="2EF8AB68" w:rsidR="006F0CEC" w:rsidRPr="00515D21" w:rsidRDefault="00240240" w:rsidP="00240240">
      <w:pPr>
        <w:pStyle w:val="3"/>
        <w:widowControl/>
        <w:shd w:val="clear" w:color="auto" w:fill="auto"/>
        <w:tabs>
          <w:tab w:val="left" w:pos="894"/>
        </w:tabs>
        <w:spacing w:before="0" w:after="0" w:line="240" w:lineRule="auto"/>
        <w:ind w:firstLine="567"/>
        <w:jc w:val="both"/>
        <w:rPr>
          <w:color w:val="auto"/>
          <w:sz w:val="28"/>
          <w:szCs w:val="28"/>
        </w:rPr>
      </w:pPr>
      <w:r>
        <w:rPr>
          <w:color w:val="auto"/>
          <w:sz w:val="28"/>
          <w:szCs w:val="28"/>
        </w:rPr>
        <w:t>6) </w:t>
      </w:r>
      <w:r w:rsidR="00FD098B" w:rsidRPr="00515D21">
        <w:rPr>
          <w:color w:val="auto"/>
          <w:sz w:val="28"/>
          <w:szCs w:val="28"/>
        </w:rPr>
        <w:t xml:space="preserve">перебування фізичної особи, яка надає соціальні послуги, на стаціонарному або санаторно-курортному лікуванні протягом </w:t>
      </w:r>
      <w:r w:rsidR="00DC7517">
        <w:rPr>
          <w:color w:val="auto"/>
          <w:sz w:val="28"/>
          <w:szCs w:val="28"/>
        </w:rPr>
        <w:t>тридцяти</w:t>
      </w:r>
      <w:r w:rsidR="00FD098B" w:rsidRPr="00515D21">
        <w:rPr>
          <w:color w:val="auto"/>
          <w:sz w:val="28"/>
          <w:szCs w:val="28"/>
        </w:rPr>
        <w:t xml:space="preserve"> календарних днів.</w:t>
      </w:r>
    </w:p>
    <w:p w14:paraId="6FA13CCE" w14:textId="499F8509" w:rsidR="006F0CEC" w:rsidRPr="00515D21" w:rsidRDefault="0028579E" w:rsidP="00AE004C">
      <w:pPr>
        <w:pStyle w:val="3"/>
        <w:widowControl/>
        <w:shd w:val="clear" w:color="auto" w:fill="auto"/>
        <w:tabs>
          <w:tab w:val="left" w:pos="1225"/>
        </w:tabs>
        <w:spacing w:before="0" w:after="0" w:line="240" w:lineRule="auto"/>
        <w:ind w:firstLine="567"/>
        <w:jc w:val="both"/>
        <w:rPr>
          <w:color w:val="auto"/>
          <w:sz w:val="28"/>
          <w:szCs w:val="28"/>
        </w:rPr>
      </w:pPr>
      <w:r>
        <w:rPr>
          <w:color w:val="auto"/>
          <w:sz w:val="28"/>
          <w:szCs w:val="28"/>
        </w:rPr>
        <w:lastRenderedPageBreak/>
        <w:t>3.10</w:t>
      </w:r>
      <w:r w:rsidR="00AE004C">
        <w:rPr>
          <w:color w:val="auto"/>
          <w:sz w:val="28"/>
          <w:szCs w:val="28"/>
        </w:rPr>
        <w:t>. </w:t>
      </w:r>
      <w:r w:rsidR="00FD098B" w:rsidRPr="00515D21">
        <w:rPr>
          <w:color w:val="auto"/>
          <w:sz w:val="28"/>
          <w:szCs w:val="28"/>
        </w:rPr>
        <w:t xml:space="preserve">У разі виникнення обставин, визначених у </w:t>
      </w:r>
      <w:hyperlink r:id="rId12" w:history="1">
        <w:r w:rsidR="00FD098B" w:rsidRPr="00515D21">
          <w:rPr>
            <w:rStyle w:val="a3"/>
            <w:color w:val="auto"/>
            <w:sz w:val="28"/>
            <w:szCs w:val="28"/>
            <w:u w:val="none"/>
          </w:rPr>
          <w:t>підпунктах 1</w:t>
        </w:r>
      </w:hyperlink>
      <w:r w:rsidR="00FD098B" w:rsidRPr="00515D21">
        <w:rPr>
          <w:color w:val="auto"/>
          <w:sz w:val="28"/>
          <w:szCs w:val="28"/>
        </w:rPr>
        <w:t xml:space="preserve">, </w:t>
      </w:r>
      <w:hyperlink r:id="rId13" w:history="1">
        <w:r w:rsidR="00FD098B" w:rsidRPr="00515D21">
          <w:rPr>
            <w:rStyle w:val="a3"/>
            <w:color w:val="auto"/>
            <w:sz w:val="28"/>
            <w:szCs w:val="28"/>
            <w:u w:val="none"/>
          </w:rPr>
          <w:t xml:space="preserve">4-6 </w:t>
        </w:r>
      </w:hyperlink>
      <w:r w:rsidR="00FD098B" w:rsidRPr="00515D21">
        <w:rPr>
          <w:color w:val="auto"/>
          <w:sz w:val="28"/>
          <w:szCs w:val="28"/>
        </w:rPr>
        <w:t>цього пункту, внаслідок яких припиняється надання соціальної послуги з догляду на непрофесійній основі, фізична особа, яка надає соціальні послуги, особа/законний представник особи, якій надаються соціальні послуги з догляду на непрофесійній основі, зобов’язані в десятиденний строк письмово повідомити про припинення надання соціальної послуги з догляду на непрофесійній основі уповноваженому органу, що здійснює виплату компенсації. Її виплата припиняється з місяця, наступного за місяцем, у якому сталися зміни.</w:t>
      </w:r>
    </w:p>
    <w:p w14:paraId="17A6A652" w14:textId="77777777" w:rsidR="006F0CEC" w:rsidRPr="00515D21" w:rsidRDefault="00FD098B" w:rsidP="00AE004C">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 xml:space="preserve">У разі виникнення обставин, визначених у </w:t>
      </w:r>
      <w:hyperlink r:id="rId14" w:history="1">
        <w:r w:rsidRPr="00515D21">
          <w:rPr>
            <w:rStyle w:val="a3"/>
            <w:color w:val="auto"/>
            <w:sz w:val="28"/>
            <w:szCs w:val="28"/>
            <w:u w:val="none"/>
          </w:rPr>
          <w:t xml:space="preserve">підпунктах 2 </w:t>
        </w:r>
      </w:hyperlink>
      <w:r w:rsidRPr="00515D21">
        <w:rPr>
          <w:color w:val="auto"/>
          <w:sz w:val="28"/>
          <w:szCs w:val="28"/>
        </w:rPr>
        <w:t>і</w:t>
      </w:r>
      <w:hyperlink r:id="rId15" w:history="1">
        <w:r w:rsidRPr="00515D21">
          <w:rPr>
            <w:rStyle w:val="a3"/>
            <w:color w:val="auto"/>
            <w:sz w:val="28"/>
            <w:szCs w:val="28"/>
            <w:u w:val="none"/>
          </w:rPr>
          <w:t xml:space="preserve"> 3 </w:t>
        </w:r>
      </w:hyperlink>
      <w:r w:rsidRPr="00515D21">
        <w:rPr>
          <w:color w:val="auto"/>
          <w:sz w:val="28"/>
          <w:szCs w:val="28"/>
        </w:rPr>
        <w:t>цього пункту, виплата компенсації припиняється із місяця, наступного за місяцем, у якому сталися такі зміни.</w:t>
      </w:r>
    </w:p>
    <w:p w14:paraId="6F475873" w14:textId="58798054" w:rsidR="006F0CEC" w:rsidRPr="00515D21" w:rsidRDefault="0028579E" w:rsidP="00AE004C">
      <w:pPr>
        <w:pStyle w:val="3"/>
        <w:widowControl/>
        <w:shd w:val="clear" w:color="auto" w:fill="auto"/>
        <w:tabs>
          <w:tab w:val="left" w:pos="1220"/>
        </w:tabs>
        <w:spacing w:before="0" w:after="0" w:line="240" w:lineRule="auto"/>
        <w:ind w:right="20" w:firstLine="567"/>
        <w:jc w:val="both"/>
        <w:rPr>
          <w:color w:val="auto"/>
          <w:sz w:val="28"/>
          <w:szCs w:val="28"/>
        </w:rPr>
      </w:pPr>
      <w:r>
        <w:rPr>
          <w:color w:val="auto"/>
          <w:sz w:val="28"/>
          <w:szCs w:val="28"/>
        </w:rPr>
        <w:t>3.11</w:t>
      </w:r>
      <w:r w:rsidR="00AE004C">
        <w:rPr>
          <w:color w:val="auto"/>
          <w:sz w:val="28"/>
          <w:szCs w:val="28"/>
        </w:rPr>
        <w:t>. </w:t>
      </w:r>
      <w:r w:rsidR="00FD098B" w:rsidRPr="00515D21">
        <w:rPr>
          <w:color w:val="auto"/>
          <w:sz w:val="28"/>
          <w:szCs w:val="28"/>
        </w:rPr>
        <w:t>Суми компенсації, не отримані своєчасно фізичною особою, яка надає соціальні послуги, виплачуються за минулий період, але не більш як за 12</w:t>
      </w:r>
      <w:r w:rsidR="00DC7517">
        <w:rPr>
          <w:color w:val="auto"/>
          <w:sz w:val="28"/>
          <w:szCs w:val="28"/>
        </w:rPr>
        <w:t>  </w:t>
      </w:r>
      <w:r w:rsidR="00FD098B" w:rsidRPr="00515D21">
        <w:rPr>
          <w:color w:val="auto"/>
          <w:sz w:val="28"/>
          <w:szCs w:val="28"/>
        </w:rPr>
        <w:t>місяців, що передують місяцю звернення за їх отриманням.</w:t>
      </w:r>
    </w:p>
    <w:p w14:paraId="1F192A9E" w14:textId="77777777" w:rsidR="006F0CEC" w:rsidRPr="00515D21" w:rsidRDefault="00FD098B" w:rsidP="00AE004C">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Суми компенсації, не отримані фізичною особою, яка надає соціальні послуги, з вини Департаменту, виплачуються за минулий період без обмеження будь-яким строком. При цьому виплата за минулий період проводиться з урахуванням прожиткового мінімуму, затвердженого на момент виплати.</w:t>
      </w:r>
    </w:p>
    <w:p w14:paraId="2384A62C" w14:textId="77777777" w:rsidR="006F0CEC" w:rsidRPr="00515D21" w:rsidRDefault="00FD098B" w:rsidP="00AE004C">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Суми компенсації, що нараховані фізичній особі, яка надає соціальні послуги, та залишилися недоотриманими у зв’язку з її смертю, виплачуються за весь період по місяць (включно), в якому сталися зміни, членам її сім’ї, у разі їх відсутності входять до складу спадщини.</w:t>
      </w:r>
    </w:p>
    <w:p w14:paraId="32E7B75C" w14:textId="0FFD5BFF" w:rsidR="006F0CEC" w:rsidRPr="00515D21" w:rsidRDefault="0028579E" w:rsidP="00AE004C">
      <w:pPr>
        <w:pStyle w:val="3"/>
        <w:widowControl/>
        <w:shd w:val="clear" w:color="auto" w:fill="auto"/>
        <w:tabs>
          <w:tab w:val="left" w:pos="1215"/>
        </w:tabs>
        <w:spacing w:before="0" w:after="0" w:line="240" w:lineRule="auto"/>
        <w:ind w:right="20" w:firstLine="567"/>
        <w:jc w:val="both"/>
        <w:rPr>
          <w:color w:val="auto"/>
          <w:sz w:val="28"/>
          <w:szCs w:val="28"/>
        </w:rPr>
      </w:pPr>
      <w:r>
        <w:rPr>
          <w:color w:val="auto"/>
          <w:sz w:val="28"/>
          <w:szCs w:val="28"/>
        </w:rPr>
        <w:t>3.12</w:t>
      </w:r>
      <w:r w:rsidR="00AE004C">
        <w:rPr>
          <w:color w:val="auto"/>
          <w:sz w:val="28"/>
          <w:szCs w:val="28"/>
        </w:rPr>
        <w:t>. </w:t>
      </w:r>
      <w:r w:rsidR="00FD098B" w:rsidRPr="00515D21">
        <w:rPr>
          <w:color w:val="auto"/>
          <w:sz w:val="28"/>
          <w:szCs w:val="28"/>
        </w:rPr>
        <w:t>Рішення уповноваженого органу про відмову у призначенні компенсації може бути оскаржено у визначеному законодавством порядку.</w:t>
      </w:r>
    </w:p>
    <w:p w14:paraId="7E7201EF" w14:textId="2DA0CB59" w:rsidR="006F0CEC" w:rsidRDefault="00FD098B" w:rsidP="00AE004C">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 xml:space="preserve">Висновок </w:t>
      </w:r>
      <w:proofErr w:type="spellStart"/>
      <w:r w:rsidRPr="00515D21">
        <w:rPr>
          <w:color w:val="auto"/>
          <w:sz w:val="28"/>
          <w:szCs w:val="28"/>
        </w:rPr>
        <w:t>мультидисциплінарної</w:t>
      </w:r>
      <w:proofErr w:type="spellEnd"/>
      <w:r w:rsidRPr="00515D21">
        <w:rPr>
          <w:color w:val="auto"/>
          <w:sz w:val="28"/>
          <w:szCs w:val="28"/>
        </w:rPr>
        <w:t xml:space="preserve"> команди може бути оскаржений протягом </w:t>
      </w:r>
      <w:r w:rsidR="0028579E">
        <w:rPr>
          <w:color w:val="auto"/>
          <w:sz w:val="28"/>
          <w:szCs w:val="28"/>
        </w:rPr>
        <w:t>двадцяти</w:t>
      </w:r>
      <w:r w:rsidRPr="00515D21">
        <w:rPr>
          <w:color w:val="auto"/>
          <w:sz w:val="28"/>
          <w:szCs w:val="28"/>
        </w:rPr>
        <w:t xml:space="preserve"> робочих днів, зокрема у разі погіршення стану здоров’я особи, яка потребує надання соціальних послуг з догляду на непрофесійній основі. Для цього необхідно звернутися до уповноваженого органу з письмовою заявою про проведення повторного комплексного визначення ступеня індивідуальних потреб особи, яка потребує надання соціальних послуг. У разі незгоди особи, яка потребує надання соціальних послуг, або її законного представника із новим висновком його можна оскаржити в судовому порядку відповідно до закону.</w:t>
      </w:r>
    </w:p>
    <w:p w14:paraId="32648106" w14:textId="77777777" w:rsidR="00AE004C" w:rsidRPr="00515D21" w:rsidRDefault="00AE004C" w:rsidP="00AE004C">
      <w:pPr>
        <w:pStyle w:val="3"/>
        <w:widowControl/>
        <w:shd w:val="clear" w:color="auto" w:fill="auto"/>
        <w:spacing w:before="0" w:after="0" w:line="240" w:lineRule="auto"/>
        <w:ind w:right="20" w:firstLine="567"/>
        <w:jc w:val="both"/>
        <w:rPr>
          <w:color w:val="auto"/>
          <w:sz w:val="28"/>
          <w:szCs w:val="28"/>
        </w:rPr>
      </w:pPr>
    </w:p>
    <w:p w14:paraId="76C132E5" w14:textId="0E40745C" w:rsidR="006F0CEC" w:rsidRDefault="00AE004C" w:rsidP="00AE004C">
      <w:pPr>
        <w:pStyle w:val="3"/>
        <w:widowControl/>
        <w:shd w:val="clear" w:color="auto" w:fill="auto"/>
        <w:tabs>
          <w:tab w:val="left" w:pos="3198"/>
        </w:tabs>
        <w:spacing w:before="0" w:after="0" w:line="240" w:lineRule="auto"/>
        <w:rPr>
          <w:color w:val="auto"/>
          <w:sz w:val="28"/>
          <w:szCs w:val="28"/>
        </w:rPr>
      </w:pPr>
      <w:r>
        <w:rPr>
          <w:color w:val="auto"/>
          <w:sz w:val="28"/>
          <w:szCs w:val="28"/>
        </w:rPr>
        <w:t>4. </w:t>
      </w:r>
      <w:r w:rsidR="00FD098B" w:rsidRPr="00515D21">
        <w:rPr>
          <w:color w:val="auto"/>
          <w:sz w:val="28"/>
          <w:szCs w:val="28"/>
        </w:rPr>
        <w:t>Перерахунок розміру Компенсації</w:t>
      </w:r>
    </w:p>
    <w:p w14:paraId="7B486AC8" w14:textId="77777777" w:rsidR="00AE004C" w:rsidRPr="00515D21" w:rsidRDefault="00AE004C" w:rsidP="00AE004C">
      <w:pPr>
        <w:pStyle w:val="3"/>
        <w:widowControl/>
        <w:shd w:val="clear" w:color="auto" w:fill="auto"/>
        <w:tabs>
          <w:tab w:val="left" w:pos="3198"/>
        </w:tabs>
        <w:spacing w:before="0" w:after="0" w:line="240" w:lineRule="auto"/>
        <w:rPr>
          <w:color w:val="auto"/>
          <w:sz w:val="28"/>
          <w:szCs w:val="28"/>
        </w:rPr>
      </w:pPr>
    </w:p>
    <w:p w14:paraId="6CCA6BCE" w14:textId="5106C87F" w:rsidR="006F0CEC" w:rsidRPr="00515D21" w:rsidRDefault="00AE004C" w:rsidP="00AE004C">
      <w:pPr>
        <w:pStyle w:val="3"/>
        <w:widowControl/>
        <w:shd w:val="clear" w:color="auto" w:fill="auto"/>
        <w:tabs>
          <w:tab w:val="left" w:pos="1086"/>
        </w:tabs>
        <w:spacing w:before="0" w:after="0" w:line="240" w:lineRule="auto"/>
        <w:ind w:right="20" w:firstLine="567"/>
        <w:jc w:val="both"/>
        <w:rPr>
          <w:color w:val="auto"/>
          <w:sz w:val="28"/>
          <w:szCs w:val="28"/>
        </w:rPr>
      </w:pPr>
      <w:r>
        <w:rPr>
          <w:color w:val="auto"/>
          <w:sz w:val="28"/>
          <w:szCs w:val="28"/>
        </w:rPr>
        <w:t>4.1. </w:t>
      </w:r>
      <w:r w:rsidR="00FD098B" w:rsidRPr="00515D21">
        <w:rPr>
          <w:color w:val="auto"/>
          <w:sz w:val="28"/>
          <w:szCs w:val="28"/>
        </w:rPr>
        <w:t xml:space="preserve">У разі затвердження нового розміру прожиткового мінімуму на 1 січня відповідного року компенсація перераховується без звернення фізичної особи, яка надає соціальні послуги. </w:t>
      </w:r>
      <w:r w:rsidR="00A0485E" w:rsidRPr="00515D21">
        <w:rPr>
          <w:color w:val="auto"/>
          <w:sz w:val="28"/>
          <w:szCs w:val="28"/>
        </w:rPr>
        <w:t>Управл</w:t>
      </w:r>
      <w:r w:rsidR="0028579E">
        <w:rPr>
          <w:color w:val="auto"/>
          <w:sz w:val="28"/>
          <w:szCs w:val="28"/>
        </w:rPr>
        <w:t>і</w:t>
      </w:r>
      <w:r w:rsidR="00A0485E" w:rsidRPr="00515D21">
        <w:rPr>
          <w:color w:val="auto"/>
          <w:sz w:val="28"/>
          <w:szCs w:val="28"/>
        </w:rPr>
        <w:t>ння</w:t>
      </w:r>
      <w:r w:rsidR="00FD098B" w:rsidRPr="00515D21">
        <w:rPr>
          <w:color w:val="auto"/>
          <w:sz w:val="28"/>
          <w:szCs w:val="28"/>
        </w:rPr>
        <w:t xml:space="preserve"> проводить перерахунок раніше призначеної компенсації з місяця встановлення нового розміру прожиткового мінімуму.</w:t>
      </w:r>
    </w:p>
    <w:p w14:paraId="2C96BE57" w14:textId="707FF3E5" w:rsidR="006F0CEC" w:rsidRPr="00515D21" w:rsidRDefault="00AE004C" w:rsidP="00AE004C">
      <w:pPr>
        <w:pStyle w:val="3"/>
        <w:widowControl/>
        <w:shd w:val="clear" w:color="auto" w:fill="auto"/>
        <w:tabs>
          <w:tab w:val="left" w:pos="1086"/>
        </w:tabs>
        <w:spacing w:before="0" w:after="0" w:line="240" w:lineRule="auto"/>
        <w:ind w:right="20" w:firstLine="567"/>
        <w:jc w:val="both"/>
        <w:rPr>
          <w:color w:val="auto"/>
          <w:sz w:val="28"/>
          <w:szCs w:val="28"/>
        </w:rPr>
      </w:pPr>
      <w:r>
        <w:rPr>
          <w:color w:val="auto"/>
          <w:sz w:val="28"/>
          <w:szCs w:val="28"/>
        </w:rPr>
        <w:t>4.2. </w:t>
      </w:r>
      <w:r w:rsidR="00FD098B" w:rsidRPr="00515D21">
        <w:rPr>
          <w:color w:val="auto"/>
          <w:sz w:val="28"/>
          <w:szCs w:val="28"/>
        </w:rPr>
        <w:t>Суми компенсації, виплачені надміру внаслідок зловживань з боку фізичної особи, яка надає соціальні послуги, через подання документів із завідомо неправдивими відомостями, неподання відомостей про зміни у складі сім’ї, приховування обставин, які впливають на призначення і виплату компенсації тощо, стягуються відповідно до законодавства.</w:t>
      </w:r>
    </w:p>
    <w:p w14:paraId="2E10D6DD" w14:textId="77777777" w:rsidR="006F0CEC" w:rsidRPr="00515D21" w:rsidRDefault="00FD098B" w:rsidP="00AE004C">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lastRenderedPageBreak/>
        <w:t xml:space="preserve">Відрахування надміру виплаченої суми компенсації на підставі рішень </w:t>
      </w:r>
      <w:r w:rsidR="002916BF" w:rsidRPr="00515D21">
        <w:rPr>
          <w:color w:val="auto"/>
          <w:sz w:val="28"/>
          <w:szCs w:val="28"/>
        </w:rPr>
        <w:t>управління</w:t>
      </w:r>
      <w:r w:rsidRPr="00515D21">
        <w:rPr>
          <w:color w:val="auto"/>
          <w:sz w:val="28"/>
          <w:szCs w:val="28"/>
        </w:rPr>
        <w:t xml:space="preserve"> проводиться у щомісячному розмірі не більш як 20 відсотків суми виплачуваної компенсації.</w:t>
      </w:r>
    </w:p>
    <w:p w14:paraId="570FAC28" w14:textId="77777777" w:rsidR="006F0CEC" w:rsidRPr="00515D21" w:rsidRDefault="00FD098B" w:rsidP="00AE004C">
      <w:pPr>
        <w:pStyle w:val="3"/>
        <w:widowControl/>
        <w:shd w:val="clear" w:color="auto" w:fill="auto"/>
        <w:spacing w:before="0" w:after="0" w:line="240" w:lineRule="auto"/>
        <w:ind w:right="20" w:firstLine="567"/>
        <w:jc w:val="both"/>
        <w:rPr>
          <w:color w:val="auto"/>
          <w:sz w:val="28"/>
          <w:szCs w:val="28"/>
        </w:rPr>
      </w:pPr>
      <w:r w:rsidRPr="00515D21">
        <w:rPr>
          <w:color w:val="auto"/>
          <w:sz w:val="28"/>
          <w:szCs w:val="28"/>
        </w:rPr>
        <w:t>Якщо фізична особа, яка надає соціальні послуги, не повернула добровільно надміру виплачені їй суми, вони стягуються в судовому порядку.</w:t>
      </w:r>
    </w:p>
    <w:p w14:paraId="0F4C6C80" w14:textId="7227AE01" w:rsidR="006F0CEC" w:rsidRPr="00515D21" w:rsidRDefault="00AE004C" w:rsidP="00AE004C">
      <w:pPr>
        <w:pStyle w:val="3"/>
        <w:widowControl/>
        <w:shd w:val="clear" w:color="auto" w:fill="auto"/>
        <w:tabs>
          <w:tab w:val="left" w:pos="1056"/>
        </w:tabs>
        <w:spacing w:before="0" w:after="0" w:line="240" w:lineRule="auto"/>
        <w:ind w:firstLine="567"/>
        <w:jc w:val="both"/>
        <w:rPr>
          <w:color w:val="auto"/>
          <w:sz w:val="28"/>
          <w:szCs w:val="28"/>
        </w:rPr>
      </w:pPr>
      <w:r>
        <w:rPr>
          <w:color w:val="auto"/>
          <w:sz w:val="28"/>
          <w:szCs w:val="28"/>
        </w:rPr>
        <w:t>4.3. </w:t>
      </w:r>
      <w:r w:rsidR="00FD098B" w:rsidRPr="00515D21">
        <w:rPr>
          <w:color w:val="auto"/>
          <w:sz w:val="28"/>
          <w:szCs w:val="28"/>
        </w:rPr>
        <w:t xml:space="preserve">На кожну фізичну особу, яка надає соціальні послуги та отримує компенсацію, </w:t>
      </w:r>
      <w:r w:rsidR="008E1B1D" w:rsidRPr="00515D21">
        <w:rPr>
          <w:color w:val="auto"/>
          <w:sz w:val="28"/>
          <w:szCs w:val="28"/>
        </w:rPr>
        <w:t>управлінням</w:t>
      </w:r>
      <w:r w:rsidR="00FD098B" w:rsidRPr="00515D21">
        <w:rPr>
          <w:color w:val="auto"/>
          <w:sz w:val="28"/>
          <w:szCs w:val="28"/>
        </w:rPr>
        <w:t xml:space="preserve"> формується особова справа, в якій зберігаються матеріали, необхідні для призначення компенсації.</w:t>
      </w:r>
    </w:p>
    <w:p w14:paraId="01EB288B" w14:textId="2E0A436F" w:rsidR="006F0CEC" w:rsidRPr="00515D21" w:rsidRDefault="00AE004C" w:rsidP="00AE004C">
      <w:pPr>
        <w:pStyle w:val="3"/>
        <w:widowControl/>
        <w:shd w:val="clear" w:color="auto" w:fill="auto"/>
        <w:tabs>
          <w:tab w:val="left" w:pos="1066"/>
        </w:tabs>
        <w:spacing w:before="0" w:after="0" w:line="240" w:lineRule="auto"/>
        <w:ind w:firstLine="567"/>
        <w:jc w:val="both"/>
        <w:rPr>
          <w:color w:val="auto"/>
          <w:sz w:val="28"/>
          <w:szCs w:val="28"/>
        </w:rPr>
      </w:pPr>
      <w:r>
        <w:rPr>
          <w:color w:val="auto"/>
          <w:sz w:val="28"/>
          <w:szCs w:val="28"/>
        </w:rPr>
        <w:t>4.4. </w:t>
      </w:r>
      <w:r w:rsidR="00FD098B" w:rsidRPr="00515D21">
        <w:rPr>
          <w:color w:val="auto"/>
          <w:sz w:val="28"/>
          <w:szCs w:val="28"/>
        </w:rPr>
        <w:t>Департамент здійснює контроль за призначенням та перерахунком компенсацій фізичними особами, які надають соціальні послуги.</w:t>
      </w:r>
    </w:p>
    <w:p w14:paraId="357F1F42" w14:textId="15760297" w:rsidR="006F0CEC" w:rsidRPr="00515D21" w:rsidRDefault="00AE004C" w:rsidP="00AE004C">
      <w:pPr>
        <w:pStyle w:val="3"/>
        <w:widowControl/>
        <w:shd w:val="clear" w:color="auto" w:fill="auto"/>
        <w:tabs>
          <w:tab w:val="left" w:pos="1046"/>
        </w:tabs>
        <w:spacing w:before="0" w:after="0" w:line="240" w:lineRule="auto"/>
        <w:ind w:firstLine="567"/>
        <w:jc w:val="both"/>
        <w:rPr>
          <w:color w:val="auto"/>
          <w:sz w:val="28"/>
          <w:szCs w:val="28"/>
        </w:rPr>
      </w:pPr>
      <w:r>
        <w:rPr>
          <w:color w:val="auto"/>
          <w:sz w:val="28"/>
          <w:szCs w:val="28"/>
        </w:rPr>
        <w:t>4.5. </w:t>
      </w:r>
      <w:r w:rsidR="00FD098B" w:rsidRPr="00515D21">
        <w:rPr>
          <w:color w:val="auto"/>
          <w:sz w:val="28"/>
          <w:szCs w:val="28"/>
        </w:rPr>
        <w:t xml:space="preserve">Рішення </w:t>
      </w:r>
      <w:r w:rsidR="00A0485E" w:rsidRPr="00515D21">
        <w:rPr>
          <w:color w:val="auto"/>
          <w:sz w:val="28"/>
          <w:szCs w:val="28"/>
        </w:rPr>
        <w:t>управління</w:t>
      </w:r>
      <w:r w:rsidR="00FD098B" w:rsidRPr="00515D21">
        <w:rPr>
          <w:color w:val="auto"/>
          <w:sz w:val="28"/>
          <w:szCs w:val="28"/>
        </w:rPr>
        <w:t xml:space="preserve"> про відмову у призначенні компенсації може бути оскаржено у визначеному законодавством порядку.</w:t>
      </w:r>
    </w:p>
    <w:p w14:paraId="7C296452" w14:textId="0D5D8435" w:rsidR="00AE004C" w:rsidRDefault="009D4DD1" w:rsidP="00AE004C">
      <w:pPr>
        <w:pStyle w:val="3"/>
        <w:widowControl/>
        <w:shd w:val="clear" w:color="auto" w:fill="auto"/>
        <w:tabs>
          <w:tab w:val="left" w:pos="1046"/>
        </w:tabs>
        <w:spacing w:before="0" w:after="0" w:line="240" w:lineRule="auto"/>
        <w:rPr>
          <w:color w:val="auto"/>
        </w:rPr>
      </w:pPr>
      <w:r w:rsidRPr="00515D21">
        <w:rPr>
          <w:color w:val="auto"/>
        </w:rPr>
        <w:t>_______________________________________________________</w:t>
      </w:r>
    </w:p>
    <w:p w14:paraId="4D466513" w14:textId="3F4CB0DA" w:rsidR="007B2800" w:rsidRPr="00515D21" w:rsidRDefault="007B2800" w:rsidP="00515D21">
      <w:pPr>
        <w:pStyle w:val="3"/>
        <w:widowControl/>
        <w:shd w:val="clear" w:color="auto" w:fill="auto"/>
        <w:tabs>
          <w:tab w:val="left" w:pos="1046"/>
        </w:tabs>
        <w:spacing w:before="0" w:after="0" w:line="240" w:lineRule="auto"/>
        <w:jc w:val="both"/>
        <w:rPr>
          <w:color w:val="auto"/>
        </w:rPr>
      </w:pPr>
      <w:r w:rsidRPr="00515D21">
        <w:rPr>
          <w:color w:val="auto"/>
        </w:rPr>
        <w:br w:type="page"/>
      </w:r>
    </w:p>
    <w:sectPr w:rsidR="007B2800" w:rsidRPr="00515D21" w:rsidSect="00515D21">
      <w:headerReference w:type="default" r:id="rId16"/>
      <w:type w:val="continuous"/>
      <w:pgSz w:w="11909" w:h="16838"/>
      <w:pgMar w:top="1134" w:right="567" w:bottom="1134" w:left="1701" w:header="68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5FB2" w14:textId="77777777" w:rsidR="001F2C77" w:rsidRDefault="001F2C77">
      <w:r>
        <w:separator/>
      </w:r>
    </w:p>
  </w:endnote>
  <w:endnote w:type="continuationSeparator" w:id="0">
    <w:p w14:paraId="3E9B3AFC" w14:textId="77777777" w:rsidR="001F2C77" w:rsidRDefault="001F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0EF5" w14:textId="77777777" w:rsidR="001F2C77" w:rsidRDefault="001F2C77"/>
  </w:footnote>
  <w:footnote w:type="continuationSeparator" w:id="0">
    <w:p w14:paraId="1FA08E95" w14:textId="77777777" w:rsidR="001F2C77" w:rsidRDefault="001F2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017679"/>
      <w:docPartObj>
        <w:docPartGallery w:val="Page Numbers (Top of Page)"/>
        <w:docPartUnique/>
      </w:docPartObj>
    </w:sdtPr>
    <w:sdtContent>
      <w:p w14:paraId="6E887AAB" w14:textId="69BD9EDA" w:rsidR="00515D21" w:rsidRDefault="00515D21">
        <w:pPr>
          <w:pStyle w:val="a8"/>
          <w:jc w:val="center"/>
        </w:pPr>
        <w:r w:rsidRPr="00515D21">
          <w:rPr>
            <w:rFonts w:ascii="Times New Roman" w:hAnsi="Times New Roman" w:cs="Times New Roman"/>
            <w:sz w:val="28"/>
            <w:szCs w:val="28"/>
          </w:rPr>
          <w:fldChar w:fldCharType="begin"/>
        </w:r>
        <w:r w:rsidRPr="00515D21">
          <w:rPr>
            <w:rFonts w:ascii="Times New Roman" w:hAnsi="Times New Roman" w:cs="Times New Roman"/>
            <w:sz w:val="28"/>
            <w:szCs w:val="28"/>
          </w:rPr>
          <w:instrText>PAGE   \* MERGEFORMAT</w:instrText>
        </w:r>
        <w:r w:rsidRPr="00515D21">
          <w:rPr>
            <w:rFonts w:ascii="Times New Roman" w:hAnsi="Times New Roman" w:cs="Times New Roman"/>
            <w:sz w:val="28"/>
            <w:szCs w:val="28"/>
          </w:rPr>
          <w:fldChar w:fldCharType="separate"/>
        </w:r>
        <w:r w:rsidRPr="00515D21">
          <w:rPr>
            <w:rFonts w:ascii="Times New Roman" w:hAnsi="Times New Roman" w:cs="Times New Roman"/>
            <w:sz w:val="28"/>
            <w:szCs w:val="28"/>
          </w:rPr>
          <w:t>2</w:t>
        </w:r>
        <w:r w:rsidRPr="00515D21">
          <w:rPr>
            <w:rFonts w:ascii="Times New Roman" w:hAnsi="Times New Roman" w:cs="Times New Roman"/>
            <w:sz w:val="28"/>
            <w:szCs w:val="28"/>
          </w:rPr>
          <w:fldChar w:fldCharType="end"/>
        </w:r>
      </w:p>
    </w:sdtContent>
  </w:sdt>
  <w:p w14:paraId="28A9642D" w14:textId="57259803" w:rsidR="006F0CEC" w:rsidRDefault="006F0CE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C4F"/>
    <w:multiLevelType w:val="multilevel"/>
    <w:tmpl w:val="BF50D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D18FE"/>
    <w:multiLevelType w:val="multilevel"/>
    <w:tmpl w:val="13E8F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C4DF2"/>
    <w:multiLevelType w:val="multilevel"/>
    <w:tmpl w:val="E5AED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E394C"/>
    <w:multiLevelType w:val="multilevel"/>
    <w:tmpl w:val="A2181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CA5317"/>
    <w:multiLevelType w:val="multilevel"/>
    <w:tmpl w:val="A5A2B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E95C1B"/>
    <w:multiLevelType w:val="multilevel"/>
    <w:tmpl w:val="6132102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9D0A93"/>
    <w:multiLevelType w:val="hybridMultilevel"/>
    <w:tmpl w:val="AAC01C12"/>
    <w:lvl w:ilvl="0" w:tplc="DA5EEFEA">
      <w:start w:val="1"/>
      <w:numFmt w:val="decimal"/>
      <w:lvlText w:val="%1)"/>
      <w:lvlJc w:val="left"/>
      <w:pPr>
        <w:ind w:left="940" w:hanging="360"/>
      </w:pPr>
      <w:rPr>
        <w:rFonts w:hint="default"/>
      </w:rPr>
    </w:lvl>
    <w:lvl w:ilvl="1" w:tplc="04220019" w:tentative="1">
      <w:start w:val="1"/>
      <w:numFmt w:val="lowerLetter"/>
      <w:lvlText w:val="%2."/>
      <w:lvlJc w:val="left"/>
      <w:pPr>
        <w:ind w:left="1660" w:hanging="360"/>
      </w:pPr>
    </w:lvl>
    <w:lvl w:ilvl="2" w:tplc="0422001B" w:tentative="1">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num w:numId="1" w16cid:durableId="2072149274">
    <w:abstractNumId w:val="2"/>
  </w:num>
  <w:num w:numId="2" w16cid:durableId="1237589682">
    <w:abstractNumId w:val="1"/>
  </w:num>
  <w:num w:numId="3" w16cid:durableId="63572957">
    <w:abstractNumId w:val="3"/>
  </w:num>
  <w:num w:numId="4" w16cid:durableId="1117483397">
    <w:abstractNumId w:val="0"/>
  </w:num>
  <w:num w:numId="5" w16cid:durableId="448819117">
    <w:abstractNumId w:val="5"/>
  </w:num>
  <w:num w:numId="6" w16cid:durableId="814105304">
    <w:abstractNumId w:val="4"/>
  </w:num>
  <w:num w:numId="7" w16cid:durableId="1049374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EC"/>
    <w:rsid w:val="00170B65"/>
    <w:rsid w:val="00197420"/>
    <w:rsid w:val="001D36BD"/>
    <w:rsid w:val="001F2C77"/>
    <w:rsid w:val="00240240"/>
    <w:rsid w:val="0025406D"/>
    <w:rsid w:val="00257916"/>
    <w:rsid w:val="00274F00"/>
    <w:rsid w:val="0028579E"/>
    <w:rsid w:val="002916BF"/>
    <w:rsid w:val="0029331D"/>
    <w:rsid w:val="0035258C"/>
    <w:rsid w:val="00355EC0"/>
    <w:rsid w:val="00377E1F"/>
    <w:rsid w:val="00391025"/>
    <w:rsid w:val="003C22BF"/>
    <w:rsid w:val="00403A34"/>
    <w:rsid w:val="00435CFB"/>
    <w:rsid w:val="004F2900"/>
    <w:rsid w:val="004F7DA7"/>
    <w:rsid w:val="00515D21"/>
    <w:rsid w:val="005675FB"/>
    <w:rsid w:val="00584B53"/>
    <w:rsid w:val="005E12B0"/>
    <w:rsid w:val="005E6C5A"/>
    <w:rsid w:val="006065C1"/>
    <w:rsid w:val="00690AD6"/>
    <w:rsid w:val="006D6252"/>
    <w:rsid w:val="006F0CEC"/>
    <w:rsid w:val="00746B35"/>
    <w:rsid w:val="00781A6E"/>
    <w:rsid w:val="007A6125"/>
    <w:rsid w:val="007B2800"/>
    <w:rsid w:val="007E49B8"/>
    <w:rsid w:val="007E4D4F"/>
    <w:rsid w:val="00834DBE"/>
    <w:rsid w:val="00864B4C"/>
    <w:rsid w:val="008A383C"/>
    <w:rsid w:val="008E1B1D"/>
    <w:rsid w:val="0097207C"/>
    <w:rsid w:val="00975D33"/>
    <w:rsid w:val="009D4DD1"/>
    <w:rsid w:val="009D5E29"/>
    <w:rsid w:val="009E2823"/>
    <w:rsid w:val="009F711C"/>
    <w:rsid w:val="00A0485E"/>
    <w:rsid w:val="00A05999"/>
    <w:rsid w:val="00AE004C"/>
    <w:rsid w:val="00B13D1F"/>
    <w:rsid w:val="00B1494A"/>
    <w:rsid w:val="00B75429"/>
    <w:rsid w:val="00B86EA9"/>
    <w:rsid w:val="00BD6171"/>
    <w:rsid w:val="00C06072"/>
    <w:rsid w:val="00C40E2B"/>
    <w:rsid w:val="00CE0428"/>
    <w:rsid w:val="00CE2AE6"/>
    <w:rsid w:val="00D51CDA"/>
    <w:rsid w:val="00DB7F48"/>
    <w:rsid w:val="00DC7517"/>
    <w:rsid w:val="00DE19FC"/>
    <w:rsid w:val="00E477A6"/>
    <w:rsid w:val="00E8796F"/>
    <w:rsid w:val="00F25891"/>
    <w:rsid w:val="00F61259"/>
    <w:rsid w:val="00F71332"/>
    <w:rsid w:val="00F8339D"/>
    <w:rsid w:val="00F93715"/>
    <w:rsid w:val="00F97CB0"/>
    <w:rsid w:val="00FC2C6A"/>
    <w:rsid w:val="00FC3DD0"/>
    <w:rsid w:val="00FD098B"/>
    <w:rsid w:val="00FD5B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80B7E"/>
  <w15:docId w15:val="{385FADD1-081A-4DD5-B6E9-6248A79F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2">
    <w:name w:val="Основной текст (2)_"/>
    <w:basedOn w:val="a0"/>
    <w:link w:val="20"/>
    <w:rPr>
      <w:b/>
      <w:bCs/>
      <w:i w:val="0"/>
      <w:iCs w:val="0"/>
      <w:smallCaps w:val="0"/>
      <w:strike w:val="0"/>
      <w:sz w:val="152"/>
      <w:szCs w:val="15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7pt">
    <w:name w:val="Колонтитул + 7 pt;Полужирный"/>
    <w:basedOn w:val="a4"/>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character" w:customStyle="1" w:styleId="BookAntiqua95pt">
    <w:name w:val="Колонтитул + Book Antiqua;9;5 pt;Полужирный"/>
    <w:basedOn w:val="a4"/>
    <w:rPr>
      <w:rFonts w:ascii="Book Antiqua" w:eastAsia="Book Antiqua" w:hAnsi="Book Antiqua" w:cs="Book Antiqua"/>
      <w:b/>
      <w:bCs/>
      <w:i w:val="0"/>
      <w:iCs w:val="0"/>
      <w:smallCaps w:val="0"/>
      <w:strike w:val="0"/>
      <w:color w:val="000000"/>
      <w:spacing w:val="0"/>
      <w:w w:val="100"/>
      <w:position w:val="0"/>
      <w:sz w:val="19"/>
      <w:szCs w:val="19"/>
      <w:u w:val="none"/>
      <w:lang w:val="ru-RU"/>
    </w:rPr>
  </w:style>
  <w:style w:type="character" w:customStyle="1" w:styleId="a6">
    <w:name w:val="Основной текст_"/>
    <w:basedOn w:val="a0"/>
    <w:link w:val="3"/>
    <w:rPr>
      <w:rFonts w:ascii="Times New Roman" w:eastAsia="Times New Roman" w:hAnsi="Times New Roman" w:cs="Times New Roman"/>
      <w:b w:val="0"/>
      <w:bCs w:val="0"/>
      <w:i w:val="0"/>
      <w:iCs w:val="0"/>
      <w:smallCaps w:val="0"/>
      <w:strike w:val="0"/>
      <w:sz w:val="27"/>
      <w:szCs w:val="27"/>
      <w:u w:val="none"/>
    </w:rPr>
  </w:style>
  <w:style w:type="character" w:customStyle="1" w:styleId="2pt">
    <w:name w:val="Основной текст + Интервал 2 pt"/>
    <w:basedOn w:val="a6"/>
    <w:rPr>
      <w:rFonts w:ascii="Times New Roman" w:eastAsia="Times New Roman" w:hAnsi="Times New Roman" w:cs="Times New Roman"/>
      <w:b w:val="0"/>
      <w:bCs w:val="0"/>
      <w:i w:val="0"/>
      <w:iCs w:val="0"/>
      <w:smallCaps w:val="0"/>
      <w:strike w:val="0"/>
      <w:color w:val="000000"/>
      <w:spacing w:val="40"/>
      <w:w w:val="100"/>
      <w:position w:val="0"/>
      <w:sz w:val="27"/>
      <w:szCs w:val="27"/>
      <w:u w:val="none"/>
      <w:lang w:val="uk-UA"/>
    </w:rPr>
  </w:style>
  <w:style w:type="character" w:customStyle="1" w:styleId="2pt0">
    <w:name w:val="Основной текст + Полужирный;Интервал 2 pt"/>
    <w:basedOn w:val="a6"/>
    <w:rPr>
      <w:rFonts w:ascii="Times New Roman" w:eastAsia="Times New Roman" w:hAnsi="Times New Roman" w:cs="Times New Roman"/>
      <w:b/>
      <w:bCs/>
      <w:i w:val="0"/>
      <w:iCs w:val="0"/>
      <w:smallCaps w:val="0"/>
      <w:strike w:val="0"/>
      <w:color w:val="000000"/>
      <w:spacing w:val="40"/>
      <w:w w:val="100"/>
      <w:position w:val="0"/>
      <w:sz w:val="27"/>
      <w:szCs w:val="27"/>
      <w:u w:val="none"/>
      <w:lang w:val="uk-UA"/>
    </w:rPr>
  </w:style>
  <w:style w:type="character" w:customStyle="1" w:styleId="11pt">
    <w:name w:val="Основной текст + 11 pt"/>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a7">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paragraph" w:customStyle="1" w:styleId="3">
    <w:name w:val="Основной текст3"/>
    <w:basedOn w:val="a"/>
    <w:link w:val="a6"/>
    <w:pPr>
      <w:shd w:val="clear" w:color="auto" w:fill="FFFFFF"/>
      <w:spacing w:before="240" w:after="60" w:line="504" w:lineRule="exact"/>
      <w:jc w:val="center"/>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after="240" w:line="0" w:lineRule="atLeast"/>
      <w:jc w:val="center"/>
    </w:pPr>
    <w:rPr>
      <w:b/>
      <w:bCs/>
      <w:sz w:val="152"/>
      <w:szCs w:val="15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7"/>
      <w:szCs w:val="27"/>
      <w:lang w:val="ru-RU"/>
    </w:rPr>
  </w:style>
  <w:style w:type="paragraph" w:styleId="a8">
    <w:name w:val="header"/>
    <w:basedOn w:val="a"/>
    <w:link w:val="a9"/>
    <w:uiPriority w:val="99"/>
    <w:unhideWhenUsed/>
    <w:rsid w:val="00CE2AE6"/>
    <w:pPr>
      <w:tabs>
        <w:tab w:val="center" w:pos="4677"/>
        <w:tab w:val="right" w:pos="9355"/>
      </w:tabs>
    </w:pPr>
  </w:style>
  <w:style w:type="character" w:customStyle="1" w:styleId="a9">
    <w:name w:val="Верхній колонтитул Знак"/>
    <w:basedOn w:val="a0"/>
    <w:link w:val="a8"/>
    <w:uiPriority w:val="99"/>
    <w:rsid w:val="00CE2AE6"/>
    <w:rPr>
      <w:color w:val="000000"/>
    </w:rPr>
  </w:style>
  <w:style w:type="paragraph" w:styleId="aa">
    <w:name w:val="footer"/>
    <w:basedOn w:val="a"/>
    <w:link w:val="ab"/>
    <w:uiPriority w:val="99"/>
    <w:unhideWhenUsed/>
    <w:rsid w:val="00CE2AE6"/>
    <w:pPr>
      <w:tabs>
        <w:tab w:val="center" w:pos="4677"/>
        <w:tab w:val="right" w:pos="9355"/>
      </w:tabs>
    </w:pPr>
  </w:style>
  <w:style w:type="character" w:customStyle="1" w:styleId="ab">
    <w:name w:val="Нижній колонтитул Знак"/>
    <w:basedOn w:val="a0"/>
    <w:link w:val="aa"/>
    <w:uiPriority w:val="99"/>
    <w:rsid w:val="00CE2AE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23n127" TargetMode="External"/><Relationship Id="rId13" Type="http://schemas.openxmlformats.org/officeDocument/2006/relationships/hyperlink" Target="https://zakon.rada.gov.ua/laws/show/859-2020-%D0%BF%23n16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z0748-25" TargetMode="External"/><Relationship Id="rId12" Type="http://schemas.openxmlformats.org/officeDocument/2006/relationships/hyperlink" Target="https://zakon.rada.gov.ua/laws/show/859-2020-%D0%BF%23n1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9-2020-%D0%BF%23n127" TargetMode="External"/><Relationship Id="rId5" Type="http://schemas.openxmlformats.org/officeDocument/2006/relationships/footnotes" Target="footnotes.xml"/><Relationship Id="rId15" Type="http://schemas.openxmlformats.org/officeDocument/2006/relationships/hyperlink" Target="https://zakon.rada.gov.ua/laws/show/859-2020-%D0%BF%23n160" TargetMode="External"/><Relationship Id="rId10" Type="http://schemas.openxmlformats.org/officeDocument/2006/relationships/hyperlink" Target="https://zakon.rada.gov.ua/laws/show/859-2020-%D0%BF%23n127" TargetMode="External"/><Relationship Id="rId4" Type="http://schemas.openxmlformats.org/officeDocument/2006/relationships/webSettings" Target="webSettings.xml"/><Relationship Id="rId9" Type="http://schemas.openxmlformats.org/officeDocument/2006/relationships/hyperlink" Target="https://zakon.rada.gov.ua/laws/show/859-2020-%D0%BF%23n127" TargetMode="External"/><Relationship Id="rId14" Type="http://schemas.openxmlformats.org/officeDocument/2006/relationships/hyperlink" Target="https://zakon.rada.gov.ua/laws/show/859-2020-%D0%BF%23n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21892</Words>
  <Characters>12479</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User_40</dc:creator>
  <cp:keywords/>
  <cp:lastModifiedBy>User340_1</cp:lastModifiedBy>
  <cp:revision>3</cp:revision>
  <dcterms:created xsi:type="dcterms:W3CDTF">2026-03-05T11:26:00Z</dcterms:created>
  <dcterms:modified xsi:type="dcterms:W3CDTF">2026-03-05T11:33:00Z</dcterms:modified>
</cp:coreProperties>
</file>