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035" w14:textId="7216A2CC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178948190"/>
      <w:r w:rsidRPr="004C7113">
        <w:rPr>
          <w:color w:val="000000"/>
        </w:rPr>
        <w:t>v-sz-</w:t>
      </w:r>
      <w:r w:rsidR="00FA4438">
        <w:rPr>
          <w:color w:val="000000"/>
        </w:rPr>
        <w:t>2</w:t>
      </w:r>
      <w:r w:rsidR="00193364">
        <w:rPr>
          <w:color w:val="000000"/>
        </w:rPr>
        <w:t>69</w:t>
      </w:r>
    </w:p>
    <w:p w14:paraId="7B125B2C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A40907D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9F3B54B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57EECB1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14B121A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8023415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794CBCA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25AED22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54808CC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7862C9D" w14:textId="77777777" w:rsidR="0050417E" w:rsidRPr="004C7113" w:rsidRDefault="0050417E" w:rsidP="0050417E">
      <w:pPr>
        <w:pStyle w:val="11"/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52CB512" w14:textId="3C920499" w:rsidR="0050417E" w:rsidRDefault="0050417E" w:rsidP="00DB53B3">
      <w:pPr>
        <w:pBdr>
          <w:top w:val="nil"/>
          <w:left w:val="nil"/>
          <w:bottom w:val="nil"/>
          <w:right w:val="nil"/>
          <w:between w:val="nil"/>
        </w:pBdr>
        <w:ind w:right="3542"/>
        <w:jc w:val="both"/>
        <w:rPr>
          <w:color w:val="000000"/>
          <w:sz w:val="28"/>
          <w:szCs w:val="28"/>
        </w:rPr>
      </w:pPr>
      <w:r w:rsidRPr="004C7113">
        <w:rPr>
          <w:sz w:val="28"/>
          <w:szCs w:val="28"/>
        </w:rPr>
        <w:t xml:space="preserve">Про попередній розгляд проєкту рішення Миколаївської міської ради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внесення змін </w:t>
      </w:r>
      <w:r w:rsidRPr="0040632A">
        <w:rPr>
          <w:color w:val="000000"/>
          <w:sz w:val="28"/>
          <w:szCs w:val="28"/>
        </w:rPr>
        <w:t xml:space="preserve"> до рішення міської ради від 23.12.2023</w:t>
      </w:r>
      <w:r>
        <w:rPr>
          <w:color w:val="000000"/>
          <w:sz w:val="28"/>
          <w:szCs w:val="28"/>
        </w:rPr>
        <w:t xml:space="preserve"> № 27/1 «Про затвердження міської програми «Соціальний захист» на</w:t>
      </w:r>
      <w:r w:rsidR="0040632A" w:rsidRPr="004063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2024-2026 роки»</w:t>
      </w:r>
    </w:p>
    <w:p w14:paraId="3F2B3CE5" w14:textId="77777777" w:rsidR="0050417E" w:rsidRPr="004C7113" w:rsidRDefault="0050417E" w:rsidP="0050417E">
      <w:pPr>
        <w:ind w:right="4251"/>
        <w:jc w:val="both"/>
        <w:rPr>
          <w:sz w:val="28"/>
          <w:szCs w:val="28"/>
        </w:rPr>
      </w:pPr>
    </w:p>
    <w:p w14:paraId="78CBF05C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42D0EB17" w14:textId="74481034" w:rsidR="0050417E" w:rsidRPr="00876AD8" w:rsidRDefault="0050417E" w:rsidP="0040632A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8"/>
          <w:szCs w:val="28"/>
        </w:rPr>
      </w:pPr>
      <w:r w:rsidRPr="004C7113">
        <w:rPr>
          <w:sz w:val="28"/>
          <w:szCs w:val="28"/>
        </w:rPr>
        <w:t xml:space="preserve">Розглянувши </w:t>
      </w:r>
      <w:proofErr w:type="spellStart"/>
      <w:r w:rsidRPr="004C7113">
        <w:rPr>
          <w:sz w:val="28"/>
          <w:szCs w:val="28"/>
        </w:rPr>
        <w:t>проєкт</w:t>
      </w:r>
      <w:proofErr w:type="spellEnd"/>
      <w:r w:rsidRPr="004C7113">
        <w:rPr>
          <w:sz w:val="28"/>
          <w:szCs w:val="28"/>
        </w:rPr>
        <w:t xml:space="preserve"> рішення Миколаївської міської ради «</w:t>
      </w:r>
      <w:r>
        <w:rPr>
          <w:color w:val="000000"/>
          <w:sz w:val="28"/>
          <w:szCs w:val="28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 w:rsidRPr="004C7113">
        <w:rPr>
          <w:sz w:val="28"/>
          <w:szCs w:val="28"/>
        </w:rPr>
        <w:t>, керуючись п. 1 ч. 2 ст. 52 Закону України «Про місцеве самоврядування в Україні», виконком міської ради</w:t>
      </w:r>
    </w:p>
    <w:p w14:paraId="63D799F6" w14:textId="77777777" w:rsidR="0050417E" w:rsidRPr="004C7113" w:rsidRDefault="0050417E" w:rsidP="0040632A">
      <w:pPr>
        <w:ind w:firstLine="567"/>
        <w:jc w:val="both"/>
        <w:rPr>
          <w:sz w:val="28"/>
          <w:szCs w:val="28"/>
        </w:rPr>
      </w:pPr>
    </w:p>
    <w:p w14:paraId="613A4C94" w14:textId="77777777" w:rsidR="0050417E" w:rsidRPr="004C7113" w:rsidRDefault="0050417E" w:rsidP="0040632A">
      <w:pPr>
        <w:jc w:val="both"/>
        <w:rPr>
          <w:sz w:val="28"/>
          <w:szCs w:val="28"/>
        </w:rPr>
      </w:pPr>
      <w:r w:rsidRPr="004C7113">
        <w:rPr>
          <w:sz w:val="28"/>
          <w:szCs w:val="28"/>
        </w:rPr>
        <w:t>ВИРІШИВ:</w:t>
      </w:r>
    </w:p>
    <w:p w14:paraId="1498BE48" w14:textId="77777777" w:rsidR="0050417E" w:rsidRPr="004C7113" w:rsidRDefault="0050417E" w:rsidP="0040632A">
      <w:pPr>
        <w:ind w:firstLine="567"/>
        <w:jc w:val="both"/>
        <w:rPr>
          <w:sz w:val="28"/>
          <w:szCs w:val="28"/>
        </w:rPr>
      </w:pPr>
    </w:p>
    <w:p w14:paraId="42C894F1" w14:textId="7D0A37F6" w:rsidR="0050417E" w:rsidRDefault="0050417E" w:rsidP="0040632A">
      <w:pPr>
        <w:ind w:firstLine="567"/>
        <w:jc w:val="both"/>
        <w:rPr>
          <w:sz w:val="28"/>
          <w:szCs w:val="28"/>
        </w:rPr>
      </w:pPr>
      <w:r w:rsidRPr="004C7113">
        <w:rPr>
          <w:sz w:val="28"/>
          <w:szCs w:val="28"/>
        </w:rPr>
        <w:t xml:space="preserve">1. Винести на розгляд Миколаївської міської ради </w:t>
      </w:r>
      <w:proofErr w:type="spellStart"/>
      <w:r w:rsidRPr="004C7113">
        <w:rPr>
          <w:sz w:val="28"/>
          <w:szCs w:val="28"/>
        </w:rPr>
        <w:t>проєкт</w:t>
      </w:r>
      <w:proofErr w:type="spellEnd"/>
      <w:r w:rsidRPr="004C7113">
        <w:rPr>
          <w:sz w:val="28"/>
          <w:szCs w:val="28"/>
        </w:rPr>
        <w:t xml:space="preserve"> рішення </w:t>
      </w:r>
      <w:r w:rsidR="00C76D70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>
        <w:rPr>
          <w:sz w:val="28"/>
          <w:szCs w:val="28"/>
        </w:rPr>
        <w:t>.</w:t>
      </w:r>
    </w:p>
    <w:p w14:paraId="2406B1A7" w14:textId="77777777" w:rsidR="0050417E" w:rsidRPr="004C7113" w:rsidRDefault="0050417E" w:rsidP="0050417E">
      <w:pPr>
        <w:ind w:firstLine="567"/>
        <w:jc w:val="both"/>
        <w:rPr>
          <w:sz w:val="28"/>
          <w:szCs w:val="28"/>
        </w:rPr>
      </w:pPr>
    </w:p>
    <w:p w14:paraId="2FDA0DD0" w14:textId="77777777" w:rsidR="0050417E" w:rsidRPr="004C7113" w:rsidRDefault="0050417E" w:rsidP="0050417E">
      <w:pPr>
        <w:ind w:firstLine="567"/>
        <w:jc w:val="both"/>
        <w:rPr>
          <w:sz w:val="28"/>
          <w:szCs w:val="28"/>
        </w:rPr>
      </w:pPr>
      <w:r w:rsidRPr="004C7113">
        <w:rPr>
          <w:sz w:val="28"/>
          <w:szCs w:val="28"/>
        </w:rPr>
        <w:t>2. Контроль за виконанням даного рішення покласти на заступника міського голови Петрова А.Л.</w:t>
      </w:r>
    </w:p>
    <w:p w14:paraId="5B50BC9A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43604A32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600B295E" w14:textId="77777777" w:rsidR="0050417E" w:rsidRPr="004C7113" w:rsidRDefault="0050417E" w:rsidP="0050417E">
      <w:pPr>
        <w:jc w:val="both"/>
        <w:rPr>
          <w:sz w:val="28"/>
          <w:szCs w:val="28"/>
        </w:rPr>
      </w:pPr>
    </w:p>
    <w:p w14:paraId="7D4ABF53" w14:textId="77777777" w:rsidR="00245137" w:rsidRDefault="00245137" w:rsidP="00245137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379ACB43" w14:textId="2915ED58" w:rsidR="00245137" w:rsidRDefault="00245137" w:rsidP="00245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                                                                                           </w:t>
      </w:r>
      <w:r w:rsidRPr="008463AC">
        <w:rPr>
          <w:sz w:val="28"/>
          <w:szCs w:val="28"/>
        </w:rPr>
        <w:t xml:space="preserve"> </w:t>
      </w:r>
      <w:r>
        <w:rPr>
          <w:sz w:val="28"/>
          <w:szCs w:val="28"/>
        </w:rPr>
        <w:t>В. ЛУКОВ</w:t>
      </w:r>
    </w:p>
    <w:p w14:paraId="08206E2F" w14:textId="1AD205E5" w:rsidR="00DB53B3" w:rsidRDefault="00DB5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D72B65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</w:rPr>
      </w:pPr>
      <w:r w:rsidRPr="00F66989">
        <w:rPr>
          <w:color w:val="000000"/>
          <w:lang w:val="en-US"/>
        </w:rPr>
        <w:lastRenderedPageBreak/>
        <w:t>s</w:t>
      </w:r>
      <w:r w:rsidRPr="00F66989">
        <w:rPr>
          <w:color w:val="000000"/>
          <w:lang w:val="ru-RU"/>
        </w:rPr>
        <w:t>-</w:t>
      </w:r>
      <w:proofErr w:type="spellStart"/>
      <w:r w:rsidRPr="00F66989">
        <w:rPr>
          <w:color w:val="000000"/>
          <w:lang w:val="en-US"/>
        </w:rPr>
        <w:t>sz</w:t>
      </w:r>
      <w:proofErr w:type="spellEnd"/>
      <w:r w:rsidRPr="00F66989">
        <w:rPr>
          <w:color w:val="000000"/>
          <w:lang w:val="ru-RU"/>
        </w:rPr>
        <w:t>-0</w:t>
      </w:r>
      <w:r>
        <w:rPr>
          <w:color w:val="000000"/>
          <w:lang w:val="ru-RU"/>
        </w:rPr>
        <w:t>38</w:t>
      </w:r>
    </w:p>
    <w:p w14:paraId="7FA8B72D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688325C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200B463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014FFF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0ABD9C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BCE929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EDA88E4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0C26B2B" w14:textId="77777777" w:rsidR="006D3F40" w:rsidRPr="008552C2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32"/>
          <w:szCs w:val="32"/>
        </w:rPr>
      </w:pPr>
    </w:p>
    <w:p w14:paraId="1D96306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5385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 xml:space="preserve">Про внесення змін до рішення міської ради від 23.12.2023 № 27/1 «Про затвердження міської програми «Соціальний захист» на 2024-2026 роки» </w:t>
      </w:r>
    </w:p>
    <w:p w14:paraId="25CAD853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238"/>
        <w:jc w:val="both"/>
        <w:rPr>
          <w:color w:val="000000"/>
          <w:sz w:val="28"/>
          <w:szCs w:val="28"/>
        </w:rPr>
      </w:pPr>
    </w:p>
    <w:p w14:paraId="71D9AEE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238"/>
        <w:jc w:val="both"/>
        <w:rPr>
          <w:color w:val="000000"/>
          <w:sz w:val="28"/>
          <w:szCs w:val="28"/>
        </w:rPr>
      </w:pPr>
    </w:p>
    <w:p w14:paraId="4716FFEC" w14:textId="38551240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З метою реалізації міської програми «Соціальний захист» на 2024</w:t>
      </w:r>
      <w:r w:rsidRPr="00245137">
        <w:rPr>
          <w:color w:val="000000"/>
          <w:sz w:val="28"/>
          <w:szCs w:val="28"/>
        </w:rPr>
        <w:noBreakHyphen/>
        <w:t>2026  роки, затвердженої рішенням міської ради від 23.12.2023 № 27/1, вдосконалення та посилення рівня соціального захисту населення міста, керуючись п</w:t>
      </w:r>
      <w:r w:rsidR="00797865">
        <w:rPr>
          <w:color w:val="000000"/>
          <w:sz w:val="28"/>
          <w:szCs w:val="28"/>
        </w:rPr>
        <w:t xml:space="preserve">унктом </w:t>
      </w:r>
      <w:r w:rsidRPr="00245137">
        <w:rPr>
          <w:color w:val="000000"/>
          <w:sz w:val="28"/>
          <w:szCs w:val="28"/>
        </w:rPr>
        <w:t>3 ч</w:t>
      </w:r>
      <w:r w:rsidR="00797865">
        <w:rPr>
          <w:color w:val="000000"/>
          <w:sz w:val="28"/>
          <w:szCs w:val="28"/>
        </w:rPr>
        <w:t>астини першої</w:t>
      </w:r>
      <w:r w:rsidRPr="00245137">
        <w:rPr>
          <w:color w:val="000000"/>
          <w:sz w:val="28"/>
          <w:szCs w:val="28"/>
        </w:rPr>
        <w:t xml:space="preserve">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91 Бюджетного кодексу України, п</w:t>
      </w:r>
      <w:r w:rsidR="00797865">
        <w:rPr>
          <w:color w:val="000000"/>
          <w:sz w:val="28"/>
          <w:szCs w:val="28"/>
        </w:rPr>
        <w:t xml:space="preserve">унктом </w:t>
      </w:r>
      <w:r w:rsidRPr="00245137">
        <w:rPr>
          <w:color w:val="000000"/>
          <w:sz w:val="28"/>
          <w:szCs w:val="28"/>
        </w:rPr>
        <w:t>22 ч</w:t>
      </w:r>
      <w:r w:rsidR="00797865">
        <w:rPr>
          <w:color w:val="000000"/>
          <w:sz w:val="28"/>
          <w:szCs w:val="28"/>
        </w:rPr>
        <w:t>астини першої</w:t>
      </w:r>
      <w:r w:rsidRPr="00245137">
        <w:rPr>
          <w:color w:val="000000"/>
          <w:sz w:val="28"/>
          <w:szCs w:val="28"/>
        </w:rPr>
        <w:t> 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26, ч</w:t>
      </w:r>
      <w:r w:rsidR="00797865">
        <w:rPr>
          <w:color w:val="000000"/>
          <w:sz w:val="28"/>
          <w:szCs w:val="28"/>
        </w:rPr>
        <w:t>астиною першою</w:t>
      </w:r>
      <w:r w:rsidRPr="00245137">
        <w:rPr>
          <w:color w:val="000000"/>
          <w:sz w:val="28"/>
          <w:szCs w:val="28"/>
        </w:rPr>
        <w:t> 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59 Закону України «Про місцеве самоврядування в Україні», міська рада</w:t>
      </w:r>
    </w:p>
    <w:p w14:paraId="5864E94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 w:firstLine="567"/>
        <w:jc w:val="both"/>
        <w:rPr>
          <w:color w:val="000000"/>
          <w:sz w:val="28"/>
          <w:szCs w:val="28"/>
        </w:rPr>
      </w:pPr>
    </w:p>
    <w:p w14:paraId="325571BA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ВИРІШИЛА:</w:t>
      </w:r>
    </w:p>
    <w:p w14:paraId="12F8C3D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 w:firstLine="567"/>
        <w:jc w:val="both"/>
        <w:rPr>
          <w:color w:val="000000"/>
          <w:sz w:val="28"/>
          <w:szCs w:val="28"/>
        </w:rPr>
      </w:pPr>
    </w:p>
    <w:p w14:paraId="6C7EC036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1. </w:t>
      </w:r>
      <w:proofErr w:type="spellStart"/>
      <w:r w:rsidRPr="00245137">
        <w:rPr>
          <w:color w:val="000000"/>
          <w:sz w:val="28"/>
          <w:szCs w:val="28"/>
        </w:rPr>
        <w:t>Внести</w:t>
      </w:r>
      <w:proofErr w:type="spellEnd"/>
      <w:r w:rsidRPr="00245137">
        <w:rPr>
          <w:color w:val="000000"/>
          <w:sz w:val="28"/>
          <w:szCs w:val="28"/>
        </w:rPr>
        <w:t xml:space="preserve"> зміни до міської програми «Соціальний захист» на 2024-2026 роки (далі – Програма), затвердженої рішенням міської ради від 23.12.2023 № 27/1 «Про затвердження міської програми «Соціальний захист» на 2024-2026 роки».</w:t>
      </w:r>
    </w:p>
    <w:p w14:paraId="55A0CA08" w14:textId="1011CFA4" w:rsidR="006D3F40" w:rsidRPr="001E024C" w:rsidRDefault="006D3F40" w:rsidP="001E024C">
      <w:pPr>
        <w:pStyle w:val="af0"/>
        <w:ind w:firstLine="567"/>
        <w:jc w:val="both"/>
        <w:rPr>
          <w:sz w:val="28"/>
          <w:szCs w:val="28"/>
        </w:rPr>
      </w:pPr>
      <w:r w:rsidRPr="001E024C">
        <w:rPr>
          <w:sz w:val="28"/>
          <w:szCs w:val="28"/>
        </w:rPr>
        <w:t>1.1. Додаток 1</w:t>
      </w:r>
      <w:r w:rsidR="001E024C" w:rsidRPr="001E024C">
        <w:rPr>
          <w:sz w:val="28"/>
          <w:szCs w:val="28"/>
        </w:rPr>
        <w:t xml:space="preserve"> «</w:t>
      </w:r>
      <w:r w:rsidR="001E024C">
        <w:rPr>
          <w:rStyle w:val="80"/>
          <w:rFonts w:ascii="Times New Roman" w:hAnsi="Times New Roman" w:cs="Times New Roman"/>
          <w:sz w:val="28"/>
          <w:szCs w:val="28"/>
        </w:rPr>
        <w:t>П</w:t>
      </w:r>
      <w:r w:rsidR="001E024C" w:rsidRPr="001E024C">
        <w:rPr>
          <w:rStyle w:val="80"/>
          <w:rFonts w:ascii="Times New Roman" w:hAnsi="Times New Roman" w:cs="Times New Roman"/>
          <w:sz w:val="28"/>
          <w:szCs w:val="28"/>
        </w:rPr>
        <w:t>аспорт</w:t>
      </w:r>
      <w:r w:rsidR="001E024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міської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програми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«Соціальний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захист» на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2024-2026 роки</w:t>
      </w:r>
      <w:r w:rsidR="001E024C">
        <w:rPr>
          <w:sz w:val="28"/>
          <w:szCs w:val="28"/>
        </w:rPr>
        <w:t xml:space="preserve">» </w:t>
      </w:r>
      <w:r w:rsidRPr="001E024C">
        <w:rPr>
          <w:sz w:val="28"/>
          <w:szCs w:val="28"/>
        </w:rPr>
        <w:t>до Програми:</w:t>
      </w:r>
    </w:p>
    <w:p w14:paraId="14737CD6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- пункт 8 «Обсяги та джерела фінансування» викласти в новій редакції (додається).</w:t>
      </w:r>
    </w:p>
    <w:p w14:paraId="2D88CEBF" w14:textId="0721994E" w:rsidR="006D3F40" w:rsidRPr="00245137" w:rsidRDefault="006D3F40" w:rsidP="00221E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 Додаток 2</w:t>
      </w:r>
      <w:r w:rsidR="00D0274C" w:rsidRPr="00D0274C">
        <w:rPr>
          <w:color w:val="000000"/>
          <w:spacing w:val="54"/>
          <w:sz w:val="28"/>
          <w:szCs w:val="28"/>
        </w:rPr>
        <w:t xml:space="preserve"> </w:t>
      </w:r>
      <w:r w:rsidR="00D0274C">
        <w:rPr>
          <w:color w:val="000000"/>
          <w:spacing w:val="54"/>
          <w:sz w:val="28"/>
          <w:szCs w:val="28"/>
        </w:rPr>
        <w:t>«</w:t>
      </w:r>
      <w:r w:rsidR="00221E3F">
        <w:rPr>
          <w:sz w:val="28"/>
          <w:szCs w:val="28"/>
        </w:rPr>
        <w:t>П</w:t>
      </w:r>
      <w:r w:rsidR="00221E3F" w:rsidRPr="00221E3F">
        <w:rPr>
          <w:sz w:val="28"/>
          <w:szCs w:val="28"/>
        </w:rPr>
        <w:t>ерелік</w:t>
      </w:r>
      <w:r w:rsidR="00221E3F">
        <w:rPr>
          <w:sz w:val="28"/>
          <w:szCs w:val="28"/>
        </w:rPr>
        <w:t xml:space="preserve"> </w:t>
      </w:r>
      <w:r w:rsidR="00D0274C"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  <w:r w:rsidRPr="00245137">
        <w:rPr>
          <w:color w:val="000000"/>
          <w:sz w:val="28"/>
          <w:szCs w:val="28"/>
        </w:rPr>
        <w:t xml:space="preserve"> до Програми</w:t>
      </w:r>
      <w:r w:rsidR="00D0274C">
        <w:rPr>
          <w:color w:val="000000"/>
          <w:sz w:val="28"/>
          <w:szCs w:val="28"/>
        </w:rPr>
        <w:t>»</w:t>
      </w:r>
      <w:r w:rsidRPr="00245137">
        <w:rPr>
          <w:color w:val="000000"/>
          <w:sz w:val="28"/>
          <w:szCs w:val="28"/>
        </w:rPr>
        <w:t>:</w:t>
      </w:r>
    </w:p>
    <w:p w14:paraId="74704748" w14:textId="2F28090A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1.2.1. </w:t>
      </w:r>
      <w:r w:rsidRPr="00245137">
        <w:rPr>
          <w:sz w:val="28"/>
          <w:szCs w:val="28"/>
        </w:rPr>
        <w:t xml:space="preserve">Пункт 7 </w:t>
      </w:r>
      <w:r w:rsidRPr="00245137">
        <w:rPr>
          <w:color w:val="000000"/>
          <w:sz w:val="28"/>
          <w:szCs w:val="28"/>
        </w:rPr>
        <w:t xml:space="preserve">розділу 4 «Організація соціального захисту дітей та осіб з інвалідністю»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126B8374" w14:textId="5AA85042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1.2.2. Пункт 1 розділу 8 «</w:t>
      </w:r>
      <w:r w:rsidRPr="00245137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245137">
        <w:rPr>
          <w:color w:val="000000"/>
          <w:sz w:val="28"/>
          <w:szCs w:val="28"/>
        </w:rPr>
        <w:t xml:space="preserve">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419EBB01" w14:textId="2291FEA2" w:rsidR="006D3F40" w:rsidRPr="00245137" w:rsidRDefault="006D3F40" w:rsidP="00221E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 xml:space="preserve">1.3. Додаток 3 </w:t>
      </w:r>
      <w:r w:rsidR="00221E3F">
        <w:rPr>
          <w:color w:val="000000"/>
          <w:sz w:val="28"/>
          <w:szCs w:val="28"/>
        </w:rPr>
        <w:t>«</w:t>
      </w:r>
      <w:r w:rsidR="00221E3F">
        <w:rPr>
          <w:sz w:val="28"/>
          <w:szCs w:val="28"/>
        </w:rPr>
        <w:t>Р</w:t>
      </w:r>
      <w:r w:rsidR="00221E3F" w:rsidRPr="00221E3F">
        <w:rPr>
          <w:sz w:val="28"/>
          <w:szCs w:val="28"/>
        </w:rPr>
        <w:t>езультативні показники</w:t>
      </w:r>
      <w:r w:rsidR="00221E3F">
        <w:rPr>
          <w:color w:val="000000"/>
          <w:spacing w:val="54"/>
          <w:sz w:val="28"/>
          <w:szCs w:val="28"/>
        </w:rPr>
        <w:t xml:space="preserve"> </w:t>
      </w:r>
      <w:r w:rsidR="00221E3F"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  <w:r w:rsidR="00221E3F">
        <w:rPr>
          <w:color w:val="000000"/>
          <w:sz w:val="28"/>
          <w:szCs w:val="28"/>
        </w:rPr>
        <w:t xml:space="preserve">» </w:t>
      </w:r>
      <w:r w:rsidRPr="00245137">
        <w:rPr>
          <w:color w:val="000000"/>
          <w:sz w:val="28"/>
          <w:szCs w:val="28"/>
        </w:rPr>
        <w:t>до Програми:</w:t>
      </w:r>
    </w:p>
    <w:p w14:paraId="0178E23E" w14:textId="656424E8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lastRenderedPageBreak/>
        <w:t>1.3.1. </w:t>
      </w:r>
      <w:r w:rsidRPr="00245137">
        <w:rPr>
          <w:sz w:val="28"/>
          <w:szCs w:val="28"/>
        </w:rPr>
        <w:t xml:space="preserve">Пункт 7 </w:t>
      </w:r>
      <w:r w:rsidRPr="00245137">
        <w:rPr>
          <w:color w:val="000000"/>
          <w:sz w:val="28"/>
          <w:szCs w:val="28"/>
        </w:rPr>
        <w:t xml:space="preserve">розділу 4 «Організація соціального захисту дітей та осіб з інвалідністю»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158C25F0" w14:textId="76A9770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1.3.2. Пункт 1 розділу 8 «</w:t>
      </w:r>
      <w:r w:rsidRPr="00245137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245137">
        <w:rPr>
          <w:color w:val="000000"/>
          <w:sz w:val="28"/>
          <w:szCs w:val="28"/>
        </w:rPr>
        <w:t xml:space="preserve">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46FD9BF9" w14:textId="77777777" w:rsidR="00245137" w:rsidRPr="00245137" w:rsidRDefault="00245137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14:paraId="3C98319E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Pr="00245137">
        <w:rPr>
          <w:color w:val="000000"/>
          <w:sz w:val="28"/>
          <w:szCs w:val="28"/>
        </w:rPr>
        <w:t>Кісельову</w:t>
      </w:r>
      <w:proofErr w:type="spellEnd"/>
      <w:r w:rsidRPr="00245137">
        <w:rPr>
          <w:color w:val="000000"/>
          <w:sz w:val="28"/>
          <w:szCs w:val="28"/>
        </w:rPr>
        <w:t>), заступника міського голови Петрова А.Л.</w:t>
      </w:r>
    </w:p>
    <w:p w14:paraId="35B4600A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</w:p>
    <w:p w14:paraId="63D53580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color w:val="000000"/>
          <w:sz w:val="28"/>
          <w:szCs w:val="28"/>
        </w:rPr>
      </w:pPr>
    </w:p>
    <w:p w14:paraId="05724F7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</w:p>
    <w:p w14:paraId="0D6015A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-1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Міський голова                                                                                                              О. СЄНКЕВИЧ</w:t>
      </w:r>
    </w:p>
    <w:p w14:paraId="3A2C483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</w:p>
    <w:p w14:paraId="4FDB52ED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2C092BFC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76E92CD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___________________</w:t>
      </w:r>
    </w:p>
    <w:p w14:paraId="6A6B6E6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</w:t>
      </w:r>
    </w:p>
    <w:p w14:paraId="36776E50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ECFC76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422B50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1</w:t>
      </w:r>
    </w:p>
    <w:p w14:paraId="6287C73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0DF2D550" w14:textId="615B8A3A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0FD2BE85" w14:textId="77777777" w:rsidR="00245137" w:rsidRPr="00F66989" w:rsidRDefault="00245137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37EE1E5A" w14:textId="77777777" w:rsidR="006D3F40" w:rsidRPr="00CB53FF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pacing w:val="54"/>
          <w:sz w:val="28"/>
          <w:szCs w:val="28"/>
        </w:rPr>
      </w:pPr>
      <w:r w:rsidRPr="00CB53FF">
        <w:rPr>
          <w:color w:val="000000"/>
          <w:spacing w:val="54"/>
          <w:sz w:val="28"/>
          <w:szCs w:val="28"/>
        </w:rPr>
        <w:t>ПАСПОРТ</w:t>
      </w:r>
    </w:p>
    <w:p w14:paraId="450F36B1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66989">
        <w:rPr>
          <w:color w:val="000000"/>
          <w:sz w:val="28"/>
          <w:szCs w:val="28"/>
        </w:rPr>
        <w:t>іської програми «Соціальний захист»</w:t>
      </w:r>
    </w:p>
    <w:p w14:paraId="73B1EF87" w14:textId="5FF01F98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на 2024-2026</w:t>
      </w:r>
      <w:r w:rsidR="005B14A7">
        <w:rPr>
          <w:color w:val="000000"/>
          <w:sz w:val="28"/>
          <w:szCs w:val="28"/>
        </w:rPr>
        <w:t xml:space="preserve"> роки</w:t>
      </w:r>
    </w:p>
    <w:p w14:paraId="0C3EF5F9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66F028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8. Обсяги та джерела фінансування</w:t>
      </w:r>
    </w:p>
    <w:p w14:paraId="4BC11AA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050"/>
        <w:gridCol w:w="1842"/>
        <w:gridCol w:w="1701"/>
        <w:gridCol w:w="1701"/>
      </w:tblGrid>
      <w:tr w:rsidR="006D3F40" w:rsidRPr="00F66989" w14:paraId="02428E84" w14:textId="77777777" w:rsidTr="00245137">
        <w:trPr>
          <w:cantSplit/>
          <w:trHeight w:val="283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A306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05C7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Обсяги фінансування</w:t>
            </w:r>
          </w:p>
          <w:p w14:paraId="15389304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(тис. грн)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D56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 за роками (тис. грн)</w:t>
            </w:r>
          </w:p>
        </w:tc>
      </w:tr>
      <w:tr w:rsidR="006D3F40" w:rsidRPr="00F66989" w14:paraId="18821EF3" w14:textId="77777777" w:rsidTr="00245137">
        <w:trPr>
          <w:cantSplit/>
          <w:trHeight w:val="283"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225D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1D69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0489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C8DE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E954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2026 рік</w:t>
            </w:r>
          </w:p>
        </w:tc>
      </w:tr>
      <w:tr w:rsidR="006D3F40" w:rsidRPr="00F66989" w14:paraId="37CFE2E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052D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Всього (тис. грн),</w:t>
            </w:r>
          </w:p>
          <w:p w14:paraId="76D57253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D854" w14:textId="3EA5E16B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1 556 511,2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B0A39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434 085,8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40259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542 643,2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B01C5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579 782,2</w:t>
            </w:r>
          </w:p>
        </w:tc>
      </w:tr>
      <w:tr w:rsidR="006D3F40" w:rsidRPr="00F66989" w14:paraId="49E2C94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30FB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DE56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1 550 016,9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31DC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432 103,8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6345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540 469,2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1732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577 443,9 </w:t>
            </w:r>
          </w:p>
        </w:tc>
      </w:tr>
      <w:tr w:rsidR="006D3F40" w:rsidRPr="00F66989" w14:paraId="43696F8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28AD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Власні надходження бюджетних установ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33EF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6 494,3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55C8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1 982,0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9A2C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2 174,0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4C85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2 338,3</w:t>
            </w:r>
          </w:p>
        </w:tc>
      </w:tr>
    </w:tbl>
    <w:p w14:paraId="3EE9108C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E2C97A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9101B75" w14:textId="77777777" w:rsidR="00B875AD" w:rsidRDefault="00B875AD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B875AD" w:rsidSect="00245137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33297A11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93CB15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086C6EA4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_____________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</w:t>
      </w:r>
    </w:p>
    <w:p w14:paraId="42DD2BB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_________________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</w:t>
      </w:r>
    </w:p>
    <w:p w14:paraId="39E411A2" w14:textId="77777777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85461F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2</w:t>
      </w:r>
    </w:p>
    <w:p w14:paraId="7CDFFE08" w14:textId="77777777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382172F7" w14:textId="105AF196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BF2D379" w14:textId="77777777" w:rsidR="00245137" w:rsidRPr="00F66989" w:rsidRDefault="00245137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6444385" w14:textId="77777777" w:rsidR="006D3F40" w:rsidRPr="00DA7D6A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pacing w:val="54"/>
          <w:sz w:val="28"/>
          <w:szCs w:val="28"/>
        </w:rPr>
      </w:pPr>
      <w:r w:rsidRPr="00DA7D6A">
        <w:rPr>
          <w:color w:val="000000"/>
          <w:spacing w:val="54"/>
          <w:sz w:val="28"/>
          <w:szCs w:val="28"/>
        </w:rPr>
        <w:t>ПЕРЕЛІК</w:t>
      </w:r>
    </w:p>
    <w:p w14:paraId="33DF44B2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</w:p>
    <w:p w14:paraId="175B326A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ind w:right="-31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91"/>
        <w:gridCol w:w="1345"/>
        <w:gridCol w:w="3251"/>
        <w:gridCol w:w="2014"/>
        <w:gridCol w:w="877"/>
        <w:gridCol w:w="822"/>
        <w:gridCol w:w="822"/>
        <w:gridCol w:w="822"/>
        <w:gridCol w:w="2413"/>
      </w:tblGrid>
      <w:tr w:rsidR="006D3F40" w:rsidRPr="00F66989" w14:paraId="2024E579" w14:textId="77777777" w:rsidTr="007376D5">
        <w:trPr>
          <w:cantSplit/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9C681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0CF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Зміст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523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1D2A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Виконавці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A09B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5E0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Орієнтовний обсяг фінансування,</w:t>
            </w:r>
          </w:p>
          <w:p w14:paraId="18A33F5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тис. грн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C1855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Очікувані результати</w:t>
            </w:r>
          </w:p>
        </w:tc>
      </w:tr>
      <w:tr w:rsidR="006D3F40" w:rsidRPr="00F66989" w14:paraId="262148CC" w14:textId="77777777" w:rsidTr="007376D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136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EB9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1C1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46DA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C32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A49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B3E1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B11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2D2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1DF5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</w:tr>
      <w:tr w:rsidR="006D3F40" w:rsidRPr="00F66989" w14:paraId="55C89C97" w14:textId="77777777" w:rsidTr="007376D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2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5C6E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A13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3F6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216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E46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0C8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3B7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021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97A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10</w:t>
            </w:r>
          </w:p>
        </w:tc>
      </w:tr>
      <w:tr w:rsidR="006D3F40" w:rsidRPr="00F66989" w14:paraId="17564F80" w14:textId="77777777" w:rsidTr="007376D5">
        <w:trPr>
          <w:trHeight w:val="589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768" w14:textId="77777777" w:rsidR="006D3F40" w:rsidRPr="007376D5" w:rsidRDefault="006D3F40" w:rsidP="00245137">
            <w:pPr>
              <w:spacing w:before="120"/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6D3F40" w:rsidRPr="00F66989" w14:paraId="6518306A" w14:textId="77777777" w:rsidTr="007376D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963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A4C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Забезпечувати проведення новорічних заходів для дітей пільгової категорії населення, здійснювати оплату новорічних подарунків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1F4D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C7EF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Департамент праці та соціального захисту населення 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D225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C9BB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2 559,0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E12C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598,5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57C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960,5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7FBC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197A" w14:textId="0ABE2F38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 xml:space="preserve">Створення рівних умов вільно брати участь у житті суспільства </w:t>
            </w:r>
            <w:r w:rsidR="00F7193C">
              <w:rPr>
                <w:color w:val="000000"/>
                <w:sz w:val="22"/>
                <w:szCs w:val="22"/>
              </w:rPr>
              <w:t xml:space="preserve">для </w:t>
            </w:r>
            <w:r w:rsidRPr="007376D5">
              <w:rPr>
                <w:color w:val="000000"/>
                <w:sz w:val="22"/>
                <w:szCs w:val="22"/>
              </w:rPr>
              <w:t>діт</w:t>
            </w:r>
            <w:r w:rsidR="00F7193C">
              <w:rPr>
                <w:color w:val="000000"/>
                <w:sz w:val="22"/>
                <w:szCs w:val="22"/>
              </w:rPr>
              <w:t>ей</w:t>
            </w:r>
            <w:r w:rsidRPr="007376D5">
              <w:rPr>
                <w:color w:val="000000"/>
                <w:sz w:val="22"/>
                <w:szCs w:val="22"/>
              </w:rPr>
              <w:t xml:space="preserve"> пільгової категорії населення </w:t>
            </w:r>
          </w:p>
        </w:tc>
      </w:tr>
      <w:tr w:rsidR="006D3F40" w:rsidRPr="00F66989" w14:paraId="4666E6E8" w14:textId="77777777" w:rsidTr="007376D5">
        <w:trPr>
          <w:trHeight w:val="56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D34" w14:textId="3A428904" w:rsidR="007376D5" w:rsidRPr="007376D5" w:rsidRDefault="006D3F40" w:rsidP="007376D5">
            <w:pPr>
              <w:keepNext/>
              <w:spacing w:before="120"/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lastRenderedPageBreak/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6D3F40" w:rsidRPr="00F66989" w14:paraId="29847F88" w14:textId="77777777" w:rsidTr="007376D5">
        <w:trPr>
          <w:trHeight w:val="2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2539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FED4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066D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2024-2026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D4B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3AD7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726B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6266,1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27C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1242,5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BDD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96D3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2823,6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25FF" w14:textId="5E656DC4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Вирішення соціальних проблем член</w:t>
            </w:r>
            <w:r w:rsidR="001E024C">
              <w:rPr>
                <w:sz w:val="22"/>
                <w:szCs w:val="22"/>
              </w:rPr>
              <w:t>ів</w:t>
            </w:r>
            <w:r w:rsidRPr="007376D5">
              <w:rPr>
                <w:sz w:val="22"/>
                <w:szCs w:val="22"/>
              </w:rPr>
              <w:t xml:space="preserve"> родин загиблих (померлих) учасник</w:t>
            </w:r>
            <w:r w:rsidR="001E024C">
              <w:rPr>
                <w:sz w:val="22"/>
                <w:szCs w:val="22"/>
              </w:rPr>
              <w:t>ів</w:t>
            </w:r>
            <w:r w:rsidRPr="007376D5">
              <w:rPr>
                <w:sz w:val="22"/>
                <w:szCs w:val="22"/>
              </w:rPr>
              <w:t xml:space="preserve"> АТО/ООС, Захисників та Захисниць України</w:t>
            </w:r>
          </w:p>
        </w:tc>
      </w:tr>
    </w:tbl>
    <w:p w14:paraId="5B1D3A5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8"/>
          <w:szCs w:val="28"/>
        </w:rPr>
      </w:pPr>
    </w:p>
    <w:p w14:paraId="0B54868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4"/>
          <w:szCs w:val="24"/>
        </w:rPr>
      </w:pPr>
      <w:r w:rsidRPr="00F66989">
        <w:rPr>
          <w:color w:val="000000"/>
          <w:sz w:val="24"/>
          <w:szCs w:val="24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 обсягів видатків, передбачених даним додатком.</w:t>
      </w:r>
    </w:p>
    <w:p w14:paraId="44B8EDB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058439B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3CA69F6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</w:t>
      </w:r>
    </w:p>
    <w:p w14:paraId="5F3D4924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 ___</w:t>
      </w:r>
      <w:r w:rsidRPr="00F66989">
        <w:rPr>
          <w:color w:val="000000"/>
          <w:sz w:val="28"/>
          <w:szCs w:val="28"/>
        </w:rPr>
        <w:t>_______________________</w:t>
      </w:r>
    </w:p>
    <w:p w14:paraId="4D2BE26A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799CB69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3</w:t>
      </w:r>
    </w:p>
    <w:p w14:paraId="521D38E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461C29B7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/>
        <w:jc w:val="both"/>
        <w:rPr>
          <w:color w:val="000000"/>
          <w:sz w:val="28"/>
          <w:szCs w:val="28"/>
        </w:rPr>
      </w:pPr>
    </w:p>
    <w:p w14:paraId="417935BC" w14:textId="77777777" w:rsidR="006D3F40" w:rsidRPr="003B586B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pacing w:val="54"/>
          <w:sz w:val="28"/>
          <w:szCs w:val="28"/>
        </w:rPr>
      </w:pPr>
      <w:r w:rsidRPr="003B586B">
        <w:rPr>
          <w:color w:val="000000"/>
          <w:spacing w:val="54"/>
          <w:sz w:val="28"/>
          <w:szCs w:val="28"/>
        </w:rPr>
        <w:t>РЕЗУЛЬТАТИВНІ ПОКАЗНИКИ</w:t>
      </w:r>
    </w:p>
    <w:p w14:paraId="620F487C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</w:p>
    <w:p w14:paraId="7F5C990E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tbl>
      <w:tblPr>
        <w:tblW w:w="157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"/>
        <w:gridCol w:w="6797"/>
        <w:gridCol w:w="1534"/>
        <w:gridCol w:w="1417"/>
        <w:gridCol w:w="1869"/>
      </w:tblGrid>
      <w:tr w:rsidR="006D3F40" w:rsidRPr="00F66989" w14:paraId="165FD044" w14:textId="77777777" w:rsidTr="0086405A">
        <w:trPr>
          <w:trHeight w:val="283"/>
        </w:trPr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B06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Назва розділу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39B02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7BCA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FA29E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3DA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</w:tr>
      <w:tr w:rsidR="006D3F40" w:rsidRPr="00F66989" w14:paraId="561AF97A" w14:textId="77777777" w:rsidTr="0086405A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74B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6D3F40" w:rsidRPr="00F66989" w14:paraId="1AA843CC" w14:textId="77777777" w:rsidTr="0086405A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A04C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7. Забезпечувати проведення новорічних заходів для дітей пільгової категорії населення, здійснювати оплату новорічних подарунків</w:t>
            </w:r>
          </w:p>
          <w:p w14:paraId="61CF81C9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2F7B9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затрат:</w:t>
            </w:r>
          </w:p>
          <w:p w14:paraId="1CD67024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Обсяг видатків на проведення новорічних заходів для дітей пільгової категорії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8D95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598,5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A44A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960,5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981DF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6D3F40" w:rsidRPr="00F66989" w14:paraId="15EA389B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9F48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7383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продукту:</w:t>
            </w:r>
          </w:p>
          <w:p w14:paraId="2AA020B6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Кількість о</w:t>
            </w:r>
            <w:r>
              <w:rPr>
                <w:color w:val="000000"/>
                <w:sz w:val="24"/>
                <w:szCs w:val="24"/>
                <w:lang w:val="ru-RU"/>
              </w:rPr>
              <w:t>трим</w:t>
            </w:r>
            <w:proofErr w:type="spellStart"/>
            <w:r>
              <w:rPr>
                <w:color w:val="000000"/>
                <w:sz w:val="24"/>
                <w:szCs w:val="24"/>
              </w:rPr>
              <w:t>увачів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фінансової допомоги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C1D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C870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6003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7C80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6D3F40" w:rsidRPr="00F66989" w14:paraId="61A2607A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A60C2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D323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ефективності:</w:t>
            </w:r>
          </w:p>
          <w:p w14:paraId="25E6A555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Середній розмір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698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03A2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4267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166,7</w:t>
            </w:r>
          </w:p>
        </w:tc>
      </w:tr>
      <w:tr w:rsidR="006D3F40" w:rsidRPr="00F66989" w14:paraId="4166670E" w14:textId="77777777" w:rsidTr="0086405A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1A3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6D3F40" w:rsidRPr="00F66989" w14:paraId="6D6F2552" w14:textId="77777777" w:rsidTr="0086405A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4AF9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DF7C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затрат:</w:t>
            </w:r>
          </w:p>
          <w:p w14:paraId="2E9E9E9F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відшкодування вартості встановлення надгробка загиблим (померлим) Захисникам та Захисницям України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F5EF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BE27FD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1242,5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D616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A77DD6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  <w:r w:rsidRPr="00F66989">
              <w:rPr>
                <w:sz w:val="22"/>
                <w:szCs w:val="22"/>
              </w:rPr>
              <w:t>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FF2C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A6E1D8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2823,6</w:t>
            </w:r>
          </w:p>
        </w:tc>
      </w:tr>
      <w:tr w:rsidR="006D3F40" w:rsidRPr="00F66989" w14:paraId="7CD2A665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A902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930F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продукту:</w:t>
            </w:r>
          </w:p>
          <w:p w14:paraId="07E57E6B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F8BCB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D1291B5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CB7FA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1DAC8E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88DB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2E3EB9D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6D3F40" w:rsidRPr="00F66989" w14:paraId="12C20778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7205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10801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ефективності:</w:t>
            </w:r>
          </w:p>
          <w:p w14:paraId="33ECCE34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F7171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B9FC525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EA67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9DF5E5C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F3AD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917D7E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43440,0</w:t>
            </w:r>
          </w:p>
        </w:tc>
      </w:tr>
    </w:tbl>
    <w:p w14:paraId="38A53E91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B650AAC" w14:textId="77777777" w:rsidR="00DC6B26" w:rsidRDefault="00DC6B26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DC6B26" w:rsidSect="00BD37E7">
          <w:pgSz w:w="16838" w:h="11906" w:orient="landscape" w:code="9"/>
          <w:pgMar w:top="1701" w:right="567" w:bottom="567" w:left="567" w:header="1276" w:footer="1276" w:gutter="0"/>
          <w:pgNumType w:start="5"/>
          <w:cols w:space="720"/>
          <w:docGrid w:linePitch="272"/>
        </w:sectPr>
      </w:pPr>
    </w:p>
    <w:bookmarkEnd w:id="0"/>
    <w:p w14:paraId="2549C1C1" w14:textId="77777777" w:rsidR="00DB53B3" w:rsidRPr="006679C9" w:rsidRDefault="00DB53B3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sectPr w:rsidR="00DB53B3" w:rsidRPr="006679C9" w:rsidSect="00DC6B26">
      <w:pgSz w:w="11906" w:h="16838"/>
      <w:pgMar w:top="567" w:right="567" w:bottom="567" w:left="1701" w:header="102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8C82" w14:textId="77777777" w:rsidR="009664D9" w:rsidRDefault="009664D9">
      <w:r>
        <w:separator/>
      </w:r>
    </w:p>
  </w:endnote>
  <w:endnote w:type="continuationSeparator" w:id="0">
    <w:p w14:paraId="689DA1F0" w14:textId="77777777" w:rsidR="009664D9" w:rsidRDefault="0096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43E8" w14:textId="77777777" w:rsidR="009664D9" w:rsidRDefault="009664D9">
      <w:r>
        <w:separator/>
      </w:r>
    </w:p>
  </w:footnote>
  <w:footnote w:type="continuationSeparator" w:id="0">
    <w:p w14:paraId="69B66B67" w14:textId="77777777" w:rsidR="009664D9" w:rsidRDefault="0096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1907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E44473" w14:textId="1E8322C8" w:rsidR="006E6BD4" w:rsidRPr="00BD37E7" w:rsidRDefault="006E6BD4">
        <w:pPr>
          <w:pStyle w:val="ae"/>
          <w:jc w:val="center"/>
          <w:rPr>
            <w:sz w:val="24"/>
            <w:szCs w:val="24"/>
          </w:rPr>
        </w:pPr>
        <w:r w:rsidRPr="00BD37E7">
          <w:rPr>
            <w:sz w:val="24"/>
            <w:szCs w:val="24"/>
          </w:rPr>
          <w:fldChar w:fldCharType="begin"/>
        </w:r>
        <w:r w:rsidRPr="00BD37E7">
          <w:rPr>
            <w:sz w:val="24"/>
            <w:szCs w:val="24"/>
          </w:rPr>
          <w:instrText>PAGE   \* MERGEFORMAT</w:instrText>
        </w:r>
        <w:r w:rsidRPr="00BD37E7">
          <w:rPr>
            <w:sz w:val="24"/>
            <w:szCs w:val="24"/>
          </w:rPr>
          <w:fldChar w:fldCharType="separate"/>
        </w:r>
        <w:r w:rsidR="00D860B0" w:rsidRPr="00D860B0">
          <w:rPr>
            <w:noProof/>
            <w:sz w:val="24"/>
            <w:szCs w:val="24"/>
            <w:lang w:val="ru-RU"/>
          </w:rPr>
          <w:t>13</w:t>
        </w:r>
        <w:r w:rsidRPr="00BD37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201"/>
    <w:multiLevelType w:val="hybridMultilevel"/>
    <w:tmpl w:val="7D78D9F0"/>
    <w:lvl w:ilvl="0" w:tplc="40CC4C4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D484F14"/>
    <w:multiLevelType w:val="hybridMultilevel"/>
    <w:tmpl w:val="4530A0BA"/>
    <w:lvl w:ilvl="0" w:tplc="48D0D33C">
      <w:start w:val="19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40623685"/>
    <w:multiLevelType w:val="hybridMultilevel"/>
    <w:tmpl w:val="AF4EED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40EB27CA"/>
    <w:multiLevelType w:val="hybridMultilevel"/>
    <w:tmpl w:val="E0F6D198"/>
    <w:lvl w:ilvl="0" w:tplc="7374A34A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3537076"/>
    <w:multiLevelType w:val="hybridMultilevel"/>
    <w:tmpl w:val="9B3CB480"/>
    <w:lvl w:ilvl="0" w:tplc="CBD07720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6B351F1D"/>
    <w:multiLevelType w:val="multilevel"/>
    <w:tmpl w:val="BED21FD4"/>
    <w:lvl w:ilvl="0">
      <w:start w:val="10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13523965">
    <w:abstractNumId w:val="5"/>
  </w:num>
  <w:num w:numId="2" w16cid:durableId="239949450">
    <w:abstractNumId w:val="4"/>
  </w:num>
  <w:num w:numId="3" w16cid:durableId="202527163">
    <w:abstractNumId w:val="3"/>
  </w:num>
  <w:num w:numId="4" w16cid:durableId="1504542660">
    <w:abstractNumId w:val="0"/>
  </w:num>
  <w:num w:numId="5" w16cid:durableId="1805999908">
    <w:abstractNumId w:val="1"/>
  </w:num>
  <w:num w:numId="6" w16cid:durableId="112014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6"/>
    <w:rsid w:val="000247E0"/>
    <w:rsid w:val="00035AD0"/>
    <w:rsid w:val="00050AD4"/>
    <w:rsid w:val="000545BD"/>
    <w:rsid w:val="00060147"/>
    <w:rsid w:val="00063A2F"/>
    <w:rsid w:val="00064D90"/>
    <w:rsid w:val="00075644"/>
    <w:rsid w:val="000807E7"/>
    <w:rsid w:val="00082CE0"/>
    <w:rsid w:val="00085378"/>
    <w:rsid w:val="00091D52"/>
    <w:rsid w:val="000961DF"/>
    <w:rsid w:val="000C4A28"/>
    <w:rsid w:val="000C68C2"/>
    <w:rsid w:val="000F05A2"/>
    <w:rsid w:val="000F4874"/>
    <w:rsid w:val="0011335D"/>
    <w:rsid w:val="001272CD"/>
    <w:rsid w:val="0013118E"/>
    <w:rsid w:val="00140FD2"/>
    <w:rsid w:val="00141CB0"/>
    <w:rsid w:val="00146AF2"/>
    <w:rsid w:val="001474F1"/>
    <w:rsid w:val="001533A4"/>
    <w:rsid w:val="00177C87"/>
    <w:rsid w:val="00186493"/>
    <w:rsid w:val="00193364"/>
    <w:rsid w:val="001B6C37"/>
    <w:rsid w:val="001C2B82"/>
    <w:rsid w:val="001C43FD"/>
    <w:rsid w:val="001C4A8D"/>
    <w:rsid w:val="001E024C"/>
    <w:rsid w:val="001E2ECC"/>
    <w:rsid w:val="002103FF"/>
    <w:rsid w:val="00221E3F"/>
    <w:rsid w:val="0023664D"/>
    <w:rsid w:val="0024097C"/>
    <w:rsid w:val="00245137"/>
    <w:rsid w:val="002570AE"/>
    <w:rsid w:val="002751A0"/>
    <w:rsid w:val="002851AD"/>
    <w:rsid w:val="002854E9"/>
    <w:rsid w:val="00296DDB"/>
    <w:rsid w:val="00297116"/>
    <w:rsid w:val="002B1DBE"/>
    <w:rsid w:val="002B3B33"/>
    <w:rsid w:val="002D1A6C"/>
    <w:rsid w:val="002D49D6"/>
    <w:rsid w:val="002E1CC4"/>
    <w:rsid w:val="002E247A"/>
    <w:rsid w:val="003078AE"/>
    <w:rsid w:val="00341FB7"/>
    <w:rsid w:val="0034395F"/>
    <w:rsid w:val="00370D37"/>
    <w:rsid w:val="00386900"/>
    <w:rsid w:val="003B57E2"/>
    <w:rsid w:val="003B586B"/>
    <w:rsid w:val="003C1986"/>
    <w:rsid w:val="003D0666"/>
    <w:rsid w:val="003D1A22"/>
    <w:rsid w:val="003D39C9"/>
    <w:rsid w:val="003E13F8"/>
    <w:rsid w:val="003E329D"/>
    <w:rsid w:val="003F1735"/>
    <w:rsid w:val="004040A4"/>
    <w:rsid w:val="0040632A"/>
    <w:rsid w:val="0040702A"/>
    <w:rsid w:val="004144F9"/>
    <w:rsid w:val="00431B8C"/>
    <w:rsid w:val="00437D23"/>
    <w:rsid w:val="00452CDE"/>
    <w:rsid w:val="00463F6E"/>
    <w:rsid w:val="004706D3"/>
    <w:rsid w:val="00473789"/>
    <w:rsid w:val="004900CA"/>
    <w:rsid w:val="00490106"/>
    <w:rsid w:val="004927FB"/>
    <w:rsid w:val="004945D0"/>
    <w:rsid w:val="004A5FBB"/>
    <w:rsid w:val="004A7215"/>
    <w:rsid w:val="004B10D7"/>
    <w:rsid w:val="004C4339"/>
    <w:rsid w:val="004D1627"/>
    <w:rsid w:val="0050417E"/>
    <w:rsid w:val="005044DA"/>
    <w:rsid w:val="005067B9"/>
    <w:rsid w:val="00523904"/>
    <w:rsid w:val="00525923"/>
    <w:rsid w:val="00555048"/>
    <w:rsid w:val="005826FA"/>
    <w:rsid w:val="005956DE"/>
    <w:rsid w:val="005A2708"/>
    <w:rsid w:val="005A46E8"/>
    <w:rsid w:val="005A4AEF"/>
    <w:rsid w:val="005B14A7"/>
    <w:rsid w:val="005C4DE6"/>
    <w:rsid w:val="005D25A5"/>
    <w:rsid w:val="005E4381"/>
    <w:rsid w:val="006056C9"/>
    <w:rsid w:val="00611815"/>
    <w:rsid w:val="0061234F"/>
    <w:rsid w:val="00620341"/>
    <w:rsid w:val="00623E58"/>
    <w:rsid w:val="00656509"/>
    <w:rsid w:val="00656B21"/>
    <w:rsid w:val="006679C9"/>
    <w:rsid w:val="00677572"/>
    <w:rsid w:val="00683D12"/>
    <w:rsid w:val="006B71D7"/>
    <w:rsid w:val="006D0B6A"/>
    <w:rsid w:val="006D198F"/>
    <w:rsid w:val="006D26D3"/>
    <w:rsid w:val="006D3F40"/>
    <w:rsid w:val="006D7966"/>
    <w:rsid w:val="006E0142"/>
    <w:rsid w:val="006E6BD4"/>
    <w:rsid w:val="00702B5B"/>
    <w:rsid w:val="00720081"/>
    <w:rsid w:val="0072027E"/>
    <w:rsid w:val="007376D5"/>
    <w:rsid w:val="00745F77"/>
    <w:rsid w:val="007526B1"/>
    <w:rsid w:val="00753EE9"/>
    <w:rsid w:val="00754850"/>
    <w:rsid w:val="00760CA2"/>
    <w:rsid w:val="00761F20"/>
    <w:rsid w:val="00763746"/>
    <w:rsid w:val="007709DF"/>
    <w:rsid w:val="00784096"/>
    <w:rsid w:val="00784260"/>
    <w:rsid w:val="0079049B"/>
    <w:rsid w:val="00797865"/>
    <w:rsid w:val="00797BED"/>
    <w:rsid w:val="007B0444"/>
    <w:rsid w:val="007B1840"/>
    <w:rsid w:val="007B42BA"/>
    <w:rsid w:val="007B5554"/>
    <w:rsid w:val="007B5C43"/>
    <w:rsid w:val="007C11E2"/>
    <w:rsid w:val="007C3212"/>
    <w:rsid w:val="007C7998"/>
    <w:rsid w:val="007F343D"/>
    <w:rsid w:val="008019CC"/>
    <w:rsid w:val="008021D7"/>
    <w:rsid w:val="0081132E"/>
    <w:rsid w:val="0081364D"/>
    <w:rsid w:val="00841A1A"/>
    <w:rsid w:val="00842B65"/>
    <w:rsid w:val="0084588B"/>
    <w:rsid w:val="008552C2"/>
    <w:rsid w:val="00860FB1"/>
    <w:rsid w:val="008751E3"/>
    <w:rsid w:val="00892B5D"/>
    <w:rsid w:val="008B46E5"/>
    <w:rsid w:val="008B768A"/>
    <w:rsid w:val="008C3830"/>
    <w:rsid w:val="008D5B1C"/>
    <w:rsid w:val="008D61D1"/>
    <w:rsid w:val="008E390F"/>
    <w:rsid w:val="008E7B26"/>
    <w:rsid w:val="008F3254"/>
    <w:rsid w:val="008F63FC"/>
    <w:rsid w:val="008F7218"/>
    <w:rsid w:val="00913354"/>
    <w:rsid w:val="00926FB1"/>
    <w:rsid w:val="009515BF"/>
    <w:rsid w:val="009664D9"/>
    <w:rsid w:val="00966533"/>
    <w:rsid w:val="00973F3D"/>
    <w:rsid w:val="00986941"/>
    <w:rsid w:val="009A2738"/>
    <w:rsid w:val="009A3773"/>
    <w:rsid w:val="009C01B0"/>
    <w:rsid w:val="009C17CF"/>
    <w:rsid w:val="009D0F4C"/>
    <w:rsid w:val="009D3E84"/>
    <w:rsid w:val="009E08EC"/>
    <w:rsid w:val="009E5C36"/>
    <w:rsid w:val="009F7A61"/>
    <w:rsid w:val="00A15044"/>
    <w:rsid w:val="00A17116"/>
    <w:rsid w:val="00A17DAD"/>
    <w:rsid w:val="00A253DC"/>
    <w:rsid w:val="00A2583C"/>
    <w:rsid w:val="00A274F0"/>
    <w:rsid w:val="00A476FA"/>
    <w:rsid w:val="00A631F0"/>
    <w:rsid w:val="00A851D1"/>
    <w:rsid w:val="00A87D98"/>
    <w:rsid w:val="00AB7E04"/>
    <w:rsid w:val="00AD4D54"/>
    <w:rsid w:val="00AF53A3"/>
    <w:rsid w:val="00B11157"/>
    <w:rsid w:val="00B12973"/>
    <w:rsid w:val="00B2149B"/>
    <w:rsid w:val="00B2225D"/>
    <w:rsid w:val="00B2241D"/>
    <w:rsid w:val="00B329D3"/>
    <w:rsid w:val="00B46103"/>
    <w:rsid w:val="00B526FB"/>
    <w:rsid w:val="00B5530A"/>
    <w:rsid w:val="00B63049"/>
    <w:rsid w:val="00B66942"/>
    <w:rsid w:val="00B75412"/>
    <w:rsid w:val="00B8064E"/>
    <w:rsid w:val="00B85F4B"/>
    <w:rsid w:val="00B875AD"/>
    <w:rsid w:val="00B944DA"/>
    <w:rsid w:val="00BA2848"/>
    <w:rsid w:val="00BA4803"/>
    <w:rsid w:val="00BA5676"/>
    <w:rsid w:val="00BD2E83"/>
    <w:rsid w:val="00BD37E7"/>
    <w:rsid w:val="00BD5489"/>
    <w:rsid w:val="00BD5A78"/>
    <w:rsid w:val="00BE053B"/>
    <w:rsid w:val="00BE13C1"/>
    <w:rsid w:val="00BE2113"/>
    <w:rsid w:val="00BF41E4"/>
    <w:rsid w:val="00BF54B7"/>
    <w:rsid w:val="00C1113B"/>
    <w:rsid w:val="00C31FA5"/>
    <w:rsid w:val="00C35275"/>
    <w:rsid w:val="00C4194A"/>
    <w:rsid w:val="00C4400F"/>
    <w:rsid w:val="00C54970"/>
    <w:rsid w:val="00C631F6"/>
    <w:rsid w:val="00C76D70"/>
    <w:rsid w:val="00C9336A"/>
    <w:rsid w:val="00CB398C"/>
    <w:rsid w:val="00CB53FF"/>
    <w:rsid w:val="00CD145C"/>
    <w:rsid w:val="00D0274C"/>
    <w:rsid w:val="00D065CD"/>
    <w:rsid w:val="00D11C07"/>
    <w:rsid w:val="00D16169"/>
    <w:rsid w:val="00D2570F"/>
    <w:rsid w:val="00D261FB"/>
    <w:rsid w:val="00D51FA9"/>
    <w:rsid w:val="00D860B0"/>
    <w:rsid w:val="00D862B4"/>
    <w:rsid w:val="00DA7D6A"/>
    <w:rsid w:val="00DB53B3"/>
    <w:rsid w:val="00DC6B26"/>
    <w:rsid w:val="00DD2558"/>
    <w:rsid w:val="00DD4844"/>
    <w:rsid w:val="00DE6B8E"/>
    <w:rsid w:val="00DF1314"/>
    <w:rsid w:val="00DF49D0"/>
    <w:rsid w:val="00E24A58"/>
    <w:rsid w:val="00E271C8"/>
    <w:rsid w:val="00E301F0"/>
    <w:rsid w:val="00E37296"/>
    <w:rsid w:val="00E458A8"/>
    <w:rsid w:val="00E57CC4"/>
    <w:rsid w:val="00E60DAD"/>
    <w:rsid w:val="00E73BAC"/>
    <w:rsid w:val="00E76FD1"/>
    <w:rsid w:val="00E86BBF"/>
    <w:rsid w:val="00E96D62"/>
    <w:rsid w:val="00EA46CD"/>
    <w:rsid w:val="00EC1B37"/>
    <w:rsid w:val="00EC3F43"/>
    <w:rsid w:val="00ED79AD"/>
    <w:rsid w:val="00EF01B9"/>
    <w:rsid w:val="00F10CFF"/>
    <w:rsid w:val="00F27081"/>
    <w:rsid w:val="00F31B8D"/>
    <w:rsid w:val="00F66989"/>
    <w:rsid w:val="00F7193C"/>
    <w:rsid w:val="00F72419"/>
    <w:rsid w:val="00F863BA"/>
    <w:rsid w:val="00F97383"/>
    <w:rsid w:val="00FA4438"/>
    <w:rsid w:val="00FA4740"/>
    <w:rsid w:val="00FD3215"/>
    <w:rsid w:val="00FE0D94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CE4FF"/>
  <w15:docId w15:val="{7AEC7E15-28BC-402D-B0B7-9FCDBC1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1E02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E02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rsid w:val="00BD2E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7B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B26"/>
    <w:rPr>
      <w:rFonts w:ascii="Segoe UI" w:hAnsi="Segoe UI" w:cs="Segoe UI"/>
      <w:sz w:val="18"/>
      <w:szCs w:val="18"/>
    </w:rPr>
  </w:style>
  <w:style w:type="paragraph" w:customStyle="1" w:styleId="10">
    <w:name w:val="Звичайний (веб)1"/>
    <w:basedOn w:val="a"/>
    <w:rsid w:val="0040702A"/>
    <w:pPr>
      <w:suppressAutoHyphens/>
      <w:spacing w:before="280" w:after="119"/>
    </w:pPr>
    <w:rPr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C54970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970"/>
  </w:style>
  <w:style w:type="paragraph" w:styleId="ae">
    <w:name w:val="header"/>
    <w:basedOn w:val="a"/>
    <w:link w:val="af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4970"/>
  </w:style>
  <w:style w:type="paragraph" w:customStyle="1" w:styleId="11">
    <w:name w:val="Обычный1"/>
    <w:rsid w:val="00C54970"/>
  </w:style>
  <w:style w:type="paragraph" w:styleId="af0">
    <w:name w:val="No Spacing"/>
    <w:uiPriority w:val="1"/>
    <w:qFormat/>
    <w:rsid w:val="001E024C"/>
  </w:style>
  <w:style w:type="character" w:customStyle="1" w:styleId="70">
    <w:name w:val="Заголовок 7 Знак"/>
    <w:basedOn w:val="a0"/>
    <w:link w:val="7"/>
    <w:uiPriority w:val="9"/>
    <w:rsid w:val="001E02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E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D921-36AF-4934-B40C-29F98023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Терлецька Антоніна</cp:lastModifiedBy>
  <cp:revision>2</cp:revision>
  <cp:lastPrinted>2025-11-21T10:02:00Z</cp:lastPrinted>
  <dcterms:created xsi:type="dcterms:W3CDTF">2025-11-24T14:03:00Z</dcterms:created>
  <dcterms:modified xsi:type="dcterms:W3CDTF">2025-11-24T14:03:00Z</dcterms:modified>
</cp:coreProperties>
</file>