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6793" w14:textId="77777777" w:rsidR="00EC1FF4" w:rsidRPr="008B1B00" w:rsidRDefault="002570DF" w:rsidP="008B1B0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B1B00">
        <w:rPr>
          <w:rFonts w:ascii="Times New Roman" w:eastAsia="Calibri" w:hAnsi="Times New Roman" w:cs="Times New Roman"/>
          <w:sz w:val="20"/>
          <w:szCs w:val="20"/>
        </w:rPr>
        <w:t>v-ca-</w:t>
      </w:r>
      <w:r w:rsidR="00974457">
        <w:rPr>
          <w:rFonts w:ascii="Times New Roman" w:eastAsia="Calibri" w:hAnsi="Times New Roman" w:cs="Times New Roman"/>
          <w:sz w:val="20"/>
          <w:szCs w:val="20"/>
        </w:rPr>
        <w:t>286-5</w:t>
      </w:r>
    </w:p>
    <w:p w14:paraId="30DC65A5" w14:textId="77777777" w:rsidR="00EC1FF4" w:rsidRPr="008B1B00" w:rsidRDefault="00EC1FF4" w:rsidP="008B1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42658D92" w14:textId="77777777" w:rsidR="00BD7BEC" w:rsidRPr="008B1B00" w:rsidRDefault="00BD7BEC" w:rsidP="008B1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7696687C" w14:textId="77777777" w:rsidR="00EC1FF4" w:rsidRPr="008B1B00" w:rsidRDefault="00EC1FF4" w:rsidP="008B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335D8E" w14:textId="77777777" w:rsidR="00163FB6" w:rsidRPr="008B1B00" w:rsidRDefault="00163FB6" w:rsidP="008B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498B17A" w14:textId="77777777" w:rsidR="00163FB6" w:rsidRPr="008B1B00" w:rsidRDefault="00163FB6" w:rsidP="008B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D8B8F" w14:textId="698B3B88" w:rsidR="008B1B00" w:rsidRDefault="008B1B00" w:rsidP="008B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77C73F" w14:textId="17237283" w:rsidR="00F301FF" w:rsidRDefault="00F301FF" w:rsidP="008B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ECCF06" w14:textId="28CF054E" w:rsidR="00F301FF" w:rsidRDefault="00F301FF" w:rsidP="008B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0B38EF" w14:textId="2E93FA1F" w:rsidR="00F301FF" w:rsidRDefault="00F301FF" w:rsidP="008B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EF542B" w14:textId="77777777" w:rsidR="00F301FF" w:rsidRPr="008B1B00" w:rsidRDefault="00F301FF" w:rsidP="008B1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3FCF8E" w14:textId="018CB17E" w:rsidR="00EC1FF4" w:rsidRPr="00DF589F" w:rsidRDefault="00EC1FF4" w:rsidP="00DF589F">
      <w:pPr>
        <w:shd w:val="clear" w:color="auto" w:fill="FFFFFF"/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демонтаж самовільно</w:t>
      </w:r>
      <w:r w:rsidR="0034374C"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встановленого паркану</w:t>
      </w:r>
      <w:r w:rsidR="006F2C77"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біля заднього фасаду тимчасово розміщеного торговельного павільйону по Одеському шосе поблизу житлового будинку №</w:t>
      </w:r>
      <w:r w:rsidR="00DF589F"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6F2C77"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86 </w:t>
      </w:r>
      <w:r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в Центральному районі м.</w:t>
      </w:r>
      <w:r w:rsidR="00B017CE"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Миколаєва</w:t>
      </w:r>
    </w:p>
    <w:p w14:paraId="510A55EC" w14:textId="77777777" w:rsidR="00EC1FF4" w:rsidRPr="00DF589F" w:rsidRDefault="00EC1FF4" w:rsidP="00DF5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148F28B0" w14:textId="77777777" w:rsidR="00296887" w:rsidRPr="00DF589F" w:rsidRDefault="00296887" w:rsidP="00DF5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53189545" w14:textId="2DD3F477" w:rsidR="00EC1FF4" w:rsidRPr="00DF589F" w:rsidRDefault="00EC1FF4" w:rsidP="00DF5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589F">
        <w:rPr>
          <w:rFonts w:ascii="Times New Roman" w:eastAsia="Times New Roman" w:hAnsi="Times New Roman" w:cs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Pr="00DF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встановленого </w:t>
      </w:r>
      <w:r w:rsidRPr="00DF589F">
        <w:rPr>
          <w:rFonts w:ascii="Times New Roman" w:eastAsia="Times New Roman" w:hAnsi="Times New Roman" w:cs="Times New Roman"/>
          <w:sz w:val="28"/>
          <w:szCs w:val="28"/>
        </w:rPr>
        <w:t xml:space="preserve">з порушенням вимог земельного законодавства </w:t>
      </w:r>
      <w:r w:rsidR="00412D3B"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паркану біля заднього фасаду тимчасово розміщеного торговельного павільйону по Одеському шосе поблизу житлового будинку №</w:t>
      </w:r>
      <w:r w:rsidR="00DF589F"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412D3B"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86 в Центральному районі м. Миколаєва</w:t>
      </w:r>
      <w:r w:rsidRPr="00DF589F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</w:t>
      </w:r>
      <w:proofErr w:type="spellStart"/>
      <w:r w:rsidRPr="00DF589F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DF589F">
        <w:rPr>
          <w:rFonts w:ascii="Times New Roman" w:eastAsia="Times New Roman" w:hAnsi="Times New Roman" w:cs="Times New Roman"/>
          <w:sz w:val="28"/>
          <w:szCs w:val="28"/>
        </w:rPr>
        <w:t>. 2.6, 2.8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(із змінами, внесеними згідно з рішенням Миколаївської міської ради від</w:t>
      </w:r>
      <w:r w:rsidR="00DF58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589F">
        <w:rPr>
          <w:rFonts w:ascii="Times New Roman" w:eastAsia="Times New Roman" w:hAnsi="Times New Roman" w:cs="Times New Roman"/>
          <w:sz w:val="28"/>
          <w:szCs w:val="28"/>
        </w:rPr>
        <w:t>30.01.2025 №</w:t>
      </w:r>
      <w:r w:rsidR="00163FB6" w:rsidRPr="00DF589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F589F">
        <w:rPr>
          <w:rFonts w:ascii="Times New Roman" w:eastAsia="Times New Roman" w:hAnsi="Times New Roman" w:cs="Times New Roman"/>
          <w:sz w:val="28"/>
          <w:szCs w:val="28"/>
        </w:rPr>
        <w:t>40/18), акта обстеження самовільно зайн</w:t>
      </w:r>
      <w:r w:rsidR="00305AEA" w:rsidRPr="00DF589F">
        <w:rPr>
          <w:rFonts w:ascii="Times New Roman" w:eastAsia="Times New Roman" w:hAnsi="Times New Roman" w:cs="Times New Roman"/>
          <w:sz w:val="28"/>
          <w:szCs w:val="28"/>
        </w:rPr>
        <w:t>ятої земельної ділянки від</w:t>
      </w:r>
      <w:r w:rsidR="00412D3B" w:rsidRPr="00DF589F">
        <w:rPr>
          <w:rFonts w:ascii="Times New Roman" w:eastAsia="Times New Roman" w:hAnsi="Times New Roman" w:cs="Times New Roman"/>
          <w:sz w:val="28"/>
          <w:szCs w:val="28"/>
        </w:rPr>
        <w:t xml:space="preserve"> 07.11</w:t>
      </w:r>
      <w:r w:rsidR="00305AEA" w:rsidRPr="00DF58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50A74" w:rsidRPr="00DF589F">
        <w:rPr>
          <w:rFonts w:ascii="Times New Roman" w:eastAsia="Times New Roman" w:hAnsi="Times New Roman" w:cs="Times New Roman"/>
          <w:sz w:val="28"/>
          <w:szCs w:val="28"/>
        </w:rPr>
        <w:t>2025 № 41</w:t>
      </w:r>
      <w:r w:rsidRPr="00DF58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017CE" w:rsidRPr="00DF589F">
        <w:rPr>
          <w:rFonts w:ascii="Times New Roman" w:eastAsia="Times New Roman" w:hAnsi="Times New Roman" w:cs="Times New Roman"/>
          <w:sz w:val="28"/>
          <w:szCs w:val="28"/>
        </w:rPr>
        <w:t xml:space="preserve">керуючись </w:t>
      </w:r>
      <w:r w:rsidRPr="00DF589F">
        <w:rPr>
          <w:rFonts w:ascii="Times New Roman" w:eastAsia="Times New Roman" w:hAnsi="Times New Roman" w:cs="Times New Roman"/>
          <w:sz w:val="28"/>
          <w:szCs w:val="28"/>
        </w:rPr>
        <w:t>пп. 7 п.</w:t>
      </w:r>
      <w:r w:rsidR="00B017CE" w:rsidRPr="00DF589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F589F">
        <w:rPr>
          <w:rFonts w:ascii="Times New Roman" w:eastAsia="Times New Roman" w:hAnsi="Times New Roman" w:cs="Times New Roman"/>
          <w:sz w:val="28"/>
          <w:szCs w:val="28"/>
        </w:rPr>
        <w:t>«а» ч. 1 ст. 31, ч. 6 ст. 59 Закону України «Про місцеве самоврядування в Україні», виконком міської ради</w:t>
      </w:r>
    </w:p>
    <w:p w14:paraId="71234DC8" w14:textId="77777777" w:rsidR="00EC1FF4" w:rsidRPr="00DF589F" w:rsidRDefault="00EC1FF4" w:rsidP="00DF5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6BEA10" w14:textId="77777777" w:rsidR="00EC1FF4" w:rsidRPr="00DF589F" w:rsidRDefault="00EC1FF4" w:rsidP="00DF5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  <w:r w:rsidRPr="00DF589F"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  <w:t>ВИРІШИВ:</w:t>
      </w:r>
    </w:p>
    <w:p w14:paraId="30FF641F" w14:textId="77777777" w:rsidR="00EC1FF4" w:rsidRPr="00DF589F" w:rsidRDefault="00EC1FF4" w:rsidP="00DF58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14:paraId="50B0B9ED" w14:textId="3E502D1B" w:rsidR="00EC1FF4" w:rsidRPr="00DF589F" w:rsidRDefault="00733A7C" w:rsidP="00DF58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1. Демонтувати паркан, самовільно встановлений біля заднього фасаду тимчасово розміщеного торговельного павільйону по Одеському шосе поблизу житлового будинку №</w:t>
      </w:r>
      <w:r w:rsidR="00DF589F"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86 в Центральному районі м. Миколаєва</w:t>
      </w:r>
      <w:r w:rsidR="00EC1FF4"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протягом трьох місяців з дня прийняття даного рішення.</w:t>
      </w:r>
    </w:p>
    <w:p w14:paraId="52D99520" w14:textId="77777777" w:rsidR="00DF589F" w:rsidRDefault="00DF589F" w:rsidP="00DF58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D98993" w14:textId="5CAC2378" w:rsidR="00EC1FF4" w:rsidRPr="00DF589F" w:rsidRDefault="00EC1FF4" w:rsidP="00DF58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Адміністрації Центрального району Миколаївської міської ради (Березі) протягом 3 робочих днів з дня прийняття цього рішення підготувати розпорядження міського голови для визначення підприємства (установи, організації) та/або виконавчого органу, яким доручається проведення демонтажу </w:t>
      </w:r>
      <w:r w:rsidR="00844142"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паркану, розташованого біля заднього фасаду тимчасово розміщеного </w:t>
      </w:r>
      <w:r w:rsidR="00844142"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торговельного павільйону по Одеському шосе поблизу житлового будинку №</w:t>
      </w:r>
      <w:r w:rsidR="00DF589F"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844142"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86 в Центральному районі м. Миколаєва</w:t>
      </w:r>
      <w:r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0ABE57" w14:textId="77777777" w:rsidR="00DF589F" w:rsidRDefault="00DF589F" w:rsidP="00DF58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27F8307" w14:textId="003AC100" w:rsidR="00EC1FF4" w:rsidRPr="00DF589F" w:rsidRDefault="00EC1FF4" w:rsidP="00DF58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 Контроль за виконанням даного рішення покласти на першого заступника міського голови </w:t>
      </w:r>
      <w:proofErr w:type="spellStart"/>
      <w:r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>Лукова</w:t>
      </w:r>
      <w:proofErr w:type="spellEnd"/>
      <w:r w:rsidRPr="00DF58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В.Д.</w:t>
      </w:r>
    </w:p>
    <w:p w14:paraId="70D266FA" w14:textId="77777777" w:rsidR="00EC1FF4" w:rsidRPr="00DF589F" w:rsidRDefault="00EC1FF4" w:rsidP="00DF5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C570F1" w14:textId="77777777" w:rsidR="00163FB6" w:rsidRPr="00DF589F" w:rsidRDefault="00163FB6" w:rsidP="00DF5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8AC283" w14:textId="77777777" w:rsidR="008B1B00" w:rsidRPr="00DF589F" w:rsidRDefault="008B1B00" w:rsidP="00DF58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6AFCBC" w14:textId="77777777" w:rsidR="006E578C" w:rsidRPr="006E578C" w:rsidRDefault="006E578C" w:rsidP="006E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78C">
        <w:rPr>
          <w:rFonts w:ascii="Times New Roman" w:hAnsi="Times New Roman" w:cs="Times New Roman"/>
          <w:sz w:val="28"/>
          <w:szCs w:val="28"/>
        </w:rPr>
        <w:t>Перший заступник</w:t>
      </w:r>
    </w:p>
    <w:p w14:paraId="196EB37B" w14:textId="719BC25C" w:rsidR="006E578C" w:rsidRPr="006E578C" w:rsidRDefault="006E578C" w:rsidP="006E5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78C">
        <w:rPr>
          <w:rFonts w:ascii="Times New Roman" w:hAnsi="Times New Roman" w:cs="Times New Roman"/>
          <w:sz w:val="28"/>
          <w:szCs w:val="28"/>
        </w:rPr>
        <w:t xml:space="preserve">міського голови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E578C">
        <w:rPr>
          <w:rFonts w:ascii="Times New Roman" w:hAnsi="Times New Roman" w:cs="Times New Roman"/>
          <w:sz w:val="28"/>
          <w:szCs w:val="28"/>
        </w:rPr>
        <w:t xml:space="preserve">                                              В. ЛУКОВ</w:t>
      </w:r>
    </w:p>
    <w:p w14:paraId="208537F5" w14:textId="27F38F01" w:rsidR="00EE204B" w:rsidRPr="006E578C" w:rsidRDefault="00EE204B" w:rsidP="00DF58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EE204B" w:rsidRPr="006E578C" w:rsidSect="00DF589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AC03" w14:textId="77777777" w:rsidR="00D440D3" w:rsidRDefault="00D440D3" w:rsidP="00DF589F">
      <w:pPr>
        <w:spacing w:after="0" w:line="240" w:lineRule="auto"/>
      </w:pPr>
      <w:r>
        <w:separator/>
      </w:r>
    </w:p>
  </w:endnote>
  <w:endnote w:type="continuationSeparator" w:id="0">
    <w:p w14:paraId="765DCBF6" w14:textId="77777777" w:rsidR="00D440D3" w:rsidRDefault="00D440D3" w:rsidP="00D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52D9" w14:textId="77777777" w:rsidR="00D440D3" w:rsidRDefault="00D440D3" w:rsidP="00DF589F">
      <w:pPr>
        <w:spacing w:after="0" w:line="240" w:lineRule="auto"/>
      </w:pPr>
      <w:r>
        <w:separator/>
      </w:r>
    </w:p>
  </w:footnote>
  <w:footnote w:type="continuationSeparator" w:id="0">
    <w:p w14:paraId="38306FE1" w14:textId="77777777" w:rsidR="00D440D3" w:rsidRDefault="00D440D3" w:rsidP="00DF5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556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ADC470" w14:textId="738261E1" w:rsidR="00DF589F" w:rsidRPr="00DF589F" w:rsidRDefault="00DF589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58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58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58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F589F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DF58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0437"/>
    <w:multiLevelType w:val="hybridMultilevel"/>
    <w:tmpl w:val="C46052D8"/>
    <w:lvl w:ilvl="0" w:tplc="AB3EF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7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F4"/>
    <w:rsid w:val="00056D4F"/>
    <w:rsid w:val="000B2AB4"/>
    <w:rsid w:val="000F741B"/>
    <w:rsid w:val="00111D23"/>
    <w:rsid w:val="00120590"/>
    <w:rsid w:val="001373CA"/>
    <w:rsid w:val="00163FB6"/>
    <w:rsid w:val="001A759F"/>
    <w:rsid w:val="001F0856"/>
    <w:rsid w:val="002029E8"/>
    <w:rsid w:val="002030A9"/>
    <w:rsid w:val="0022558D"/>
    <w:rsid w:val="002570DF"/>
    <w:rsid w:val="00296887"/>
    <w:rsid w:val="002B5FF1"/>
    <w:rsid w:val="002E2F23"/>
    <w:rsid w:val="00305AEA"/>
    <w:rsid w:val="00313DFF"/>
    <w:rsid w:val="0034374C"/>
    <w:rsid w:val="003610EB"/>
    <w:rsid w:val="00384903"/>
    <w:rsid w:val="00386B40"/>
    <w:rsid w:val="003A7CA5"/>
    <w:rsid w:val="003E0DEC"/>
    <w:rsid w:val="00412D3B"/>
    <w:rsid w:val="004236F6"/>
    <w:rsid w:val="0043031F"/>
    <w:rsid w:val="005030C7"/>
    <w:rsid w:val="0053466B"/>
    <w:rsid w:val="00597EE0"/>
    <w:rsid w:val="005C1A30"/>
    <w:rsid w:val="005E288E"/>
    <w:rsid w:val="00650A74"/>
    <w:rsid w:val="006C06A3"/>
    <w:rsid w:val="006E578C"/>
    <w:rsid w:val="006F2C77"/>
    <w:rsid w:val="00733A7C"/>
    <w:rsid w:val="00757FE9"/>
    <w:rsid w:val="007F53FF"/>
    <w:rsid w:val="008140B3"/>
    <w:rsid w:val="00830363"/>
    <w:rsid w:val="00844142"/>
    <w:rsid w:val="00896731"/>
    <w:rsid w:val="008B1B00"/>
    <w:rsid w:val="00920BAF"/>
    <w:rsid w:val="00974457"/>
    <w:rsid w:val="009B55BE"/>
    <w:rsid w:val="009C17EC"/>
    <w:rsid w:val="00A20E4E"/>
    <w:rsid w:val="00A22AAE"/>
    <w:rsid w:val="00A34407"/>
    <w:rsid w:val="00A4547E"/>
    <w:rsid w:val="00A57839"/>
    <w:rsid w:val="00B017CE"/>
    <w:rsid w:val="00B636C3"/>
    <w:rsid w:val="00B9722C"/>
    <w:rsid w:val="00BC5453"/>
    <w:rsid w:val="00BD7BEC"/>
    <w:rsid w:val="00C20CB0"/>
    <w:rsid w:val="00C61248"/>
    <w:rsid w:val="00C92934"/>
    <w:rsid w:val="00D06353"/>
    <w:rsid w:val="00D21330"/>
    <w:rsid w:val="00D30A2B"/>
    <w:rsid w:val="00D440D3"/>
    <w:rsid w:val="00D75224"/>
    <w:rsid w:val="00D93347"/>
    <w:rsid w:val="00DF2DDA"/>
    <w:rsid w:val="00DF589F"/>
    <w:rsid w:val="00EC1FF4"/>
    <w:rsid w:val="00EE204B"/>
    <w:rsid w:val="00F07168"/>
    <w:rsid w:val="00F301FF"/>
    <w:rsid w:val="00F72F08"/>
    <w:rsid w:val="00F74F9B"/>
    <w:rsid w:val="00F83EF2"/>
    <w:rsid w:val="00F97293"/>
    <w:rsid w:val="00FD15DB"/>
    <w:rsid w:val="00FF4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09F4"/>
  <w15:docId w15:val="{9FF75D86-265E-4728-B060-F6B2A839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47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AEA"/>
    <w:rPr>
      <w:rFonts w:ascii="Segoe UI" w:hAnsi="Segoe UI" w:cs="Segoe UI"/>
      <w:sz w:val="18"/>
      <w:szCs w:val="18"/>
      <w:lang w:val="uk-UA"/>
    </w:rPr>
  </w:style>
  <w:style w:type="paragraph" w:styleId="a5">
    <w:name w:val="header"/>
    <w:basedOn w:val="a"/>
    <w:link w:val="a6"/>
    <w:uiPriority w:val="99"/>
    <w:unhideWhenUsed/>
    <w:rsid w:val="00DF58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89F"/>
    <w:rPr>
      <w:lang w:val="uk-UA"/>
    </w:rPr>
  </w:style>
  <w:style w:type="paragraph" w:styleId="a7">
    <w:name w:val="footer"/>
    <w:basedOn w:val="a"/>
    <w:link w:val="a8"/>
    <w:uiPriority w:val="99"/>
    <w:unhideWhenUsed/>
    <w:rsid w:val="00DF58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89F"/>
    <w:rPr>
      <w:lang w:val="uk-UA"/>
    </w:rPr>
  </w:style>
  <w:style w:type="paragraph" w:styleId="a9">
    <w:name w:val="List Paragraph"/>
    <w:basedOn w:val="a"/>
    <w:uiPriority w:val="34"/>
    <w:qFormat/>
    <w:rsid w:val="00EE2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Терлецька Антоніна</cp:lastModifiedBy>
  <cp:revision>2</cp:revision>
  <cp:lastPrinted>2025-07-11T06:28:00Z</cp:lastPrinted>
  <dcterms:created xsi:type="dcterms:W3CDTF">2025-11-24T11:07:00Z</dcterms:created>
  <dcterms:modified xsi:type="dcterms:W3CDTF">2025-11-24T11:07:00Z</dcterms:modified>
</cp:coreProperties>
</file>