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6192" w14:textId="41885B74" w:rsidR="000354EC" w:rsidRPr="00FA7138" w:rsidRDefault="000354EC" w:rsidP="00FA7138">
      <w:pPr>
        <w:jc w:val="both"/>
        <w:rPr>
          <w:sz w:val="20"/>
          <w:szCs w:val="20"/>
        </w:rPr>
      </w:pPr>
      <w:r w:rsidRPr="00FA7138">
        <w:rPr>
          <w:sz w:val="20"/>
          <w:szCs w:val="20"/>
        </w:rPr>
        <w:t>v-dj-</w:t>
      </w:r>
      <w:r w:rsidR="007805BD" w:rsidRPr="00FA7138">
        <w:rPr>
          <w:sz w:val="20"/>
          <w:szCs w:val="20"/>
        </w:rPr>
        <w:t>1</w:t>
      </w:r>
      <w:r w:rsidR="007960B8" w:rsidRPr="00FA7138">
        <w:rPr>
          <w:sz w:val="20"/>
          <w:szCs w:val="20"/>
        </w:rPr>
        <w:t>9</w:t>
      </w:r>
      <w:r w:rsidR="00C02FF4" w:rsidRPr="00FA7138">
        <w:rPr>
          <w:sz w:val="20"/>
          <w:szCs w:val="20"/>
        </w:rPr>
        <w:t>3</w:t>
      </w:r>
    </w:p>
    <w:p w14:paraId="74514FAD" w14:textId="77777777" w:rsidR="000354EC" w:rsidRPr="00FA7138" w:rsidRDefault="000354EC" w:rsidP="00FA7138">
      <w:pPr>
        <w:shd w:val="clear" w:color="auto" w:fill="FFFFFF"/>
        <w:jc w:val="both"/>
        <w:rPr>
          <w:sz w:val="28"/>
          <w:szCs w:val="28"/>
        </w:rPr>
      </w:pPr>
    </w:p>
    <w:p w14:paraId="6E6A8D2A" w14:textId="77777777" w:rsidR="000354EC" w:rsidRPr="00FA7138" w:rsidRDefault="000354EC" w:rsidP="00FA7138">
      <w:pPr>
        <w:shd w:val="clear" w:color="auto" w:fill="FFFFFF"/>
        <w:jc w:val="both"/>
        <w:rPr>
          <w:sz w:val="28"/>
          <w:szCs w:val="28"/>
        </w:rPr>
      </w:pPr>
    </w:p>
    <w:p w14:paraId="08B68510" w14:textId="2AA366BD" w:rsidR="000354EC" w:rsidRPr="00FA7138" w:rsidRDefault="000354EC" w:rsidP="00FA7138">
      <w:pPr>
        <w:shd w:val="clear" w:color="auto" w:fill="FFFFFF"/>
        <w:jc w:val="both"/>
        <w:rPr>
          <w:sz w:val="28"/>
          <w:szCs w:val="28"/>
        </w:rPr>
      </w:pPr>
    </w:p>
    <w:p w14:paraId="59A9236C" w14:textId="48C0BA01" w:rsidR="00C01E8E" w:rsidRPr="00FA7138" w:rsidRDefault="00C01E8E" w:rsidP="00FA7138">
      <w:pPr>
        <w:shd w:val="clear" w:color="auto" w:fill="FFFFFF"/>
        <w:jc w:val="both"/>
        <w:rPr>
          <w:sz w:val="28"/>
          <w:szCs w:val="28"/>
        </w:rPr>
      </w:pPr>
    </w:p>
    <w:p w14:paraId="24AC950D" w14:textId="0BDEE1A7" w:rsidR="00C01E8E" w:rsidRPr="00FA7138" w:rsidRDefault="00C01E8E" w:rsidP="00FA7138">
      <w:pPr>
        <w:shd w:val="clear" w:color="auto" w:fill="FFFFFF"/>
        <w:jc w:val="both"/>
        <w:rPr>
          <w:sz w:val="28"/>
          <w:szCs w:val="28"/>
        </w:rPr>
      </w:pPr>
    </w:p>
    <w:p w14:paraId="0083738D" w14:textId="4DF49E52" w:rsidR="00C01E8E" w:rsidRPr="00FA7138" w:rsidRDefault="00C01E8E" w:rsidP="00FA7138">
      <w:pPr>
        <w:shd w:val="clear" w:color="auto" w:fill="FFFFFF"/>
        <w:jc w:val="both"/>
        <w:rPr>
          <w:sz w:val="28"/>
          <w:szCs w:val="28"/>
        </w:rPr>
      </w:pPr>
    </w:p>
    <w:p w14:paraId="3CEB187A" w14:textId="40DAB842" w:rsidR="00C27A87" w:rsidRPr="00FA7138" w:rsidRDefault="00C27A87" w:rsidP="00FA7138">
      <w:pPr>
        <w:jc w:val="both"/>
        <w:rPr>
          <w:sz w:val="28"/>
          <w:szCs w:val="28"/>
        </w:rPr>
      </w:pPr>
      <w:bookmarkStart w:id="0" w:name="_Hlk187913021"/>
    </w:p>
    <w:p w14:paraId="21DB8E1A" w14:textId="00112BF4" w:rsidR="00FA7138" w:rsidRPr="00FA7138" w:rsidRDefault="00FA7138" w:rsidP="00FA7138">
      <w:pPr>
        <w:jc w:val="both"/>
        <w:rPr>
          <w:sz w:val="28"/>
          <w:szCs w:val="28"/>
        </w:rPr>
      </w:pPr>
    </w:p>
    <w:p w14:paraId="2DCFCE10" w14:textId="21AD3AAC" w:rsidR="00FA7138" w:rsidRPr="00FA7138" w:rsidRDefault="00FA7138" w:rsidP="00FA7138">
      <w:pPr>
        <w:jc w:val="both"/>
        <w:rPr>
          <w:sz w:val="28"/>
          <w:szCs w:val="28"/>
        </w:rPr>
      </w:pPr>
    </w:p>
    <w:p w14:paraId="0DB0AD9B" w14:textId="77777777" w:rsidR="00FA7138" w:rsidRPr="00FA7138" w:rsidRDefault="00FA7138" w:rsidP="00FA7138">
      <w:pPr>
        <w:jc w:val="both"/>
        <w:rPr>
          <w:sz w:val="28"/>
          <w:szCs w:val="28"/>
        </w:rPr>
      </w:pPr>
    </w:p>
    <w:p w14:paraId="5724ED6B" w14:textId="3C1F642F" w:rsidR="000354EC" w:rsidRPr="00FA7138" w:rsidRDefault="004B6A99" w:rsidP="00FA7138">
      <w:pPr>
        <w:ind w:right="4960"/>
        <w:jc w:val="both"/>
        <w:rPr>
          <w:sz w:val="28"/>
          <w:szCs w:val="28"/>
        </w:rPr>
      </w:pPr>
      <w:bookmarkStart w:id="1" w:name="_Hlk202774918"/>
      <w:r w:rsidRPr="00FA7138">
        <w:rPr>
          <w:sz w:val="28"/>
          <w:szCs w:val="28"/>
        </w:rPr>
        <w:t xml:space="preserve">Про </w:t>
      </w:r>
      <w:r w:rsidR="002D588A" w:rsidRPr="00FA7138">
        <w:rPr>
          <w:sz w:val="28"/>
          <w:szCs w:val="28"/>
        </w:rPr>
        <w:t>врегулювання окремих питань</w:t>
      </w:r>
      <w:r w:rsidR="00FA7138">
        <w:rPr>
          <w:sz w:val="28"/>
          <w:szCs w:val="28"/>
        </w:rPr>
        <w:t>,</w:t>
      </w:r>
      <w:r w:rsidR="002D588A" w:rsidRPr="00FA7138">
        <w:rPr>
          <w:sz w:val="28"/>
          <w:szCs w:val="28"/>
        </w:rPr>
        <w:t xml:space="preserve"> пов</w:t>
      </w:r>
      <w:r w:rsidR="00FA7138">
        <w:rPr>
          <w:sz w:val="28"/>
          <w:szCs w:val="28"/>
        </w:rPr>
        <w:t>’</w:t>
      </w:r>
      <w:r w:rsidR="002D588A" w:rsidRPr="00FA7138">
        <w:rPr>
          <w:sz w:val="28"/>
          <w:szCs w:val="28"/>
        </w:rPr>
        <w:t xml:space="preserve">язаних із </w:t>
      </w:r>
      <w:bookmarkStart w:id="2" w:name="_Hlk205537307"/>
      <w:r w:rsidR="002D588A" w:rsidRPr="00FA7138">
        <w:rPr>
          <w:sz w:val="28"/>
          <w:szCs w:val="28"/>
        </w:rPr>
        <w:t>видаленням зелених насаджень на території Миколаївської міської територіальної громади</w:t>
      </w:r>
      <w:bookmarkEnd w:id="2"/>
    </w:p>
    <w:bookmarkEnd w:id="0"/>
    <w:bookmarkEnd w:id="1"/>
    <w:p w14:paraId="328EA798" w14:textId="77777777" w:rsidR="004B6A99" w:rsidRPr="00FA7138" w:rsidRDefault="004B6A99" w:rsidP="00085745">
      <w:pPr>
        <w:ind w:right="3968"/>
        <w:jc w:val="both"/>
        <w:rPr>
          <w:sz w:val="28"/>
          <w:szCs w:val="28"/>
        </w:rPr>
      </w:pPr>
    </w:p>
    <w:p w14:paraId="71054885" w14:textId="77777777" w:rsidR="00C01E8E" w:rsidRPr="00FA7138" w:rsidRDefault="00C01E8E" w:rsidP="00085745">
      <w:pPr>
        <w:jc w:val="both"/>
        <w:rPr>
          <w:sz w:val="28"/>
          <w:szCs w:val="28"/>
        </w:rPr>
      </w:pPr>
    </w:p>
    <w:p w14:paraId="3679E2E0" w14:textId="0533F917" w:rsidR="00C27A87" w:rsidRPr="00FA7138" w:rsidRDefault="004B6A99" w:rsidP="00ED13DF">
      <w:pPr>
        <w:ind w:firstLine="567"/>
        <w:jc w:val="both"/>
        <w:rPr>
          <w:sz w:val="28"/>
          <w:szCs w:val="28"/>
        </w:rPr>
      </w:pPr>
      <w:r w:rsidRPr="00FA7138">
        <w:rPr>
          <w:sz w:val="28"/>
          <w:szCs w:val="28"/>
        </w:rPr>
        <w:t xml:space="preserve">З метою </w:t>
      </w:r>
      <w:bookmarkStart w:id="3" w:name="_Hlk202775053"/>
      <w:r w:rsidRPr="00FA7138">
        <w:rPr>
          <w:sz w:val="28"/>
          <w:szCs w:val="28"/>
        </w:rPr>
        <w:t>забезпечення</w:t>
      </w:r>
      <w:r w:rsidR="007960B8" w:rsidRPr="00FA7138">
        <w:rPr>
          <w:sz w:val="28"/>
          <w:szCs w:val="28"/>
        </w:rPr>
        <w:t xml:space="preserve"> </w:t>
      </w:r>
      <w:r w:rsidR="002D588A" w:rsidRPr="00FA7138">
        <w:rPr>
          <w:sz w:val="28"/>
          <w:szCs w:val="28"/>
        </w:rPr>
        <w:t xml:space="preserve">реалізації </w:t>
      </w:r>
      <w:bookmarkEnd w:id="3"/>
      <w:r w:rsidR="00ED13DF" w:rsidRPr="00FA7138">
        <w:rPr>
          <w:sz w:val="28"/>
          <w:szCs w:val="28"/>
        </w:rPr>
        <w:t>постанови Кабінету Міністрів України від</w:t>
      </w:r>
      <w:r w:rsidR="00D936E7">
        <w:rPr>
          <w:sz w:val="28"/>
          <w:szCs w:val="28"/>
        </w:rPr>
        <w:t> </w:t>
      </w:r>
      <w:r w:rsidR="00ED13DF" w:rsidRPr="00FA7138">
        <w:rPr>
          <w:sz w:val="28"/>
          <w:szCs w:val="28"/>
        </w:rPr>
        <w:t xml:space="preserve"> 01.08.</w:t>
      </w:r>
      <w:r w:rsidR="00EC534B">
        <w:rPr>
          <w:sz w:val="28"/>
          <w:szCs w:val="28"/>
        </w:rPr>
        <w:t>20</w:t>
      </w:r>
      <w:r w:rsidR="00ED13DF" w:rsidRPr="00FA7138">
        <w:rPr>
          <w:sz w:val="28"/>
          <w:szCs w:val="28"/>
        </w:rPr>
        <w:t>06 №</w:t>
      </w:r>
      <w:r w:rsidR="00D936E7">
        <w:rPr>
          <w:sz w:val="28"/>
          <w:szCs w:val="28"/>
        </w:rPr>
        <w:t> </w:t>
      </w:r>
      <w:r w:rsidR="00ED13DF" w:rsidRPr="00FA7138">
        <w:rPr>
          <w:sz w:val="28"/>
          <w:szCs w:val="28"/>
        </w:rPr>
        <w:t>1045 «Про затвердження Порядку видалення зелених насаджень у населених пунктах», враховуючи вимоги наказу Міністерства з питань житлово-комунального господарства України від 12.05.2009 №</w:t>
      </w:r>
      <w:r w:rsidR="00D936E7">
        <w:rPr>
          <w:sz w:val="28"/>
          <w:szCs w:val="28"/>
        </w:rPr>
        <w:t> </w:t>
      </w:r>
      <w:r w:rsidR="00ED13DF" w:rsidRPr="00FA7138">
        <w:rPr>
          <w:sz w:val="28"/>
          <w:szCs w:val="28"/>
        </w:rPr>
        <w:t>127 «Про затвердження Методики визначення відновної вартості зелених насаджень», відповідно до п. 3.6.5 Положення про департамент житлово-комунального господарства Миколаївської міської ради, затвердженого рішенням міської ради від 23.02.2017 №</w:t>
      </w:r>
      <w:r w:rsidR="00D936E7">
        <w:rPr>
          <w:sz w:val="28"/>
          <w:szCs w:val="28"/>
        </w:rPr>
        <w:t> </w:t>
      </w:r>
      <w:r w:rsidR="00ED13DF" w:rsidRPr="00FA7138">
        <w:rPr>
          <w:sz w:val="28"/>
          <w:szCs w:val="28"/>
        </w:rPr>
        <w:t>16/32 «Про затвердження Положень про виконавчі органи Миколаївської міської ради» (зі змінами), керуючись ч.</w:t>
      </w:r>
      <w:r w:rsidR="00D936E7">
        <w:rPr>
          <w:sz w:val="28"/>
          <w:szCs w:val="28"/>
        </w:rPr>
        <w:t> </w:t>
      </w:r>
      <w:r w:rsidR="00ED13DF" w:rsidRPr="00FA7138">
        <w:rPr>
          <w:sz w:val="28"/>
          <w:szCs w:val="28"/>
        </w:rPr>
        <w:t>6 ст.</w:t>
      </w:r>
      <w:r w:rsidR="00D936E7">
        <w:rPr>
          <w:sz w:val="28"/>
          <w:szCs w:val="28"/>
        </w:rPr>
        <w:t> </w:t>
      </w:r>
      <w:r w:rsidR="00ED13DF" w:rsidRPr="00FA7138">
        <w:rPr>
          <w:sz w:val="28"/>
          <w:szCs w:val="28"/>
        </w:rPr>
        <w:t>59 Закону України «Про місцеве самоврядування в Україні», виконком міської ради</w:t>
      </w:r>
    </w:p>
    <w:p w14:paraId="1907E5EE" w14:textId="77777777" w:rsidR="00F40C1E" w:rsidRPr="00FA7138" w:rsidRDefault="00F40C1E" w:rsidP="00ED13DF">
      <w:pPr>
        <w:ind w:firstLine="567"/>
        <w:jc w:val="both"/>
        <w:rPr>
          <w:sz w:val="28"/>
          <w:szCs w:val="28"/>
        </w:rPr>
      </w:pPr>
    </w:p>
    <w:p w14:paraId="4D57E820" w14:textId="6D82300A" w:rsidR="000354EC" w:rsidRPr="00FA7138" w:rsidRDefault="000354EC" w:rsidP="00085745">
      <w:pPr>
        <w:jc w:val="both"/>
        <w:rPr>
          <w:sz w:val="28"/>
          <w:szCs w:val="28"/>
        </w:rPr>
      </w:pPr>
      <w:r w:rsidRPr="00FA7138">
        <w:rPr>
          <w:sz w:val="28"/>
          <w:szCs w:val="28"/>
        </w:rPr>
        <w:t>ВИРІШИВ:</w:t>
      </w:r>
    </w:p>
    <w:p w14:paraId="4070E5E6" w14:textId="77777777" w:rsidR="000354EC" w:rsidRPr="00FA7138" w:rsidRDefault="000354EC" w:rsidP="00085745">
      <w:pPr>
        <w:ind w:firstLine="567"/>
        <w:jc w:val="both"/>
        <w:rPr>
          <w:sz w:val="28"/>
          <w:szCs w:val="28"/>
        </w:rPr>
      </w:pPr>
    </w:p>
    <w:p w14:paraId="29D953B0" w14:textId="6986E560" w:rsidR="00085745" w:rsidRPr="00FA7138" w:rsidRDefault="00085745" w:rsidP="00085745">
      <w:pPr>
        <w:tabs>
          <w:tab w:val="left" w:pos="851"/>
        </w:tabs>
        <w:ind w:firstLine="567"/>
        <w:jc w:val="both"/>
        <w:rPr>
          <w:sz w:val="28"/>
          <w:szCs w:val="28"/>
        </w:rPr>
      </w:pPr>
      <w:r w:rsidRPr="00FA7138">
        <w:rPr>
          <w:sz w:val="28"/>
          <w:szCs w:val="28"/>
        </w:rPr>
        <w:t>1. </w:t>
      </w:r>
      <w:r w:rsidR="00FF17C5" w:rsidRPr="00FA7138">
        <w:rPr>
          <w:sz w:val="28"/>
          <w:szCs w:val="28"/>
        </w:rPr>
        <w:t xml:space="preserve">Затвердити </w:t>
      </w:r>
      <w:r w:rsidR="00ED13DF" w:rsidRPr="00171E0B">
        <w:rPr>
          <w:sz w:val="28"/>
          <w:szCs w:val="28"/>
        </w:rPr>
        <w:t xml:space="preserve">особливості застосування положень </w:t>
      </w:r>
      <w:r w:rsidR="00FF17C5" w:rsidRPr="00171E0B">
        <w:rPr>
          <w:sz w:val="28"/>
          <w:szCs w:val="28"/>
        </w:rPr>
        <w:t>Поряд</w:t>
      </w:r>
      <w:r w:rsidR="00ED13DF" w:rsidRPr="00171E0B">
        <w:rPr>
          <w:sz w:val="28"/>
          <w:szCs w:val="28"/>
        </w:rPr>
        <w:t>ку</w:t>
      </w:r>
      <w:r w:rsidR="00FF17C5" w:rsidRPr="00FA7138">
        <w:rPr>
          <w:sz w:val="28"/>
          <w:szCs w:val="28"/>
        </w:rPr>
        <w:t xml:space="preserve"> </w:t>
      </w:r>
      <w:bookmarkStart w:id="4" w:name="_Hlk202538678"/>
      <w:r w:rsidR="00ED13DF" w:rsidRPr="00FA7138">
        <w:rPr>
          <w:sz w:val="28"/>
          <w:szCs w:val="28"/>
        </w:rPr>
        <w:t>видалення зелених насаджень на території Миколаївської міської територіальної громади</w:t>
      </w:r>
      <w:r w:rsidR="00FF17C5" w:rsidRPr="00FA7138">
        <w:rPr>
          <w:sz w:val="28"/>
          <w:szCs w:val="28"/>
        </w:rPr>
        <w:t xml:space="preserve"> </w:t>
      </w:r>
      <w:bookmarkEnd w:id="4"/>
      <w:r w:rsidR="00FF17C5" w:rsidRPr="00FA7138">
        <w:rPr>
          <w:sz w:val="28"/>
          <w:szCs w:val="28"/>
        </w:rPr>
        <w:t>(додається)</w:t>
      </w:r>
      <w:r w:rsidR="004707E4" w:rsidRPr="00FA7138">
        <w:rPr>
          <w:sz w:val="28"/>
          <w:szCs w:val="28"/>
        </w:rPr>
        <w:t>.</w:t>
      </w:r>
    </w:p>
    <w:p w14:paraId="447037A9" w14:textId="0243395D" w:rsidR="00ED13DF" w:rsidRPr="00FA7138" w:rsidRDefault="00085745" w:rsidP="00085745">
      <w:pPr>
        <w:tabs>
          <w:tab w:val="left" w:pos="851"/>
        </w:tabs>
        <w:ind w:firstLine="567"/>
        <w:jc w:val="both"/>
        <w:rPr>
          <w:sz w:val="28"/>
          <w:szCs w:val="28"/>
        </w:rPr>
      </w:pPr>
      <w:r w:rsidRPr="00FA7138">
        <w:rPr>
          <w:sz w:val="28"/>
          <w:szCs w:val="28"/>
        </w:rPr>
        <w:t>2. </w:t>
      </w:r>
      <w:r w:rsidR="00ED13DF" w:rsidRPr="00FA7138">
        <w:rPr>
          <w:sz w:val="28"/>
          <w:szCs w:val="28"/>
        </w:rPr>
        <w:t>Визнати таким, що втратило чинність</w:t>
      </w:r>
      <w:r w:rsidR="00EC534B">
        <w:rPr>
          <w:sz w:val="28"/>
          <w:szCs w:val="28"/>
        </w:rPr>
        <w:t>,</w:t>
      </w:r>
      <w:r w:rsidR="00ED13DF" w:rsidRPr="00FA7138">
        <w:rPr>
          <w:sz w:val="28"/>
          <w:szCs w:val="28"/>
        </w:rPr>
        <w:t xml:space="preserve"> рішення виконавчого комітету Миколаївської міської ради від 25.05.2013 №</w:t>
      </w:r>
      <w:r w:rsidR="00D936E7">
        <w:rPr>
          <w:sz w:val="28"/>
          <w:szCs w:val="28"/>
        </w:rPr>
        <w:t> </w:t>
      </w:r>
      <w:r w:rsidR="00ED13DF" w:rsidRPr="00FA7138">
        <w:rPr>
          <w:sz w:val="28"/>
          <w:szCs w:val="28"/>
        </w:rPr>
        <w:t xml:space="preserve">77 </w:t>
      </w:r>
      <w:r w:rsidR="004F480A" w:rsidRPr="00FA7138">
        <w:rPr>
          <w:sz w:val="28"/>
          <w:szCs w:val="28"/>
        </w:rPr>
        <w:t>«</w:t>
      </w:r>
      <w:r w:rsidR="00ED13DF" w:rsidRPr="00FA7138">
        <w:rPr>
          <w:sz w:val="28"/>
          <w:szCs w:val="28"/>
        </w:rPr>
        <w:t>Про затвердження Порядку застосування положень постанови Кабінету Міністрів України від 01.08.06 №</w:t>
      </w:r>
      <w:r w:rsidR="004F480A" w:rsidRPr="00FA7138">
        <w:rPr>
          <w:sz w:val="28"/>
          <w:szCs w:val="28"/>
        </w:rPr>
        <w:t> </w:t>
      </w:r>
      <w:r w:rsidR="00ED13DF" w:rsidRPr="00FA7138">
        <w:rPr>
          <w:sz w:val="28"/>
          <w:szCs w:val="28"/>
        </w:rPr>
        <w:t xml:space="preserve">1045 </w:t>
      </w:r>
      <w:r w:rsidR="004F480A" w:rsidRPr="00FA7138">
        <w:rPr>
          <w:sz w:val="28"/>
          <w:szCs w:val="28"/>
        </w:rPr>
        <w:t>«</w:t>
      </w:r>
      <w:r w:rsidR="00ED13DF" w:rsidRPr="00FA7138">
        <w:rPr>
          <w:sz w:val="28"/>
          <w:szCs w:val="28"/>
        </w:rPr>
        <w:t>Про затвердження Порядку видалення дерев, кущів, газонів і квітників у населених пунктах України</w:t>
      </w:r>
      <w:r w:rsidR="004F480A" w:rsidRPr="00FA7138">
        <w:rPr>
          <w:sz w:val="28"/>
          <w:szCs w:val="28"/>
        </w:rPr>
        <w:t>»</w:t>
      </w:r>
      <w:r w:rsidR="00ED13DF" w:rsidRPr="00FA7138">
        <w:rPr>
          <w:sz w:val="28"/>
          <w:szCs w:val="28"/>
        </w:rPr>
        <w:t xml:space="preserve"> на території м.</w:t>
      </w:r>
      <w:r w:rsidR="00D936E7">
        <w:rPr>
          <w:sz w:val="28"/>
          <w:szCs w:val="28"/>
        </w:rPr>
        <w:t> </w:t>
      </w:r>
      <w:r w:rsidR="00ED13DF" w:rsidRPr="00FA7138">
        <w:rPr>
          <w:sz w:val="28"/>
          <w:szCs w:val="28"/>
        </w:rPr>
        <w:t>Миколаєва та Порядку визначення відновної вартості зелених насаджень у м.</w:t>
      </w:r>
      <w:r w:rsidR="00D936E7">
        <w:rPr>
          <w:sz w:val="28"/>
          <w:szCs w:val="28"/>
        </w:rPr>
        <w:t> </w:t>
      </w:r>
      <w:r w:rsidR="00ED13DF" w:rsidRPr="00FA7138">
        <w:rPr>
          <w:sz w:val="28"/>
          <w:szCs w:val="28"/>
        </w:rPr>
        <w:t>Миколаєві</w:t>
      </w:r>
      <w:r w:rsidR="004F480A" w:rsidRPr="00FA7138">
        <w:rPr>
          <w:sz w:val="28"/>
          <w:szCs w:val="28"/>
        </w:rPr>
        <w:t>»</w:t>
      </w:r>
      <w:r w:rsidR="00ED13DF" w:rsidRPr="00FA7138">
        <w:rPr>
          <w:sz w:val="28"/>
          <w:szCs w:val="28"/>
        </w:rPr>
        <w:t>.</w:t>
      </w:r>
    </w:p>
    <w:p w14:paraId="20FC1595" w14:textId="55A50198" w:rsidR="000354EC" w:rsidRPr="00FA7138" w:rsidRDefault="00ED13DF" w:rsidP="00085745">
      <w:pPr>
        <w:tabs>
          <w:tab w:val="left" w:pos="851"/>
        </w:tabs>
        <w:ind w:firstLine="567"/>
        <w:jc w:val="both"/>
        <w:rPr>
          <w:sz w:val="28"/>
          <w:szCs w:val="28"/>
        </w:rPr>
      </w:pPr>
      <w:r w:rsidRPr="00FA7138">
        <w:rPr>
          <w:sz w:val="28"/>
          <w:szCs w:val="28"/>
        </w:rPr>
        <w:t>3.</w:t>
      </w:r>
      <w:r w:rsidR="00D936E7">
        <w:rPr>
          <w:sz w:val="28"/>
          <w:szCs w:val="28"/>
        </w:rPr>
        <w:t> </w:t>
      </w:r>
      <w:r w:rsidR="000354EC" w:rsidRPr="00FA7138">
        <w:rPr>
          <w:sz w:val="28"/>
          <w:szCs w:val="28"/>
        </w:rPr>
        <w:t>Контроль за виконанням даного рішення покласти на заступника міського голови Андрієнка Ю.Г.</w:t>
      </w:r>
    </w:p>
    <w:p w14:paraId="27EB2CBC" w14:textId="21C4E272" w:rsidR="00C01E8E" w:rsidRPr="00FA7138" w:rsidRDefault="00C01E8E" w:rsidP="00085745">
      <w:pPr>
        <w:jc w:val="both"/>
        <w:rPr>
          <w:sz w:val="28"/>
          <w:szCs w:val="28"/>
        </w:rPr>
      </w:pPr>
    </w:p>
    <w:p w14:paraId="3F5A15A5" w14:textId="77777777" w:rsidR="00BA5F29" w:rsidRPr="00FA7138" w:rsidRDefault="00BA5F29" w:rsidP="00085745">
      <w:pPr>
        <w:jc w:val="both"/>
        <w:rPr>
          <w:sz w:val="28"/>
          <w:szCs w:val="28"/>
        </w:rPr>
      </w:pPr>
    </w:p>
    <w:p w14:paraId="60A68640" w14:textId="77777777" w:rsidR="00FA7138" w:rsidRDefault="00FA7138" w:rsidP="00FA7138">
      <w:pPr>
        <w:jc w:val="both"/>
        <w:rPr>
          <w:sz w:val="28"/>
          <w:szCs w:val="28"/>
        </w:rPr>
      </w:pPr>
      <w:r>
        <w:rPr>
          <w:sz w:val="28"/>
          <w:szCs w:val="28"/>
        </w:rPr>
        <w:t>Перший заступник</w:t>
      </w:r>
    </w:p>
    <w:p w14:paraId="487A5219" w14:textId="6F791EB6" w:rsidR="000354EC" w:rsidRPr="00FA7138" w:rsidRDefault="00FA7138" w:rsidP="00FA7138">
      <w:pPr>
        <w:jc w:val="both"/>
        <w:rPr>
          <w:sz w:val="28"/>
          <w:szCs w:val="28"/>
        </w:rPr>
      </w:pPr>
      <w:r>
        <w:rPr>
          <w:sz w:val="28"/>
          <w:szCs w:val="28"/>
        </w:rPr>
        <w:t xml:space="preserve">міського голови                                                                                           </w:t>
      </w:r>
      <w:r w:rsidRPr="008463AC">
        <w:rPr>
          <w:sz w:val="28"/>
          <w:szCs w:val="28"/>
        </w:rPr>
        <w:t xml:space="preserve"> </w:t>
      </w:r>
      <w:r>
        <w:rPr>
          <w:sz w:val="28"/>
          <w:szCs w:val="28"/>
        </w:rPr>
        <w:t>В. ЛУКОВ</w:t>
      </w:r>
    </w:p>
    <w:p w14:paraId="2556AF42" w14:textId="767DC372" w:rsidR="004707E4" w:rsidRPr="00FA7138" w:rsidRDefault="00C01E8E" w:rsidP="00FA7138">
      <w:pPr>
        <w:spacing w:line="360" w:lineRule="auto"/>
        <w:ind w:left="5670"/>
        <w:jc w:val="both"/>
        <w:rPr>
          <w:sz w:val="28"/>
          <w:szCs w:val="28"/>
        </w:rPr>
      </w:pPr>
      <w:r w:rsidRPr="00FA7138">
        <w:rPr>
          <w:sz w:val="28"/>
          <w:szCs w:val="28"/>
        </w:rPr>
        <w:br w:type="page"/>
      </w:r>
      <w:r w:rsidR="004707E4" w:rsidRPr="00FA7138">
        <w:rPr>
          <w:sz w:val="28"/>
          <w:szCs w:val="28"/>
        </w:rPr>
        <w:lastRenderedPageBreak/>
        <w:t>ЗАТВЕРДЖЕНО</w:t>
      </w:r>
    </w:p>
    <w:p w14:paraId="098E4056" w14:textId="77777777" w:rsidR="004707E4" w:rsidRPr="00FA7138" w:rsidRDefault="004707E4" w:rsidP="00FA7138">
      <w:pPr>
        <w:spacing w:line="360" w:lineRule="auto"/>
        <w:ind w:firstLine="5670"/>
        <w:jc w:val="both"/>
        <w:rPr>
          <w:sz w:val="28"/>
          <w:szCs w:val="28"/>
        </w:rPr>
      </w:pPr>
      <w:r w:rsidRPr="00FA7138">
        <w:rPr>
          <w:sz w:val="28"/>
          <w:szCs w:val="28"/>
        </w:rPr>
        <w:t>рішення виконкому міської ради</w:t>
      </w:r>
    </w:p>
    <w:p w14:paraId="3146D00D" w14:textId="77777777" w:rsidR="004707E4" w:rsidRPr="00FA7138" w:rsidRDefault="004707E4" w:rsidP="00FA7138">
      <w:pPr>
        <w:spacing w:line="360" w:lineRule="auto"/>
        <w:ind w:firstLine="5670"/>
        <w:jc w:val="both"/>
        <w:rPr>
          <w:sz w:val="28"/>
          <w:szCs w:val="28"/>
        </w:rPr>
      </w:pPr>
      <w:r w:rsidRPr="00FA7138">
        <w:rPr>
          <w:sz w:val="28"/>
          <w:szCs w:val="28"/>
        </w:rPr>
        <w:t>від _________________________</w:t>
      </w:r>
    </w:p>
    <w:p w14:paraId="04A84E08" w14:textId="77777777" w:rsidR="004707E4" w:rsidRPr="00FA7138" w:rsidRDefault="004707E4" w:rsidP="00FA7138">
      <w:pPr>
        <w:spacing w:line="360" w:lineRule="auto"/>
        <w:ind w:firstLine="5670"/>
        <w:jc w:val="both"/>
        <w:rPr>
          <w:sz w:val="28"/>
          <w:szCs w:val="28"/>
        </w:rPr>
      </w:pPr>
      <w:r w:rsidRPr="00FA7138">
        <w:rPr>
          <w:sz w:val="28"/>
          <w:szCs w:val="28"/>
        </w:rPr>
        <w:t>№  _________________________</w:t>
      </w:r>
    </w:p>
    <w:p w14:paraId="47C62B13" w14:textId="1125F675" w:rsidR="004707E4" w:rsidRDefault="004707E4" w:rsidP="00FA7138">
      <w:pPr>
        <w:rPr>
          <w:sz w:val="28"/>
          <w:szCs w:val="28"/>
        </w:rPr>
      </w:pPr>
    </w:p>
    <w:p w14:paraId="786CA8BD" w14:textId="77777777" w:rsidR="00FA7138" w:rsidRPr="00FA7138" w:rsidRDefault="00FA7138" w:rsidP="00FA7138">
      <w:pPr>
        <w:rPr>
          <w:sz w:val="28"/>
          <w:szCs w:val="28"/>
        </w:rPr>
      </w:pPr>
    </w:p>
    <w:p w14:paraId="7EE98CD2" w14:textId="7B924A60" w:rsidR="00B86336" w:rsidRPr="00FA7138" w:rsidRDefault="00B86336" w:rsidP="00FA7138">
      <w:pPr>
        <w:jc w:val="center"/>
        <w:rPr>
          <w:spacing w:val="54"/>
          <w:sz w:val="28"/>
          <w:szCs w:val="28"/>
        </w:rPr>
      </w:pPr>
      <w:bookmarkStart w:id="5" w:name="_Hlk202529895"/>
      <w:r w:rsidRPr="00FA7138">
        <w:rPr>
          <w:spacing w:val="54"/>
          <w:sz w:val="28"/>
          <w:szCs w:val="28"/>
        </w:rPr>
        <w:t>ПОРЯДОК</w:t>
      </w:r>
    </w:p>
    <w:p w14:paraId="4035ED65" w14:textId="77777777" w:rsidR="00FA7138" w:rsidRDefault="004F480A" w:rsidP="00FA7138">
      <w:pPr>
        <w:pStyle w:val="ab"/>
        <w:spacing w:before="0" w:beforeAutospacing="0" w:after="0" w:afterAutospacing="0"/>
        <w:jc w:val="center"/>
        <w:rPr>
          <w:sz w:val="28"/>
          <w:szCs w:val="28"/>
          <w:lang w:eastAsia="en-US"/>
        </w:rPr>
      </w:pPr>
      <w:bookmarkStart w:id="6" w:name="_Hlk205537607"/>
      <w:bookmarkEnd w:id="5"/>
      <w:r w:rsidRPr="00FA7138">
        <w:rPr>
          <w:sz w:val="28"/>
          <w:szCs w:val="28"/>
          <w:lang w:eastAsia="en-US"/>
        </w:rPr>
        <w:t>видалення зелених насаджень на території</w:t>
      </w:r>
    </w:p>
    <w:p w14:paraId="3000A49C" w14:textId="6FE10711" w:rsidR="00FF17C5" w:rsidRPr="00FA7138" w:rsidRDefault="004F480A" w:rsidP="00FA7138">
      <w:pPr>
        <w:pStyle w:val="ab"/>
        <w:spacing w:before="0" w:beforeAutospacing="0" w:after="0" w:afterAutospacing="0"/>
        <w:jc w:val="center"/>
        <w:rPr>
          <w:sz w:val="28"/>
          <w:szCs w:val="28"/>
          <w:lang w:eastAsia="en-US"/>
        </w:rPr>
      </w:pPr>
      <w:r w:rsidRPr="00FA7138">
        <w:rPr>
          <w:sz w:val="28"/>
          <w:szCs w:val="28"/>
          <w:lang w:eastAsia="en-US"/>
        </w:rPr>
        <w:t>Миколаївської міської територіальної громади</w:t>
      </w:r>
    </w:p>
    <w:bookmarkEnd w:id="6"/>
    <w:p w14:paraId="1E5E6C16" w14:textId="77777777" w:rsidR="004F480A" w:rsidRPr="00FA7138" w:rsidRDefault="004F480A" w:rsidP="00FA7138">
      <w:pPr>
        <w:pStyle w:val="ab"/>
        <w:spacing w:before="0" w:beforeAutospacing="0" w:after="0" w:afterAutospacing="0"/>
        <w:jc w:val="both"/>
        <w:rPr>
          <w:color w:val="000000" w:themeColor="text1"/>
          <w:sz w:val="28"/>
          <w:szCs w:val="28"/>
        </w:rPr>
      </w:pPr>
    </w:p>
    <w:p w14:paraId="23B7BBC8" w14:textId="753847EB" w:rsidR="00FF17C5" w:rsidRPr="00FA7138" w:rsidRDefault="00FF17C5" w:rsidP="00FA7138">
      <w:pPr>
        <w:pStyle w:val="ad"/>
        <w:tabs>
          <w:tab w:val="left" w:pos="993"/>
        </w:tabs>
        <w:ind w:firstLine="567"/>
        <w:rPr>
          <w:iCs/>
          <w:color w:val="000000" w:themeColor="text1"/>
          <w:szCs w:val="28"/>
        </w:rPr>
      </w:pPr>
      <w:r w:rsidRPr="00FA7138">
        <w:rPr>
          <w:iCs/>
          <w:color w:val="000000" w:themeColor="text1"/>
          <w:szCs w:val="28"/>
        </w:rPr>
        <w:t>1</w:t>
      </w:r>
      <w:r w:rsidRPr="00FA7138">
        <w:rPr>
          <w:color w:val="000000" w:themeColor="text1"/>
          <w:szCs w:val="28"/>
        </w:rPr>
        <w:t>. </w:t>
      </w:r>
      <w:r w:rsidR="00E933FF" w:rsidRPr="00FA7138">
        <w:rPr>
          <w:szCs w:val="28"/>
        </w:rPr>
        <w:t xml:space="preserve">Порядок </w:t>
      </w:r>
      <w:r w:rsidR="004F480A" w:rsidRPr="00FA7138">
        <w:rPr>
          <w:szCs w:val="28"/>
        </w:rPr>
        <w:t xml:space="preserve">видалення зелених насаджень на території Миколаївської міської територіальної громади </w:t>
      </w:r>
      <w:r w:rsidRPr="00FA7138">
        <w:rPr>
          <w:szCs w:val="28"/>
        </w:rPr>
        <w:t xml:space="preserve">(далі – </w:t>
      </w:r>
      <w:r w:rsidR="00E933FF" w:rsidRPr="00FA7138">
        <w:rPr>
          <w:szCs w:val="28"/>
        </w:rPr>
        <w:t>Порядок</w:t>
      </w:r>
      <w:r w:rsidRPr="00FA7138">
        <w:rPr>
          <w:szCs w:val="28"/>
        </w:rPr>
        <w:t xml:space="preserve">), </w:t>
      </w:r>
      <w:r w:rsidR="004F480A" w:rsidRPr="00FA7138">
        <w:rPr>
          <w:szCs w:val="28"/>
        </w:rPr>
        <w:t>регулює особливості виконання вимог</w:t>
      </w:r>
      <w:r w:rsidR="004F480A" w:rsidRPr="00FA7138">
        <w:rPr>
          <w:color w:val="FF0000"/>
          <w:szCs w:val="28"/>
        </w:rPr>
        <w:t xml:space="preserve"> </w:t>
      </w:r>
      <w:bookmarkStart w:id="7" w:name="_Hlk205544665"/>
      <w:r w:rsidR="00322BE6" w:rsidRPr="00FA7138">
        <w:rPr>
          <w:szCs w:val="28"/>
        </w:rPr>
        <w:t>постанови Кабінету Міністрів України від 01.08.</w:t>
      </w:r>
      <w:r w:rsidR="00EC534B">
        <w:rPr>
          <w:szCs w:val="28"/>
        </w:rPr>
        <w:t>20</w:t>
      </w:r>
      <w:r w:rsidR="00322BE6" w:rsidRPr="00FA7138">
        <w:rPr>
          <w:szCs w:val="28"/>
        </w:rPr>
        <w:t>06 №</w:t>
      </w:r>
      <w:r w:rsidR="00FA7138">
        <w:rPr>
          <w:szCs w:val="28"/>
        </w:rPr>
        <w:t> </w:t>
      </w:r>
      <w:r w:rsidR="00322BE6" w:rsidRPr="00FA7138">
        <w:rPr>
          <w:szCs w:val="28"/>
        </w:rPr>
        <w:t>1045 «Про затвердження Порядку видалення зелених насаджень у населених пунктах»</w:t>
      </w:r>
      <w:r w:rsidR="00322BE6" w:rsidRPr="00FA7138">
        <w:rPr>
          <w:color w:val="FF0000"/>
          <w:szCs w:val="28"/>
        </w:rPr>
        <w:t xml:space="preserve"> </w:t>
      </w:r>
      <w:bookmarkEnd w:id="7"/>
      <w:r w:rsidR="004F480A" w:rsidRPr="00FA7138">
        <w:rPr>
          <w:szCs w:val="28"/>
        </w:rPr>
        <w:t>на території Миколаївської міської територіальної громади</w:t>
      </w:r>
      <w:r w:rsidRPr="00FA7138">
        <w:rPr>
          <w:szCs w:val="28"/>
        </w:rPr>
        <w:t>.</w:t>
      </w:r>
    </w:p>
    <w:p w14:paraId="5AABA998" w14:textId="00D7034D" w:rsidR="00FF17C5" w:rsidRPr="00FA7138" w:rsidRDefault="00FF17C5" w:rsidP="00FA7138">
      <w:pPr>
        <w:pStyle w:val="ad"/>
        <w:ind w:firstLine="567"/>
        <w:rPr>
          <w:iCs/>
          <w:szCs w:val="28"/>
        </w:rPr>
      </w:pPr>
      <w:r w:rsidRPr="00FA7138">
        <w:rPr>
          <w:szCs w:val="28"/>
        </w:rPr>
        <w:t>2</w:t>
      </w:r>
      <w:r w:rsidRPr="00FA7138">
        <w:rPr>
          <w:iCs/>
          <w:szCs w:val="28"/>
        </w:rPr>
        <w:t>. </w:t>
      </w:r>
      <w:bookmarkStart w:id="8" w:name="_Hlk202538615"/>
      <w:r w:rsidR="004F480A" w:rsidRPr="00FA7138">
        <w:rPr>
          <w:iCs/>
          <w:szCs w:val="28"/>
        </w:rPr>
        <w:t>Визначення термінів Порядку</w:t>
      </w:r>
      <w:r w:rsidR="00931BDB" w:rsidRPr="00FA7138">
        <w:rPr>
          <w:iCs/>
          <w:szCs w:val="28"/>
        </w:rPr>
        <w:t>.</w:t>
      </w:r>
    </w:p>
    <w:p w14:paraId="3C97B661" w14:textId="70A88869" w:rsidR="004F480A" w:rsidRPr="00FA7138" w:rsidRDefault="004F480A" w:rsidP="00FA7138">
      <w:pPr>
        <w:pStyle w:val="ad"/>
        <w:ind w:firstLine="567"/>
        <w:rPr>
          <w:iCs/>
          <w:szCs w:val="28"/>
        </w:rPr>
      </w:pPr>
      <w:r w:rsidRPr="00FA7138">
        <w:rPr>
          <w:iCs/>
          <w:szCs w:val="28"/>
        </w:rPr>
        <w:t>2.1. Компетентний орган – департамент житлово-комунального господарства Миколаївської міської ради</w:t>
      </w:r>
      <w:r w:rsidR="00330007" w:rsidRPr="00FA7138">
        <w:rPr>
          <w:iCs/>
          <w:szCs w:val="28"/>
        </w:rPr>
        <w:t xml:space="preserve"> (далі – Компетентний орган)</w:t>
      </w:r>
      <w:r w:rsidRPr="00FA7138">
        <w:rPr>
          <w:iCs/>
          <w:szCs w:val="28"/>
        </w:rPr>
        <w:t>.</w:t>
      </w:r>
    </w:p>
    <w:p w14:paraId="0F12DBBF" w14:textId="60F50F1D" w:rsidR="004F480A" w:rsidRPr="00FA7138" w:rsidRDefault="004F480A" w:rsidP="00FA7138">
      <w:pPr>
        <w:pStyle w:val="ad"/>
        <w:ind w:firstLine="567"/>
        <w:rPr>
          <w:iCs/>
          <w:szCs w:val="28"/>
        </w:rPr>
      </w:pPr>
      <w:r w:rsidRPr="00FA7138">
        <w:rPr>
          <w:iCs/>
          <w:szCs w:val="28"/>
        </w:rPr>
        <w:t>2.2.</w:t>
      </w:r>
      <w:r w:rsidR="00FA7138">
        <w:rPr>
          <w:iCs/>
          <w:szCs w:val="28"/>
        </w:rPr>
        <w:t> </w:t>
      </w:r>
      <w:r w:rsidRPr="00FA7138">
        <w:rPr>
          <w:iCs/>
          <w:szCs w:val="28"/>
        </w:rPr>
        <w:t xml:space="preserve">Зелені насадження – </w:t>
      </w:r>
      <w:r w:rsidR="003508C1" w:rsidRPr="00FA7138">
        <w:rPr>
          <w:iCs/>
          <w:szCs w:val="28"/>
        </w:rPr>
        <w:t>деревна, чагарникова, квіткова та трав</w:t>
      </w:r>
      <w:r w:rsidR="00FA7138">
        <w:rPr>
          <w:iCs/>
          <w:szCs w:val="28"/>
        </w:rPr>
        <w:t>’</w:t>
      </w:r>
      <w:r w:rsidR="003508C1" w:rsidRPr="00FA7138">
        <w:rPr>
          <w:iCs/>
          <w:szCs w:val="28"/>
        </w:rPr>
        <w:t>яна рослинність природного і штучного походження на визначеній території населеного пункту.</w:t>
      </w:r>
    </w:p>
    <w:p w14:paraId="1D491A68" w14:textId="0B3255CF" w:rsidR="004F480A" w:rsidRPr="004D6741" w:rsidRDefault="004F480A" w:rsidP="00FA7138">
      <w:pPr>
        <w:pStyle w:val="ad"/>
        <w:ind w:firstLine="567"/>
        <w:rPr>
          <w:iCs/>
          <w:szCs w:val="28"/>
        </w:rPr>
      </w:pPr>
      <w:r w:rsidRPr="00FA7138">
        <w:rPr>
          <w:iCs/>
          <w:szCs w:val="28"/>
        </w:rPr>
        <w:t>2.3.</w:t>
      </w:r>
      <w:r w:rsidR="00330007" w:rsidRPr="00FA7138">
        <w:rPr>
          <w:iCs/>
          <w:szCs w:val="28"/>
        </w:rPr>
        <w:t> </w:t>
      </w:r>
      <w:r w:rsidRPr="00FA7138">
        <w:rPr>
          <w:iCs/>
          <w:szCs w:val="28"/>
        </w:rPr>
        <w:t>Суб</w:t>
      </w:r>
      <w:r w:rsidR="00FA7138">
        <w:rPr>
          <w:iCs/>
          <w:szCs w:val="28"/>
        </w:rPr>
        <w:t>’</w:t>
      </w:r>
      <w:r w:rsidRPr="00FA7138">
        <w:rPr>
          <w:iCs/>
          <w:szCs w:val="28"/>
        </w:rPr>
        <w:t>єкти господарювання</w:t>
      </w:r>
      <w:r w:rsidR="00330007" w:rsidRPr="00FA7138">
        <w:t xml:space="preserve"> – </w:t>
      </w:r>
      <w:r w:rsidR="00330007" w:rsidRPr="00FA7138">
        <w:rPr>
          <w:iCs/>
          <w:szCs w:val="28"/>
        </w:rPr>
        <w:t>державні, комунальні та колективні підприємства; приватні підприємства різних організаційно-правових форм; окремі заклади освіти, охорони здоров</w:t>
      </w:r>
      <w:r w:rsidR="00FA7138">
        <w:rPr>
          <w:iCs/>
          <w:szCs w:val="28"/>
        </w:rPr>
        <w:t>’</w:t>
      </w:r>
      <w:r w:rsidR="00330007" w:rsidRPr="00FA7138">
        <w:rPr>
          <w:iCs/>
          <w:szCs w:val="28"/>
        </w:rPr>
        <w:t>я, культури, спорту, соціальної сфери; об</w:t>
      </w:r>
      <w:r w:rsidR="00FA7138">
        <w:rPr>
          <w:iCs/>
          <w:szCs w:val="28"/>
        </w:rPr>
        <w:t>’</w:t>
      </w:r>
      <w:r w:rsidR="00330007" w:rsidRPr="00FA7138">
        <w:rPr>
          <w:iCs/>
          <w:szCs w:val="28"/>
        </w:rPr>
        <w:t>єднання співвласників багатоквартирних будинків; інші суб</w:t>
      </w:r>
      <w:r w:rsidR="00FA7138">
        <w:rPr>
          <w:iCs/>
          <w:szCs w:val="28"/>
        </w:rPr>
        <w:t>’</w:t>
      </w:r>
      <w:r w:rsidR="00330007" w:rsidRPr="00FA7138">
        <w:rPr>
          <w:iCs/>
          <w:szCs w:val="28"/>
        </w:rPr>
        <w:t>єкти, що здійснюють господарську діяльність</w:t>
      </w:r>
      <w:r w:rsidR="004D6741">
        <w:rPr>
          <w:iCs/>
          <w:szCs w:val="28"/>
        </w:rPr>
        <w:t>,</w:t>
      </w:r>
      <w:r w:rsidR="004D6741" w:rsidRPr="004D6741">
        <w:rPr>
          <w:iCs/>
          <w:szCs w:val="28"/>
        </w:rPr>
        <w:t> я</w:t>
      </w:r>
      <w:r w:rsidR="00EC534B" w:rsidRPr="004D6741">
        <w:rPr>
          <w:iCs/>
          <w:szCs w:val="28"/>
        </w:rPr>
        <w:t xml:space="preserve">кі є </w:t>
      </w:r>
      <w:r w:rsidR="004D6741">
        <w:rPr>
          <w:iCs/>
          <w:szCs w:val="28"/>
        </w:rPr>
        <w:t>З</w:t>
      </w:r>
      <w:r w:rsidR="00EC534B" w:rsidRPr="004D6741">
        <w:rPr>
          <w:iCs/>
          <w:szCs w:val="28"/>
        </w:rPr>
        <w:t>аявниками</w:t>
      </w:r>
      <w:r w:rsidR="004D6741">
        <w:rPr>
          <w:iCs/>
          <w:szCs w:val="28"/>
        </w:rPr>
        <w:t>.</w:t>
      </w:r>
    </w:p>
    <w:p w14:paraId="7070640C" w14:textId="4C719A49" w:rsidR="00C46F77" w:rsidRPr="00FA7138" w:rsidRDefault="00931BDB" w:rsidP="00FA7138">
      <w:pPr>
        <w:pStyle w:val="ad"/>
        <w:ind w:firstLine="567"/>
        <w:rPr>
          <w:iCs/>
          <w:szCs w:val="28"/>
        </w:rPr>
      </w:pPr>
      <w:r w:rsidRPr="00FA7138">
        <w:rPr>
          <w:iCs/>
          <w:szCs w:val="28"/>
        </w:rPr>
        <w:t>2.4.</w:t>
      </w:r>
      <w:r w:rsidR="00FA7138">
        <w:rPr>
          <w:iCs/>
          <w:szCs w:val="28"/>
        </w:rPr>
        <w:t> </w:t>
      </w:r>
      <w:r w:rsidRPr="00FA7138">
        <w:rPr>
          <w:iCs/>
          <w:szCs w:val="28"/>
        </w:rPr>
        <w:t xml:space="preserve">Замовник виконання будівельних робіт: </w:t>
      </w:r>
      <w:r w:rsidR="00C46F77" w:rsidRPr="00FA7138">
        <w:rPr>
          <w:iCs/>
          <w:szCs w:val="28"/>
        </w:rPr>
        <w:t>органи державної влади</w:t>
      </w:r>
      <w:r w:rsidR="00A23E8F" w:rsidRPr="00FA7138">
        <w:rPr>
          <w:iCs/>
          <w:szCs w:val="28"/>
        </w:rPr>
        <w:t xml:space="preserve">, </w:t>
      </w:r>
      <w:r w:rsidR="00C46F77" w:rsidRPr="00FA7138">
        <w:rPr>
          <w:iCs/>
          <w:szCs w:val="28"/>
        </w:rPr>
        <w:t>органи місцевого самоврядування</w:t>
      </w:r>
      <w:r w:rsidR="00A23E8F" w:rsidRPr="00FA7138">
        <w:rPr>
          <w:iCs/>
          <w:szCs w:val="28"/>
        </w:rPr>
        <w:t xml:space="preserve">, </w:t>
      </w:r>
      <w:r w:rsidR="00C46F77" w:rsidRPr="00FA7138">
        <w:rPr>
          <w:iCs/>
          <w:szCs w:val="28"/>
        </w:rPr>
        <w:t>юридичні особи</w:t>
      </w:r>
      <w:r w:rsidR="00A23E8F" w:rsidRPr="00FA7138">
        <w:rPr>
          <w:iCs/>
          <w:szCs w:val="28"/>
        </w:rPr>
        <w:t xml:space="preserve">, </w:t>
      </w:r>
      <w:r w:rsidR="00C46F77" w:rsidRPr="00FA7138">
        <w:rPr>
          <w:iCs/>
          <w:szCs w:val="28"/>
        </w:rPr>
        <w:t>фізичні особи</w:t>
      </w:r>
      <w:r w:rsidR="00A23E8F" w:rsidRPr="00FA7138">
        <w:rPr>
          <w:iCs/>
          <w:szCs w:val="28"/>
        </w:rPr>
        <w:t xml:space="preserve"> та інші замовники будівництва, які виконують (планують виконання) роботи з нового будівництва, реконструкції, реставрації та капітального ремонту.</w:t>
      </w:r>
    </w:p>
    <w:p w14:paraId="24F53E27" w14:textId="4BEFB902" w:rsidR="00931BDB" w:rsidRPr="00FA7138" w:rsidRDefault="00565CBF" w:rsidP="00FA7138">
      <w:pPr>
        <w:pStyle w:val="ad"/>
        <w:ind w:firstLine="567"/>
        <w:rPr>
          <w:iCs/>
          <w:szCs w:val="28"/>
        </w:rPr>
      </w:pPr>
      <w:r w:rsidRPr="00FA7138">
        <w:rPr>
          <w:iCs/>
          <w:szCs w:val="28"/>
        </w:rPr>
        <w:t>Інші терміни вживаються у значеннях, визначених чинним законодавством України.</w:t>
      </w:r>
    </w:p>
    <w:bookmarkEnd w:id="8"/>
    <w:p w14:paraId="06960011" w14:textId="3D38B252" w:rsidR="00FF17C5" w:rsidRPr="00FA7138" w:rsidRDefault="00FF17C5" w:rsidP="00FA7138">
      <w:pPr>
        <w:pStyle w:val="ad"/>
        <w:tabs>
          <w:tab w:val="left" w:pos="993"/>
        </w:tabs>
        <w:ind w:firstLine="567"/>
        <w:rPr>
          <w:iCs/>
          <w:color w:val="000000" w:themeColor="text1"/>
          <w:szCs w:val="28"/>
        </w:rPr>
      </w:pPr>
      <w:r w:rsidRPr="00FA7138">
        <w:rPr>
          <w:iCs/>
          <w:color w:val="000000" w:themeColor="text1"/>
          <w:szCs w:val="28"/>
        </w:rPr>
        <w:t>3. </w:t>
      </w:r>
      <w:r w:rsidR="00931BDB" w:rsidRPr="00FA7138">
        <w:rPr>
          <w:iCs/>
          <w:color w:val="000000" w:themeColor="text1"/>
          <w:szCs w:val="28"/>
        </w:rPr>
        <w:t>Загальні положення</w:t>
      </w:r>
      <w:r w:rsidR="007332C0" w:rsidRPr="00FA7138">
        <w:rPr>
          <w:iCs/>
          <w:color w:val="000000" w:themeColor="text1"/>
          <w:szCs w:val="28"/>
        </w:rPr>
        <w:t xml:space="preserve"> Порядку</w:t>
      </w:r>
      <w:r w:rsidR="00931BDB" w:rsidRPr="00FA7138">
        <w:rPr>
          <w:iCs/>
          <w:color w:val="000000" w:themeColor="text1"/>
          <w:szCs w:val="28"/>
        </w:rPr>
        <w:t>.</w:t>
      </w:r>
    </w:p>
    <w:p w14:paraId="5C672CD2" w14:textId="6A211B0A" w:rsidR="00CA513C" w:rsidRPr="00FA7138" w:rsidRDefault="00931BDB" w:rsidP="00FA7138">
      <w:pPr>
        <w:pStyle w:val="ad"/>
        <w:tabs>
          <w:tab w:val="left" w:pos="993"/>
        </w:tabs>
        <w:ind w:firstLine="567"/>
        <w:rPr>
          <w:iCs/>
          <w:color w:val="000000" w:themeColor="text1"/>
          <w:szCs w:val="28"/>
        </w:rPr>
      </w:pPr>
      <w:r w:rsidRPr="00FA7138">
        <w:rPr>
          <w:iCs/>
          <w:color w:val="000000" w:themeColor="text1"/>
          <w:szCs w:val="28"/>
        </w:rPr>
        <w:t>3.1.</w:t>
      </w:r>
      <w:r w:rsidR="00FA7138">
        <w:rPr>
          <w:iCs/>
          <w:color w:val="000000" w:themeColor="text1"/>
          <w:szCs w:val="28"/>
        </w:rPr>
        <w:t> </w:t>
      </w:r>
      <w:r w:rsidR="00A2506B" w:rsidRPr="00FA7138">
        <w:rPr>
          <w:iCs/>
          <w:color w:val="000000" w:themeColor="text1"/>
          <w:szCs w:val="28"/>
        </w:rPr>
        <w:t>Суб</w:t>
      </w:r>
      <w:r w:rsidR="00FA7138">
        <w:rPr>
          <w:iCs/>
          <w:color w:val="000000" w:themeColor="text1"/>
          <w:szCs w:val="28"/>
        </w:rPr>
        <w:t>’</w:t>
      </w:r>
      <w:r w:rsidR="00A2506B" w:rsidRPr="00FA7138">
        <w:rPr>
          <w:iCs/>
          <w:color w:val="000000" w:themeColor="text1"/>
          <w:szCs w:val="28"/>
        </w:rPr>
        <w:t xml:space="preserve">єкти господарювання можуть звертатись до </w:t>
      </w:r>
      <w:r w:rsidR="00330007" w:rsidRPr="00FA7138">
        <w:rPr>
          <w:iCs/>
          <w:color w:val="000000" w:themeColor="text1"/>
          <w:szCs w:val="28"/>
        </w:rPr>
        <w:t>К</w:t>
      </w:r>
      <w:r w:rsidR="00A2506B" w:rsidRPr="00FA7138">
        <w:rPr>
          <w:iCs/>
          <w:color w:val="000000" w:themeColor="text1"/>
          <w:szCs w:val="28"/>
        </w:rPr>
        <w:t>омпетентного органу із заяво</w:t>
      </w:r>
      <w:r w:rsidR="00330007" w:rsidRPr="00FA7138">
        <w:rPr>
          <w:iCs/>
          <w:color w:val="000000" w:themeColor="text1"/>
          <w:szCs w:val="28"/>
        </w:rPr>
        <w:t>ю довільної форми, що повинна включати</w:t>
      </w:r>
      <w:r w:rsidR="00CA513C" w:rsidRPr="00FA7138">
        <w:rPr>
          <w:iCs/>
          <w:color w:val="000000" w:themeColor="text1"/>
          <w:szCs w:val="28"/>
        </w:rPr>
        <w:t>:</w:t>
      </w:r>
    </w:p>
    <w:p w14:paraId="24B8A4A1" w14:textId="3152CE3A" w:rsidR="00CA513C" w:rsidRPr="00FA7138" w:rsidRDefault="00CA513C" w:rsidP="00FA7138">
      <w:pPr>
        <w:pStyle w:val="ad"/>
        <w:tabs>
          <w:tab w:val="left" w:pos="993"/>
        </w:tabs>
        <w:ind w:firstLine="567"/>
        <w:rPr>
          <w:iCs/>
          <w:color w:val="000000" w:themeColor="text1"/>
          <w:szCs w:val="28"/>
        </w:rPr>
      </w:pPr>
      <w:r w:rsidRPr="00FA7138">
        <w:rPr>
          <w:iCs/>
          <w:color w:val="000000" w:themeColor="text1"/>
          <w:szCs w:val="28"/>
        </w:rPr>
        <w:t>- </w:t>
      </w:r>
      <w:r w:rsidR="00330007" w:rsidRPr="00FA7138">
        <w:rPr>
          <w:iCs/>
          <w:color w:val="000000" w:themeColor="text1"/>
          <w:szCs w:val="28"/>
        </w:rPr>
        <w:t>повне найменування юридичної особи, відповідно до установчих документах;</w:t>
      </w:r>
    </w:p>
    <w:p w14:paraId="561E2707" w14:textId="50BE5E5C" w:rsidR="00CA513C" w:rsidRPr="00FA7138" w:rsidRDefault="00CA513C" w:rsidP="00FA7138">
      <w:pPr>
        <w:pStyle w:val="ad"/>
        <w:tabs>
          <w:tab w:val="left" w:pos="993"/>
        </w:tabs>
        <w:ind w:firstLine="567"/>
        <w:rPr>
          <w:iCs/>
          <w:color w:val="000000" w:themeColor="text1"/>
          <w:szCs w:val="28"/>
        </w:rPr>
      </w:pPr>
      <w:r w:rsidRPr="00FA7138">
        <w:rPr>
          <w:iCs/>
          <w:color w:val="000000" w:themeColor="text1"/>
          <w:szCs w:val="28"/>
        </w:rPr>
        <w:t>- </w:t>
      </w:r>
      <w:r w:rsidR="00330007" w:rsidRPr="00FA7138">
        <w:rPr>
          <w:iCs/>
          <w:color w:val="000000" w:themeColor="text1"/>
          <w:szCs w:val="28"/>
        </w:rPr>
        <w:t>ідентифікаційний код в Єдиному державному реєстрі юридичних осіб, фізичних осіб – підприємців та громадських формувань;</w:t>
      </w:r>
    </w:p>
    <w:p w14:paraId="12293AFF" w14:textId="5695A5A2" w:rsidR="00D47FDC" w:rsidRPr="00FA7138" w:rsidRDefault="00CA513C" w:rsidP="00FA7138">
      <w:pPr>
        <w:pStyle w:val="ad"/>
        <w:tabs>
          <w:tab w:val="left" w:pos="993"/>
        </w:tabs>
        <w:ind w:firstLine="567"/>
        <w:rPr>
          <w:iCs/>
          <w:color w:val="000000" w:themeColor="text1"/>
          <w:szCs w:val="28"/>
        </w:rPr>
      </w:pPr>
      <w:r w:rsidRPr="00FA7138">
        <w:rPr>
          <w:iCs/>
          <w:color w:val="000000" w:themeColor="text1"/>
          <w:szCs w:val="28"/>
        </w:rPr>
        <w:t>-</w:t>
      </w:r>
      <w:r w:rsidR="00FA7138">
        <w:rPr>
          <w:iCs/>
          <w:color w:val="000000" w:themeColor="text1"/>
          <w:szCs w:val="28"/>
        </w:rPr>
        <w:t> </w:t>
      </w:r>
      <w:r w:rsidR="00330007" w:rsidRPr="00FA7138">
        <w:rPr>
          <w:iCs/>
          <w:color w:val="000000" w:themeColor="text1"/>
          <w:szCs w:val="28"/>
        </w:rPr>
        <w:t>адреса реєстрації юридичної особи;</w:t>
      </w:r>
    </w:p>
    <w:p w14:paraId="2C7B7093" w14:textId="46002908" w:rsidR="00D47FDC" w:rsidRPr="00FA7138" w:rsidRDefault="00D47FDC" w:rsidP="00FA7138">
      <w:pPr>
        <w:pStyle w:val="ad"/>
        <w:tabs>
          <w:tab w:val="left" w:pos="993"/>
        </w:tabs>
        <w:ind w:firstLine="567"/>
        <w:rPr>
          <w:iCs/>
          <w:color w:val="000000" w:themeColor="text1"/>
          <w:szCs w:val="28"/>
        </w:rPr>
      </w:pPr>
      <w:r w:rsidRPr="00FA7138">
        <w:rPr>
          <w:iCs/>
          <w:color w:val="000000" w:themeColor="text1"/>
          <w:szCs w:val="28"/>
        </w:rPr>
        <w:t>- </w:t>
      </w:r>
      <w:r w:rsidR="00330007" w:rsidRPr="00FA7138">
        <w:rPr>
          <w:iCs/>
          <w:color w:val="000000" w:themeColor="text1"/>
          <w:szCs w:val="28"/>
        </w:rPr>
        <w:t>номер телефону, адреса електронної пошти;</w:t>
      </w:r>
    </w:p>
    <w:p w14:paraId="6443B72B" w14:textId="7FAE3F9E" w:rsidR="00931BDB" w:rsidRPr="00FA7138" w:rsidRDefault="00D47FDC" w:rsidP="00FA7138">
      <w:pPr>
        <w:pStyle w:val="ad"/>
        <w:tabs>
          <w:tab w:val="left" w:pos="993"/>
        </w:tabs>
        <w:ind w:firstLine="567"/>
        <w:rPr>
          <w:iCs/>
          <w:color w:val="000000" w:themeColor="text1"/>
          <w:szCs w:val="28"/>
        </w:rPr>
      </w:pPr>
      <w:r w:rsidRPr="00FA7138">
        <w:rPr>
          <w:iCs/>
          <w:color w:val="000000" w:themeColor="text1"/>
          <w:szCs w:val="28"/>
        </w:rPr>
        <w:t>-</w:t>
      </w:r>
      <w:r w:rsidR="00FA7138">
        <w:rPr>
          <w:iCs/>
          <w:color w:val="000000" w:themeColor="text1"/>
          <w:szCs w:val="28"/>
        </w:rPr>
        <w:t> </w:t>
      </w:r>
      <w:r w:rsidR="00330007" w:rsidRPr="00FA7138">
        <w:rPr>
          <w:iCs/>
          <w:color w:val="000000" w:themeColor="text1"/>
          <w:szCs w:val="28"/>
        </w:rPr>
        <w:t>посада, прізвище, ім</w:t>
      </w:r>
      <w:r w:rsidR="00FA7138">
        <w:rPr>
          <w:iCs/>
          <w:color w:val="000000" w:themeColor="text1"/>
          <w:szCs w:val="28"/>
        </w:rPr>
        <w:t>’</w:t>
      </w:r>
      <w:r w:rsidR="00330007" w:rsidRPr="00FA7138">
        <w:rPr>
          <w:iCs/>
          <w:color w:val="000000" w:themeColor="text1"/>
          <w:szCs w:val="28"/>
        </w:rPr>
        <w:t>я, по батькові (за наявності) особи, яка підписує заяву.</w:t>
      </w:r>
    </w:p>
    <w:p w14:paraId="085904F3" w14:textId="6E62F780" w:rsidR="0094112F" w:rsidRPr="00FA7138" w:rsidRDefault="00330007" w:rsidP="00FA7138">
      <w:pPr>
        <w:pStyle w:val="ad"/>
        <w:tabs>
          <w:tab w:val="left" w:pos="993"/>
        </w:tabs>
        <w:ind w:firstLine="567"/>
        <w:rPr>
          <w:iCs/>
          <w:color w:val="000000" w:themeColor="text1"/>
          <w:szCs w:val="28"/>
        </w:rPr>
      </w:pPr>
      <w:r w:rsidRPr="00FA7138">
        <w:rPr>
          <w:iCs/>
          <w:color w:val="000000" w:themeColor="text1"/>
          <w:szCs w:val="28"/>
        </w:rPr>
        <w:lastRenderedPageBreak/>
        <w:t>3.</w:t>
      </w:r>
      <w:r w:rsidR="00706822" w:rsidRPr="00FA7138">
        <w:rPr>
          <w:iCs/>
          <w:color w:val="000000" w:themeColor="text1"/>
          <w:szCs w:val="28"/>
        </w:rPr>
        <w:t>2</w:t>
      </w:r>
      <w:r w:rsidRPr="00FA7138">
        <w:rPr>
          <w:iCs/>
          <w:color w:val="000000" w:themeColor="text1"/>
          <w:szCs w:val="28"/>
        </w:rPr>
        <w:t xml:space="preserve">. Не можуть звертатися з питань видалення зелених насаджень безпосередньо до </w:t>
      </w:r>
      <w:r w:rsidR="00706822" w:rsidRPr="00FA7138">
        <w:rPr>
          <w:iCs/>
          <w:color w:val="000000" w:themeColor="text1"/>
          <w:szCs w:val="28"/>
        </w:rPr>
        <w:t>К</w:t>
      </w:r>
      <w:r w:rsidRPr="00FA7138">
        <w:rPr>
          <w:iCs/>
          <w:color w:val="000000" w:themeColor="text1"/>
          <w:szCs w:val="28"/>
        </w:rPr>
        <w:t>омпетентного органу суб</w:t>
      </w:r>
      <w:r w:rsidR="00FA7138">
        <w:rPr>
          <w:iCs/>
          <w:color w:val="000000" w:themeColor="text1"/>
          <w:szCs w:val="28"/>
        </w:rPr>
        <w:t>’</w:t>
      </w:r>
      <w:r w:rsidRPr="00FA7138">
        <w:rPr>
          <w:iCs/>
          <w:color w:val="000000" w:themeColor="text1"/>
          <w:szCs w:val="28"/>
        </w:rPr>
        <w:t>єкти, що не є суб</w:t>
      </w:r>
      <w:r w:rsidR="00FA7138">
        <w:rPr>
          <w:iCs/>
          <w:color w:val="000000" w:themeColor="text1"/>
          <w:szCs w:val="28"/>
        </w:rPr>
        <w:t>’</w:t>
      </w:r>
      <w:r w:rsidRPr="00FA7138">
        <w:rPr>
          <w:iCs/>
          <w:color w:val="000000" w:themeColor="text1"/>
          <w:szCs w:val="28"/>
        </w:rPr>
        <w:t>єктами господарювання</w:t>
      </w:r>
      <w:r w:rsidR="00706822" w:rsidRPr="00FA7138">
        <w:rPr>
          <w:iCs/>
          <w:color w:val="000000" w:themeColor="text1"/>
          <w:szCs w:val="28"/>
        </w:rPr>
        <w:t xml:space="preserve"> (крім випадків, передбачених </w:t>
      </w:r>
      <w:proofErr w:type="spellStart"/>
      <w:r w:rsidR="00706822" w:rsidRPr="00FA7138">
        <w:rPr>
          <w:iCs/>
          <w:color w:val="000000" w:themeColor="text1"/>
          <w:szCs w:val="28"/>
        </w:rPr>
        <w:t>пп</w:t>
      </w:r>
      <w:proofErr w:type="spellEnd"/>
      <w:r w:rsidR="00706822" w:rsidRPr="00FA7138">
        <w:rPr>
          <w:iCs/>
          <w:color w:val="000000" w:themeColor="text1"/>
          <w:szCs w:val="28"/>
        </w:rPr>
        <w:t>.</w:t>
      </w:r>
      <w:r w:rsidR="00FA7138">
        <w:rPr>
          <w:iCs/>
          <w:color w:val="000000" w:themeColor="text1"/>
          <w:szCs w:val="28"/>
        </w:rPr>
        <w:t> </w:t>
      </w:r>
      <w:r w:rsidR="00706822" w:rsidRPr="00FA7138">
        <w:rPr>
          <w:iCs/>
          <w:color w:val="000000" w:themeColor="text1"/>
          <w:szCs w:val="28"/>
        </w:rPr>
        <w:t>2.4)</w:t>
      </w:r>
      <w:r w:rsidRPr="00FA7138">
        <w:rPr>
          <w:iCs/>
          <w:color w:val="000000" w:themeColor="text1"/>
          <w:szCs w:val="28"/>
        </w:rPr>
        <w:t>:</w:t>
      </w:r>
    </w:p>
    <w:p w14:paraId="4E814A87" w14:textId="351C8419" w:rsidR="0094112F" w:rsidRPr="00FA7138" w:rsidRDefault="0094112F" w:rsidP="00FA7138">
      <w:pPr>
        <w:pStyle w:val="ad"/>
        <w:tabs>
          <w:tab w:val="left" w:pos="993"/>
        </w:tabs>
        <w:ind w:firstLine="567"/>
        <w:rPr>
          <w:iCs/>
          <w:color w:val="000000" w:themeColor="text1"/>
          <w:szCs w:val="28"/>
        </w:rPr>
      </w:pPr>
      <w:r w:rsidRPr="00FA7138">
        <w:rPr>
          <w:iCs/>
          <w:color w:val="000000" w:themeColor="text1"/>
          <w:szCs w:val="28"/>
        </w:rPr>
        <w:t>- </w:t>
      </w:r>
      <w:r w:rsidR="00330007" w:rsidRPr="00FA7138">
        <w:rPr>
          <w:iCs/>
          <w:color w:val="000000" w:themeColor="text1"/>
          <w:szCs w:val="28"/>
        </w:rPr>
        <w:t>органи державної влади</w:t>
      </w:r>
      <w:r w:rsidR="00706822" w:rsidRPr="00FA7138">
        <w:rPr>
          <w:iCs/>
          <w:color w:val="000000" w:themeColor="text1"/>
          <w:szCs w:val="28"/>
        </w:rPr>
        <w:t xml:space="preserve"> та </w:t>
      </w:r>
      <w:r w:rsidR="00330007" w:rsidRPr="00FA7138">
        <w:rPr>
          <w:iCs/>
          <w:color w:val="000000" w:themeColor="text1"/>
          <w:szCs w:val="28"/>
        </w:rPr>
        <w:t>органи місцевого самоврядування</w:t>
      </w:r>
      <w:r w:rsidRPr="00FA7138">
        <w:rPr>
          <w:iCs/>
          <w:color w:val="000000" w:themeColor="text1"/>
          <w:szCs w:val="28"/>
        </w:rPr>
        <w:t>;</w:t>
      </w:r>
    </w:p>
    <w:p w14:paraId="3B0867F0" w14:textId="231DB13A" w:rsidR="0094112F" w:rsidRPr="00FA7138" w:rsidRDefault="0094112F" w:rsidP="00FA7138">
      <w:pPr>
        <w:pStyle w:val="ad"/>
        <w:tabs>
          <w:tab w:val="left" w:pos="993"/>
        </w:tabs>
        <w:ind w:firstLine="567"/>
        <w:rPr>
          <w:iCs/>
          <w:color w:val="000000" w:themeColor="text1"/>
          <w:szCs w:val="28"/>
        </w:rPr>
      </w:pPr>
      <w:r w:rsidRPr="00FA7138">
        <w:rPr>
          <w:iCs/>
          <w:color w:val="000000" w:themeColor="text1"/>
          <w:szCs w:val="28"/>
        </w:rPr>
        <w:t>-</w:t>
      </w:r>
      <w:r w:rsidR="00FA7138">
        <w:rPr>
          <w:iCs/>
          <w:color w:val="000000" w:themeColor="text1"/>
          <w:szCs w:val="28"/>
        </w:rPr>
        <w:t> </w:t>
      </w:r>
      <w:r w:rsidR="00330007" w:rsidRPr="00FA7138">
        <w:rPr>
          <w:iCs/>
          <w:color w:val="000000" w:themeColor="text1"/>
          <w:szCs w:val="28"/>
        </w:rPr>
        <w:t>громадські та релігійні організації</w:t>
      </w:r>
      <w:r w:rsidRPr="00FA7138">
        <w:rPr>
          <w:iCs/>
          <w:color w:val="000000" w:themeColor="text1"/>
          <w:szCs w:val="28"/>
        </w:rPr>
        <w:t>;</w:t>
      </w:r>
    </w:p>
    <w:p w14:paraId="0B5330DF" w14:textId="30764316" w:rsidR="00931BDB" w:rsidRPr="00FA7138" w:rsidRDefault="0094112F" w:rsidP="00FA7138">
      <w:pPr>
        <w:pStyle w:val="ad"/>
        <w:tabs>
          <w:tab w:val="left" w:pos="993"/>
        </w:tabs>
        <w:ind w:firstLine="567"/>
        <w:rPr>
          <w:iCs/>
          <w:color w:val="000000" w:themeColor="text1"/>
          <w:szCs w:val="28"/>
        </w:rPr>
      </w:pPr>
      <w:r w:rsidRPr="00FA7138">
        <w:rPr>
          <w:iCs/>
          <w:color w:val="000000" w:themeColor="text1"/>
          <w:szCs w:val="28"/>
        </w:rPr>
        <w:t>-</w:t>
      </w:r>
      <w:r w:rsidR="00FA7138">
        <w:rPr>
          <w:iCs/>
          <w:color w:val="000000" w:themeColor="text1"/>
          <w:szCs w:val="28"/>
        </w:rPr>
        <w:t> </w:t>
      </w:r>
      <w:r w:rsidR="00330007" w:rsidRPr="00FA7138">
        <w:rPr>
          <w:iCs/>
          <w:color w:val="000000" w:themeColor="text1"/>
          <w:szCs w:val="28"/>
        </w:rPr>
        <w:t>окремі громадяни/фізичні особи.</w:t>
      </w:r>
    </w:p>
    <w:p w14:paraId="23010636" w14:textId="77E64C2E" w:rsidR="00D671CF" w:rsidRPr="00FA7138" w:rsidRDefault="00706822" w:rsidP="00FA7138">
      <w:pPr>
        <w:pStyle w:val="ad"/>
        <w:tabs>
          <w:tab w:val="left" w:pos="993"/>
        </w:tabs>
        <w:ind w:firstLine="567"/>
        <w:rPr>
          <w:iCs/>
          <w:color w:val="000000" w:themeColor="text1"/>
          <w:szCs w:val="28"/>
        </w:rPr>
      </w:pPr>
      <w:r w:rsidRPr="00FA7138">
        <w:rPr>
          <w:iCs/>
          <w:color w:val="000000" w:themeColor="text1"/>
          <w:szCs w:val="28"/>
        </w:rPr>
        <w:t xml:space="preserve">3.3. Звернення </w:t>
      </w:r>
      <w:r w:rsidR="00D671CF" w:rsidRPr="00FA7138">
        <w:rPr>
          <w:iCs/>
          <w:color w:val="000000" w:themeColor="text1"/>
          <w:szCs w:val="28"/>
        </w:rPr>
        <w:t>суб</w:t>
      </w:r>
      <w:r w:rsidR="00FA7138">
        <w:rPr>
          <w:iCs/>
          <w:color w:val="000000" w:themeColor="text1"/>
          <w:szCs w:val="28"/>
        </w:rPr>
        <w:t>’</w:t>
      </w:r>
      <w:r w:rsidR="00D671CF" w:rsidRPr="00FA7138">
        <w:rPr>
          <w:iCs/>
          <w:color w:val="000000" w:themeColor="text1"/>
          <w:szCs w:val="28"/>
        </w:rPr>
        <w:t>єктів</w:t>
      </w:r>
      <w:r w:rsidRPr="00FA7138">
        <w:rPr>
          <w:iCs/>
          <w:color w:val="000000" w:themeColor="text1"/>
          <w:szCs w:val="28"/>
        </w:rPr>
        <w:t>, що передбачені п.</w:t>
      </w:r>
      <w:r w:rsidR="00FA7138">
        <w:rPr>
          <w:iCs/>
          <w:color w:val="000000" w:themeColor="text1"/>
          <w:szCs w:val="28"/>
        </w:rPr>
        <w:t> </w:t>
      </w:r>
      <w:r w:rsidRPr="00FA7138">
        <w:rPr>
          <w:iCs/>
          <w:color w:val="000000" w:themeColor="text1"/>
          <w:szCs w:val="28"/>
        </w:rPr>
        <w:t xml:space="preserve">3.2 </w:t>
      </w:r>
      <w:r w:rsidR="00D671CF" w:rsidRPr="00FA7138">
        <w:rPr>
          <w:iCs/>
          <w:color w:val="000000" w:themeColor="text1"/>
          <w:szCs w:val="28"/>
        </w:rPr>
        <w:t>цього Порядку</w:t>
      </w:r>
      <w:r w:rsidR="009940DD">
        <w:rPr>
          <w:iCs/>
          <w:color w:val="000000" w:themeColor="text1"/>
          <w:szCs w:val="28"/>
        </w:rPr>
        <w:t xml:space="preserve">, </w:t>
      </w:r>
      <w:r w:rsidR="00D671CF" w:rsidRPr="00FA7138">
        <w:rPr>
          <w:iCs/>
          <w:color w:val="000000" w:themeColor="text1"/>
          <w:szCs w:val="28"/>
        </w:rPr>
        <w:t xml:space="preserve"> з питань, пов</w:t>
      </w:r>
      <w:r w:rsidR="00FA7138">
        <w:rPr>
          <w:iCs/>
          <w:color w:val="000000" w:themeColor="text1"/>
          <w:szCs w:val="28"/>
        </w:rPr>
        <w:t>’</w:t>
      </w:r>
      <w:r w:rsidR="00D671CF" w:rsidRPr="00FA7138">
        <w:rPr>
          <w:iCs/>
          <w:color w:val="000000" w:themeColor="text1"/>
          <w:szCs w:val="28"/>
        </w:rPr>
        <w:t>язаних з видаленням зелених насаджень (у випадках, що не пов</w:t>
      </w:r>
      <w:r w:rsidR="00FA7138">
        <w:rPr>
          <w:iCs/>
          <w:color w:val="000000" w:themeColor="text1"/>
          <w:szCs w:val="28"/>
        </w:rPr>
        <w:t>’</w:t>
      </w:r>
      <w:r w:rsidR="00D671CF" w:rsidRPr="00FA7138">
        <w:rPr>
          <w:iCs/>
          <w:color w:val="000000" w:themeColor="text1"/>
          <w:szCs w:val="28"/>
        </w:rPr>
        <w:t>язані з виконанням вимог п.</w:t>
      </w:r>
      <w:r w:rsidR="00FA7138">
        <w:rPr>
          <w:iCs/>
          <w:color w:val="000000" w:themeColor="text1"/>
          <w:szCs w:val="28"/>
        </w:rPr>
        <w:t> </w:t>
      </w:r>
      <w:r w:rsidR="00D671CF" w:rsidRPr="00FA7138">
        <w:rPr>
          <w:iCs/>
          <w:color w:val="000000" w:themeColor="text1"/>
          <w:szCs w:val="28"/>
        </w:rPr>
        <w:t>2.4 цього Порядку)</w:t>
      </w:r>
      <w:r w:rsidR="00FA7138">
        <w:rPr>
          <w:iCs/>
          <w:color w:val="000000" w:themeColor="text1"/>
          <w:szCs w:val="28"/>
        </w:rPr>
        <w:t>,</w:t>
      </w:r>
      <w:r w:rsidR="00D671CF" w:rsidRPr="00FA7138">
        <w:rPr>
          <w:iCs/>
          <w:color w:val="000000" w:themeColor="text1"/>
          <w:szCs w:val="28"/>
        </w:rPr>
        <w:t xml:space="preserve"> можливе шляхом звернення до КП</w:t>
      </w:r>
      <w:r w:rsidR="00FA7138">
        <w:rPr>
          <w:iCs/>
          <w:color w:val="000000" w:themeColor="text1"/>
          <w:szCs w:val="28"/>
        </w:rPr>
        <w:t> </w:t>
      </w:r>
      <w:r w:rsidR="00D671CF" w:rsidRPr="00FA7138">
        <w:rPr>
          <w:iCs/>
          <w:color w:val="000000" w:themeColor="text1"/>
          <w:szCs w:val="28"/>
        </w:rPr>
        <w:t>ММР «Миколаївські парки», яке акумулює звернення відповідних суб</w:t>
      </w:r>
      <w:r w:rsidR="00FA7138">
        <w:rPr>
          <w:iCs/>
          <w:color w:val="000000" w:themeColor="text1"/>
          <w:szCs w:val="28"/>
        </w:rPr>
        <w:t>’</w:t>
      </w:r>
      <w:r w:rsidR="00D671CF" w:rsidRPr="00FA7138">
        <w:rPr>
          <w:iCs/>
          <w:color w:val="000000" w:themeColor="text1"/>
          <w:szCs w:val="28"/>
        </w:rPr>
        <w:t>єктів та готує узагальнене звернення до Компетентного органу з урахуванням вимог цього Порядку.</w:t>
      </w:r>
    </w:p>
    <w:p w14:paraId="7CA6EC99" w14:textId="1B46C1CE" w:rsidR="00931BDB" w:rsidRPr="00FA7138" w:rsidRDefault="00931BDB" w:rsidP="00FA7138">
      <w:pPr>
        <w:pStyle w:val="ad"/>
        <w:tabs>
          <w:tab w:val="left" w:pos="993"/>
        </w:tabs>
        <w:ind w:firstLine="567"/>
        <w:rPr>
          <w:iCs/>
          <w:color w:val="000000" w:themeColor="text1"/>
          <w:szCs w:val="28"/>
        </w:rPr>
      </w:pPr>
      <w:r w:rsidRPr="00FA7138">
        <w:rPr>
          <w:iCs/>
          <w:color w:val="000000" w:themeColor="text1"/>
          <w:szCs w:val="28"/>
        </w:rPr>
        <w:t>4.</w:t>
      </w:r>
      <w:r w:rsidR="00FA7138">
        <w:rPr>
          <w:iCs/>
          <w:color w:val="000000" w:themeColor="text1"/>
          <w:szCs w:val="28"/>
        </w:rPr>
        <w:t> </w:t>
      </w:r>
      <w:r w:rsidRPr="00FA7138">
        <w:rPr>
          <w:iCs/>
          <w:color w:val="000000" w:themeColor="text1"/>
          <w:szCs w:val="28"/>
        </w:rPr>
        <w:t>Перелік документів, що подаються до Компетентного органу:</w:t>
      </w:r>
    </w:p>
    <w:p w14:paraId="103545BD" w14:textId="729BF35B" w:rsidR="00A2506B" w:rsidRDefault="00A2506B" w:rsidP="00FA7138">
      <w:pPr>
        <w:pStyle w:val="ad"/>
        <w:tabs>
          <w:tab w:val="left" w:pos="993"/>
        </w:tabs>
        <w:ind w:firstLine="567"/>
        <w:rPr>
          <w:iCs/>
          <w:szCs w:val="28"/>
        </w:rPr>
      </w:pPr>
      <w:r w:rsidRPr="00FA7138">
        <w:rPr>
          <w:iCs/>
          <w:color w:val="000000" w:themeColor="text1"/>
          <w:szCs w:val="28"/>
        </w:rPr>
        <w:t>4.1</w:t>
      </w:r>
      <w:r w:rsidRPr="00FA7138">
        <w:rPr>
          <w:iCs/>
          <w:szCs w:val="28"/>
        </w:rPr>
        <w:t>.</w:t>
      </w:r>
      <w:r w:rsidR="00FA7138">
        <w:rPr>
          <w:iCs/>
          <w:szCs w:val="28"/>
        </w:rPr>
        <w:t> </w:t>
      </w:r>
      <w:r w:rsidRPr="00FA7138">
        <w:rPr>
          <w:iCs/>
          <w:szCs w:val="28"/>
        </w:rPr>
        <w:t xml:space="preserve">Заява </w:t>
      </w:r>
      <w:r w:rsidR="002B7D05" w:rsidRPr="00FA7138">
        <w:rPr>
          <w:iCs/>
          <w:szCs w:val="28"/>
        </w:rPr>
        <w:t xml:space="preserve">про видалення зелених насаджень повинна відповідати вимогам </w:t>
      </w:r>
      <w:proofErr w:type="spellStart"/>
      <w:r w:rsidR="002B7D05" w:rsidRPr="00FA7138">
        <w:rPr>
          <w:iCs/>
          <w:szCs w:val="28"/>
        </w:rPr>
        <w:t>пп</w:t>
      </w:r>
      <w:proofErr w:type="spellEnd"/>
      <w:r w:rsidR="002B7D05" w:rsidRPr="00FA7138">
        <w:rPr>
          <w:iCs/>
          <w:szCs w:val="28"/>
        </w:rPr>
        <w:t>.</w:t>
      </w:r>
      <w:r w:rsidR="00FA7138">
        <w:rPr>
          <w:iCs/>
          <w:szCs w:val="28"/>
        </w:rPr>
        <w:t> </w:t>
      </w:r>
      <w:r w:rsidR="002B7D05" w:rsidRPr="00FA7138">
        <w:rPr>
          <w:iCs/>
          <w:szCs w:val="28"/>
        </w:rPr>
        <w:t>3.1</w:t>
      </w:r>
      <w:r w:rsidRPr="00FA7138">
        <w:rPr>
          <w:iCs/>
          <w:szCs w:val="28"/>
        </w:rPr>
        <w:t>.</w:t>
      </w:r>
    </w:p>
    <w:p w14:paraId="6FD76FED" w14:textId="756CDA0A" w:rsidR="00A2506B" w:rsidRPr="00FA7138" w:rsidRDefault="00A2506B" w:rsidP="00FA7138">
      <w:pPr>
        <w:pStyle w:val="ad"/>
        <w:tabs>
          <w:tab w:val="left" w:pos="993"/>
        </w:tabs>
        <w:ind w:firstLine="567"/>
        <w:rPr>
          <w:iCs/>
          <w:szCs w:val="28"/>
        </w:rPr>
      </w:pPr>
      <w:r w:rsidRPr="00FA7138">
        <w:rPr>
          <w:iCs/>
          <w:szCs w:val="28"/>
        </w:rPr>
        <w:t>4.2.</w:t>
      </w:r>
      <w:r w:rsidR="00FA7138">
        <w:rPr>
          <w:iCs/>
          <w:szCs w:val="28"/>
        </w:rPr>
        <w:t> </w:t>
      </w:r>
      <w:r w:rsidRPr="00FA7138">
        <w:rPr>
          <w:iCs/>
          <w:szCs w:val="28"/>
        </w:rPr>
        <w:t>Картографічні матеріали: генеральний план, план озеленення (інші схеми, що дозволяють визначити на місцевості зелені насадження, які підлягають видаленню), схеми проходження інженерних комунікацій (водопостачання, водовідведення, теплопостачання, зв</w:t>
      </w:r>
      <w:r w:rsidR="00FA7138">
        <w:rPr>
          <w:iCs/>
          <w:szCs w:val="28"/>
        </w:rPr>
        <w:t>’</w:t>
      </w:r>
      <w:r w:rsidRPr="00FA7138">
        <w:rPr>
          <w:iCs/>
          <w:szCs w:val="28"/>
        </w:rPr>
        <w:t>язок тощо), схеми організації дорожнього руху</w:t>
      </w:r>
      <w:r w:rsidR="004B198B" w:rsidRPr="00FA7138">
        <w:rPr>
          <w:iCs/>
          <w:szCs w:val="28"/>
        </w:rPr>
        <w:t xml:space="preserve"> (у випадках коли видалення зелених насаджень пов</w:t>
      </w:r>
      <w:r w:rsidR="00FA7138">
        <w:rPr>
          <w:iCs/>
          <w:szCs w:val="28"/>
        </w:rPr>
        <w:t>’</w:t>
      </w:r>
      <w:r w:rsidR="004B198B" w:rsidRPr="00FA7138">
        <w:rPr>
          <w:iCs/>
          <w:szCs w:val="28"/>
        </w:rPr>
        <w:t>язане з проведенням будівельних робіт, робіт в охоронних зонах підземних інженерних мереж, робіт на об</w:t>
      </w:r>
      <w:r w:rsidR="00FA7138">
        <w:rPr>
          <w:iCs/>
          <w:szCs w:val="28"/>
        </w:rPr>
        <w:t>’</w:t>
      </w:r>
      <w:r w:rsidR="004B198B" w:rsidRPr="00FA7138">
        <w:rPr>
          <w:iCs/>
          <w:szCs w:val="28"/>
        </w:rPr>
        <w:t xml:space="preserve">єктах </w:t>
      </w:r>
      <w:proofErr w:type="spellStart"/>
      <w:r w:rsidR="004B198B" w:rsidRPr="00FA7138">
        <w:rPr>
          <w:iCs/>
          <w:szCs w:val="28"/>
        </w:rPr>
        <w:t>вулично</w:t>
      </w:r>
      <w:proofErr w:type="spellEnd"/>
      <w:r w:rsidR="004B198B" w:rsidRPr="00FA7138">
        <w:rPr>
          <w:iCs/>
          <w:szCs w:val="28"/>
        </w:rPr>
        <w:t>-дорожньої мережі)</w:t>
      </w:r>
      <w:r w:rsidRPr="00FA7138">
        <w:rPr>
          <w:iCs/>
          <w:szCs w:val="28"/>
        </w:rPr>
        <w:t>.</w:t>
      </w:r>
    </w:p>
    <w:p w14:paraId="6D8BF26C" w14:textId="1123C604" w:rsidR="002B7D05" w:rsidRPr="00FA7138" w:rsidRDefault="00A2506B" w:rsidP="00FA7138">
      <w:pPr>
        <w:pStyle w:val="ad"/>
        <w:tabs>
          <w:tab w:val="left" w:pos="993"/>
        </w:tabs>
        <w:ind w:firstLine="567"/>
        <w:rPr>
          <w:iCs/>
          <w:szCs w:val="28"/>
        </w:rPr>
      </w:pPr>
      <w:r w:rsidRPr="00FA7138">
        <w:rPr>
          <w:iCs/>
          <w:szCs w:val="28"/>
        </w:rPr>
        <w:t>4.3.</w:t>
      </w:r>
      <w:r w:rsidR="002B7D05" w:rsidRPr="00FA7138">
        <w:rPr>
          <w:iCs/>
          <w:szCs w:val="28"/>
        </w:rPr>
        <w:t> Копії документів</w:t>
      </w:r>
      <w:r w:rsidR="00E47BB7">
        <w:rPr>
          <w:iCs/>
          <w:szCs w:val="28"/>
        </w:rPr>
        <w:t>,</w:t>
      </w:r>
      <w:r w:rsidR="002B7D05" w:rsidRPr="00FA7138">
        <w:rPr>
          <w:iCs/>
          <w:szCs w:val="28"/>
        </w:rPr>
        <w:t xml:space="preserve"> передбачених </w:t>
      </w:r>
      <w:proofErr w:type="spellStart"/>
      <w:r w:rsidR="002B7D05" w:rsidRPr="00FA7138">
        <w:rPr>
          <w:iCs/>
          <w:szCs w:val="28"/>
        </w:rPr>
        <w:t>ст</w:t>
      </w:r>
      <w:r w:rsidR="00E47BB7">
        <w:rPr>
          <w:iCs/>
          <w:szCs w:val="28"/>
        </w:rPr>
        <w:t>.ст</w:t>
      </w:r>
      <w:proofErr w:type="spellEnd"/>
      <w:r w:rsidR="00E47BB7">
        <w:rPr>
          <w:iCs/>
          <w:szCs w:val="28"/>
        </w:rPr>
        <w:t>.</w:t>
      </w:r>
      <w:r w:rsidR="0051256B">
        <w:rPr>
          <w:iCs/>
          <w:szCs w:val="28"/>
        </w:rPr>
        <w:t> </w:t>
      </w:r>
      <w:r w:rsidR="002B7D05" w:rsidRPr="00FA7138">
        <w:rPr>
          <w:iCs/>
          <w:szCs w:val="28"/>
        </w:rPr>
        <w:t>35-37 Закону України «Про регулювання містобудівної діяльності» (у випадках</w:t>
      </w:r>
      <w:r w:rsidR="00A5406D">
        <w:rPr>
          <w:iCs/>
          <w:szCs w:val="28"/>
        </w:rPr>
        <w:t>,</w:t>
      </w:r>
      <w:r w:rsidR="002B7D05" w:rsidRPr="00FA7138">
        <w:rPr>
          <w:iCs/>
          <w:szCs w:val="28"/>
        </w:rPr>
        <w:t xml:space="preserve"> коли</w:t>
      </w:r>
      <w:r w:rsidR="002B7D05" w:rsidRPr="00FA7138">
        <w:t xml:space="preserve"> </w:t>
      </w:r>
      <w:r w:rsidR="002B7D05" w:rsidRPr="00FA7138">
        <w:rPr>
          <w:iCs/>
          <w:szCs w:val="28"/>
        </w:rPr>
        <w:t>видалення зелених насаджень здійснюється при виконанні будівельних робіт, крім випадків виконання робіт, що включені до Переліку будівельних робіт, які не потребують документів, що дають право на їх виконання, та після закінчення яких об</w:t>
      </w:r>
      <w:r w:rsidR="00FA7138">
        <w:rPr>
          <w:iCs/>
          <w:szCs w:val="28"/>
        </w:rPr>
        <w:t>’</w:t>
      </w:r>
      <w:r w:rsidR="002B7D05" w:rsidRPr="00FA7138">
        <w:rPr>
          <w:iCs/>
          <w:szCs w:val="28"/>
        </w:rPr>
        <w:t>єкт не підлягає прийняттю в експлуатацію, затвердженого постановою Кабінету Міністрів України від 07.06.2017 №</w:t>
      </w:r>
      <w:r w:rsidR="00FA7138">
        <w:rPr>
          <w:iCs/>
          <w:szCs w:val="28"/>
        </w:rPr>
        <w:t> </w:t>
      </w:r>
      <w:r w:rsidR="002B7D05" w:rsidRPr="00FA7138">
        <w:rPr>
          <w:iCs/>
          <w:szCs w:val="28"/>
        </w:rPr>
        <w:t>406).</w:t>
      </w:r>
    </w:p>
    <w:p w14:paraId="2AFFFFF1" w14:textId="479034B7" w:rsidR="00A2506B" w:rsidRPr="00FA7138" w:rsidRDefault="002B7D05" w:rsidP="00FA7138">
      <w:pPr>
        <w:pStyle w:val="ad"/>
        <w:tabs>
          <w:tab w:val="left" w:pos="993"/>
        </w:tabs>
        <w:ind w:firstLine="567"/>
        <w:rPr>
          <w:iCs/>
          <w:szCs w:val="28"/>
        </w:rPr>
      </w:pPr>
      <w:r w:rsidRPr="00FA7138">
        <w:rPr>
          <w:iCs/>
          <w:szCs w:val="28"/>
        </w:rPr>
        <w:t>4.4. </w:t>
      </w:r>
      <w:r w:rsidR="00A2506B" w:rsidRPr="00FA7138">
        <w:rPr>
          <w:iCs/>
          <w:szCs w:val="28"/>
        </w:rPr>
        <w:t>Копія документа, що посвідчує право користування земельною ділянкою із визначеним цільовим призначенням</w:t>
      </w:r>
      <w:r w:rsidR="00A5406D">
        <w:rPr>
          <w:iCs/>
          <w:szCs w:val="28"/>
        </w:rPr>
        <w:t>,</w:t>
      </w:r>
      <w:r w:rsidR="00A2506B" w:rsidRPr="00FA7138">
        <w:rPr>
          <w:iCs/>
          <w:szCs w:val="28"/>
        </w:rPr>
        <w:t xml:space="preserve"> та кадастровий план земельної ділянки чи інші картографічні матеріали, що дозволяють чітко визначити її межу на місцевості</w:t>
      </w:r>
      <w:r w:rsidR="004B198B" w:rsidRPr="00FA7138">
        <w:rPr>
          <w:iCs/>
          <w:szCs w:val="28"/>
        </w:rPr>
        <w:t xml:space="preserve"> (у випадку</w:t>
      </w:r>
      <w:r w:rsidR="00A5406D">
        <w:rPr>
          <w:iCs/>
          <w:szCs w:val="28"/>
        </w:rPr>
        <w:t>,</w:t>
      </w:r>
      <w:r w:rsidR="004B198B" w:rsidRPr="00FA7138">
        <w:rPr>
          <w:iCs/>
          <w:szCs w:val="28"/>
        </w:rPr>
        <w:t xml:space="preserve"> коли Заявник має у користуванні відведену земельну ділянку)</w:t>
      </w:r>
      <w:r w:rsidR="00A2506B" w:rsidRPr="00FA7138">
        <w:rPr>
          <w:iCs/>
          <w:szCs w:val="28"/>
        </w:rPr>
        <w:t>.</w:t>
      </w:r>
    </w:p>
    <w:p w14:paraId="30D13F90" w14:textId="360FFADC" w:rsidR="004B198B" w:rsidRPr="00FA7138" w:rsidRDefault="004B198B" w:rsidP="00FA7138">
      <w:pPr>
        <w:pStyle w:val="ad"/>
        <w:tabs>
          <w:tab w:val="left" w:pos="993"/>
        </w:tabs>
        <w:ind w:firstLine="567"/>
        <w:rPr>
          <w:iCs/>
          <w:szCs w:val="28"/>
        </w:rPr>
      </w:pPr>
      <w:r w:rsidRPr="00FA7138">
        <w:rPr>
          <w:iCs/>
          <w:szCs w:val="28"/>
        </w:rPr>
        <w:t>5.</w:t>
      </w:r>
      <w:r w:rsidR="00FA7138">
        <w:rPr>
          <w:iCs/>
          <w:szCs w:val="28"/>
        </w:rPr>
        <w:t> </w:t>
      </w:r>
      <w:r w:rsidRPr="00FA7138">
        <w:rPr>
          <w:iCs/>
          <w:szCs w:val="28"/>
        </w:rPr>
        <w:t xml:space="preserve">Організація роботи комісії з питань визначення стану зелених насаджень та їх відновної вартості (далі </w:t>
      </w:r>
      <w:r w:rsidR="00FA7138">
        <w:rPr>
          <w:iCs/>
          <w:szCs w:val="28"/>
        </w:rPr>
        <w:t>–</w:t>
      </w:r>
      <w:r w:rsidRPr="00FA7138">
        <w:rPr>
          <w:iCs/>
          <w:szCs w:val="28"/>
        </w:rPr>
        <w:t xml:space="preserve"> Комісія).</w:t>
      </w:r>
    </w:p>
    <w:p w14:paraId="08855882" w14:textId="749FBD13" w:rsidR="004B198B" w:rsidRPr="00FA7138" w:rsidRDefault="004B198B" w:rsidP="00FA7138">
      <w:pPr>
        <w:pStyle w:val="ad"/>
        <w:tabs>
          <w:tab w:val="left" w:pos="993"/>
        </w:tabs>
        <w:ind w:firstLine="567"/>
        <w:rPr>
          <w:iCs/>
          <w:szCs w:val="28"/>
        </w:rPr>
      </w:pPr>
      <w:r w:rsidRPr="00FA7138">
        <w:rPr>
          <w:iCs/>
          <w:szCs w:val="28"/>
        </w:rPr>
        <w:t>5.1.</w:t>
      </w:r>
      <w:r w:rsidR="002B7D05" w:rsidRPr="00FA7138">
        <w:rPr>
          <w:iCs/>
          <w:szCs w:val="28"/>
        </w:rPr>
        <w:t> </w:t>
      </w:r>
      <w:r w:rsidRPr="00FA7138">
        <w:rPr>
          <w:iCs/>
          <w:szCs w:val="28"/>
        </w:rPr>
        <w:t xml:space="preserve">Діяльність Комісії забезпечує </w:t>
      </w:r>
      <w:r w:rsidR="002B7D05" w:rsidRPr="00FA7138">
        <w:rPr>
          <w:iCs/>
          <w:szCs w:val="28"/>
        </w:rPr>
        <w:t xml:space="preserve">структурний підрозділ </w:t>
      </w:r>
      <w:r w:rsidRPr="00FA7138">
        <w:rPr>
          <w:iCs/>
          <w:szCs w:val="28"/>
        </w:rPr>
        <w:t>департамент</w:t>
      </w:r>
      <w:r w:rsidR="002B7D05" w:rsidRPr="00FA7138">
        <w:rPr>
          <w:iCs/>
          <w:szCs w:val="28"/>
        </w:rPr>
        <w:t>у</w:t>
      </w:r>
      <w:r w:rsidRPr="00FA7138">
        <w:rPr>
          <w:iCs/>
          <w:szCs w:val="28"/>
        </w:rPr>
        <w:t xml:space="preserve"> житлово-комунального господарства Миколаївської міської ради</w:t>
      </w:r>
      <w:r w:rsidR="002B7D05" w:rsidRPr="00FA7138">
        <w:rPr>
          <w:iCs/>
          <w:szCs w:val="28"/>
        </w:rPr>
        <w:t>, який здій</w:t>
      </w:r>
      <w:r w:rsidR="00465AF1" w:rsidRPr="00FA7138">
        <w:rPr>
          <w:iCs/>
          <w:szCs w:val="28"/>
        </w:rPr>
        <w:t>снює повноваження у сфері охорони навколишнього природного середовища</w:t>
      </w:r>
      <w:r w:rsidRPr="00FA7138">
        <w:rPr>
          <w:iCs/>
          <w:szCs w:val="28"/>
        </w:rPr>
        <w:t>.</w:t>
      </w:r>
    </w:p>
    <w:p w14:paraId="2D2C54C5" w14:textId="43096264" w:rsidR="004B198B" w:rsidRPr="00FA7138" w:rsidRDefault="004B198B" w:rsidP="00FA7138">
      <w:pPr>
        <w:pStyle w:val="ad"/>
        <w:tabs>
          <w:tab w:val="left" w:pos="993"/>
        </w:tabs>
        <w:ind w:firstLine="567"/>
        <w:rPr>
          <w:iCs/>
          <w:szCs w:val="28"/>
        </w:rPr>
      </w:pPr>
      <w:r w:rsidRPr="00FA7138">
        <w:rPr>
          <w:iCs/>
          <w:szCs w:val="28"/>
        </w:rPr>
        <w:t>5.2.</w:t>
      </w:r>
      <w:r w:rsidR="00FA7138">
        <w:rPr>
          <w:iCs/>
          <w:szCs w:val="28"/>
        </w:rPr>
        <w:t> </w:t>
      </w:r>
      <w:r w:rsidRPr="00FA7138">
        <w:rPr>
          <w:iCs/>
          <w:szCs w:val="28"/>
        </w:rPr>
        <w:t xml:space="preserve">Результати виїзних комісійних обстежень оформлюються у вигляді Актів обстеження зелених насаджень, що підлягають видаленню (якщо так рішення прийняте </w:t>
      </w:r>
      <w:r w:rsidR="00465AF1" w:rsidRPr="00FA7138">
        <w:rPr>
          <w:iCs/>
          <w:szCs w:val="28"/>
        </w:rPr>
        <w:t>одностайно</w:t>
      </w:r>
      <w:r w:rsidRPr="00FA7138">
        <w:rPr>
          <w:iCs/>
          <w:szCs w:val="28"/>
        </w:rPr>
        <w:t>) (далі – Акт)</w:t>
      </w:r>
      <w:r w:rsidR="00B525C1" w:rsidRPr="00FA7138">
        <w:rPr>
          <w:iCs/>
          <w:szCs w:val="28"/>
        </w:rPr>
        <w:t xml:space="preserve"> чи Актів обстеження зелених насаджень (якщо рішення про видалення Комісією не прийняте).</w:t>
      </w:r>
      <w:r w:rsidR="00465AF1" w:rsidRPr="00FA7138">
        <w:rPr>
          <w:iCs/>
          <w:szCs w:val="28"/>
        </w:rPr>
        <w:t xml:space="preserve"> Акти</w:t>
      </w:r>
      <w:r w:rsidR="00A5406D">
        <w:rPr>
          <w:iCs/>
          <w:szCs w:val="28"/>
        </w:rPr>
        <w:t>,</w:t>
      </w:r>
      <w:r w:rsidR="00465AF1" w:rsidRPr="00FA7138">
        <w:rPr>
          <w:iCs/>
          <w:szCs w:val="28"/>
        </w:rPr>
        <w:t xml:space="preserve"> щодо яких Комісія не дійшла згоди</w:t>
      </w:r>
      <w:r w:rsidR="00A5406D">
        <w:rPr>
          <w:iCs/>
          <w:szCs w:val="28"/>
        </w:rPr>
        <w:t>,</w:t>
      </w:r>
      <w:r w:rsidR="00465AF1" w:rsidRPr="00FA7138">
        <w:rPr>
          <w:iCs/>
          <w:szCs w:val="28"/>
        </w:rPr>
        <w:t xml:space="preserve"> залишаються в архіві </w:t>
      </w:r>
      <w:r w:rsidR="00AE458A">
        <w:rPr>
          <w:iCs/>
          <w:szCs w:val="28"/>
        </w:rPr>
        <w:t>К</w:t>
      </w:r>
      <w:r w:rsidR="00465AF1" w:rsidRPr="00FA7138">
        <w:rPr>
          <w:iCs/>
          <w:szCs w:val="28"/>
        </w:rPr>
        <w:t>омпетентного органу з відповідними зауваженнями.</w:t>
      </w:r>
    </w:p>
    <w:p w14:paraId="242D2B08" w14:textId="5A93E442" w:rsidR="00465AF1" w:rsidRPr="00FA7138" w:rsidRDefault="00B525C1" w:rsidP="00FA7138">
      <w:pPr>
        <w:pStyle w:val="ad"/>
        <w:tabs>
          <w:tab w:val="left" w:pos="993"/>
        </w:tabs>
        <w:ind w:firstLine="567"/>
        <w:rPr>
          <w:iCs/>
          <w:szCs w:val="28"/>
        </w:rPr>
      </w:pPr>
      <w:r w:rsidRPr="00FA7138">
        <w:rPr>
          <w:iCs/>
          <w:szCs w:val="28"/>
        </w:rPr>
        <w:lastRenderedPageBreak/>
        <w:t>5.3.</w:t>
      </w:r>
      <w:r w:rsidR="00FA7138">
        <w:rPr>
          <w:iCs/>
          <w:szCs w:val="28"/>
        </w:rPr>
        <w:t> </w:t>
      </w:r>
      <w:r w:rsidRPr="00FA7138">
        <w:rPr>
          <w:iCs/>
          <w:szCs w:val="28"/>
        </w:rPr>
        <w:t xml:space="preserve">Рішення про видалення зелених насаджень приймається Комісією одностайно, крім випадків, що передбачені </w:t>
      </w:r>
      <w:proofErr w:type="spellStart"/>
      <w:r w:rsidR="00FA7138">
        <w:rPr>
          <w:iCs/>
          <w:szCs w:val="28"/>
        </w:rPr>
        <w:t>п.</w:t>
      </w:r>
      <w:r w:rsidRPr="00FA7138">
        <w:rPr>
          <w:iCs/>
          <w:szCs w:val="28"/>
        </w:rPr>
        <w:t>п</w:t>
      </w:r>
      <w:proofErr w:type="spellEnd"/>
      <w:r w:rsidRPr="00FA7138">
        <w:rPr>
          <w:iCs/>
          <w:szCs w:val="28"/>
        </w:rPr>
        <w:t>.</w:t>
      </w:r>
      <w:r w:rsidR="00FA7138">
        <w:rPr>
          <w:iCs/>
          <w:szCs w:val="28"/>
        </w:rPr>
        <w:t> </w:t>
      </w:r>
      <w:r w:rsidR="00322BE6" w:rsidRPr="00FA7138">
        <w:rPr>
          <w:iCs/>
          <w:szCs w:val="28"/>
        </w:rPr>
        <w:t>6</w:t>
      </w:r>
      <w:r w:rsidRPr="00FA7138">
        <w:rPr>
          <w:iCs/>
          <w:szCs w:val="28"/>
        </w:rPr>
        <w:t xml:space="preserve">, </w:t>
      </w:r>
      <w:r w:rsidR="00322BE6" w:rsidRPr="00FA7138">
        <w:rPr>
          <w:iCs/>
          <w:szCs w:val="28"/>
        </w:rPr>
        <w:t>7</w:t>
      </w:r>
      <w:r w:rsidRPr="00FA7138">
        <w:rPr>
          <w:iCs/>
          <w:szCs w:val="28"/>
        </w:rPr>
        <w:t>.</w:t>
      </w:r>
      <w:r w:rsidRPr="00FA7138">
        <w:rPr>
          <w:iCs/>
          <w:color w:val="FF0000"/>
          <w:szCs w:val="28"/>
        </w:rPr>
        <w:t xml:space="preserve"> </w:t>
      </w:r>
      <w:r w:rsidRPr="00FA7138">
        <w:rPr>
          <w:iCs/>
          <w:szCs w:val="28"/>
        </w:rPr>
        <w:t xml:space="preserve">Якщо члени Комісії не підписують складені за результатами обстеження Акти, то до таких Актів мають бути надані </w:t>
      </w:r>
      <w:r w:rsidR="00322BE6" w:rsidRPr="00FA7138">
        <w:rPr>
          <w:iCs/>
          <w:szCs w:val="28"/>
        </w:rPr>
        <w:t>обґрунтовані</w:t>
      </w:r>
      <w:r w:rsidRPr="00FA7138">
        <w:rPr>
          <w:iCs/>
          <w:szCs w:val="28"/>
        </w:rPr>
        <w:t xml:space="preserve"> зауваження, з посиланням на чинні нормативно-правові документи (окремим листом чи безпосередньо на бланку </w:t>
      </w:r>
      <w:proofErr w:type="spellStart"/>
      <w:r w:rsidRPr="00FA7138">
        <w:rPr>
          <w:iCs/>
          <w:szCs w:val="28"/>
        </w:rPr>
        <w:t>Акт</w:t>
      </w:r>
      <w:r w:rsidR="00FA7138">
        <w:rPr>
          <w:iCs/>
          <w:szCs w:val="28"/>
        </w:rPr>
        <w:t>а</w:t>
      </w:r>
      <w:proofErr w:type="spellEnd"/>
      <w:r w:rsidRPr="00FA7138">
        <w:rPr>
          <w:iCs/>
          <w:szCs w:val="28"/>
        </w:rPr>
        <w:t>).</w:t>
      </w:r>
    </w:p>
    <w:p w14:paraId="253532B4" w14:textId="3BF1B078" w:rsidR="00B525C1" w:rsidRPr="00FA7138" w:rsidRDefault="00B525C1" w:rsidP="00FA7138">
      <w:pPr>
        <w:pStyle w:val="ad"/>
        <w:tabs>
          <w:tab w:val="left" w:pos="993"/>
        </w:tabs>
        <w:ind w:firstLine="567"/>
        <w:rPr>
          <w:iCs/>
          <w:szCs w:val="28"/>
        </w:rPr>
      </w:pPr>
      <w:r w:rsidRPr="00FA7138">
        <w:rPr>
          <w:iCs/>
          <w:szCs w:val="28"/>
        </w:rPr>
        <w:t>6.</w:t>
      </w:r>
      <w:r w:rsidR="00FA7138">
        <w:rPr>
          <w:iCs/>
          <w:szCs w:val="28"/>
        </w:rPr>
        <w:t> </w:t>
      </w:r>
      <w:r w:rsidRPr="00FA7138">
        <w:rPr>
          <w:iCs/>
          <w:szCs w:val="28"/>
        </w:rPr>
        <w:t>Особливості видалення зелених насаджень при:</w:t>
      </w:r>
    </w:p>
    <w:p w14:paraId="0761ABB9" w14:textId="0C191590" w:rsidR="00B525C1" w:rsidRPr="00FA7138" w:rsidRDefault="00B525C1" w:rsidP="00FA7138">
      <w:pPr>
        <w:pStyle w:val="ad"/>
        <w:tabs>
          <w:tab w:val="left" w:pos="993"/>
        </w:tabs>
        <w:ind w:firstLine="567"/>
        <w:rPr>
          <w:iCs/>
          <w:szCs w:val="28"/>
        </w:rPr>
      </w:pPr>
      <w:r w:rsidRPr="00FA7138">
        <w:rPr>
          <w:iCs/>
          <w:szCs w:val="28"/>
        </w:rPr>
        <w:t>-</w:t>
      </w:r>
      <w:r w:rsidR="00FA7138">
        <w:rPr>
          <w:iCs/>
          <w:szCs w:val="28"/>
        </w:rPr>
        <w:t> </w:t>
      </w:r>
      <w:r w:rsidRPr="00FA7138">
        <w:rPr>
          <w:iCs/>
          <w:szCs w:val="28"/>
        </w:rPr>
        <w:t>виконанн</w:t>
      </w:r>
      <w:r w:rsidR="00465AF1" w:rsidRPr="00FA7138">
        <w:rPr>
          <w:iCs/>
          <w:szCs w:val="28"/>
        </w:rPr>
        <w:t>і</w:t>
      </w:r>
      <w:r w:rsidRPr="00FA7138">
        <w:rPr>
          <w:iCs/>
          <w:szCs w:val="28"/>
        </w:rPr>
        <w:t xml:space="preserve"> аварійного ремонту на підземних інженерних мережах ініціатор проведення таких робіт (балансоутримувач мереж) звертається до КП ММР «Миколаївські парки» для негайного видалення зелених насаджень, відповідно до </w:t>
      </w:r>
      <w:r w:rsidR="00315711" w:rsidRPr="00FA7138">
        <w:rPr>
          <w:iCs/>
          <w:szCs w:val="28"/>
        </w:rPr>
        <w:t>п.</w:t>
      </w:r>
      <w:r w:rsidR="00FA7138">
        <w:rPr>
          <w:iCs/>
          <w:szCs w:val="28"/>
        </w:rPr>
        <w:t> </w:t>
      </w:r>
      <w:r w:rsidR="00315711" w:rsidRPr="00FA7138">
        <w:rPr>
          <w:iCs/>
          <w:szCs w:val="28"/>
        </w:rPr>
        <w:t>8 Порядку</w:t>
      </w:r>
      <w:r w:rsidR="00315711" w:rsidRPr="00FA7138">
        <w:t xml:space="preserve"> </w:t>
      </w:r>
      <w:r w:rsidR="00315711" w:rsidRPr="00FA7138">
        <w:rPr>
          <w:iCs/>
          <w:szCs w:val="28"/>
        </w:rPr>
        <w:t>видалення зелених насаджень у населених пунктах, що затверджений  постановою Кабінету Міністрів України від 01.08.</w:t>
      </w:r>
      <w:r w:rsidR="00FA7138">
        <w:rPr>
          <w:iCs/>
          <w:szCs w:val="28"/>
        </w:rPr>
        <w:t>20</w:t>
      </w:r>
      <w:r w:rsidR="00315711" w:rsidRPr="00FA7138">
        <w:rPr>
          <w:iCs/>
          <w:szCs w:val="28"/>
        </w:rPr>
        <w:t>06 №</w:t>
      </w:r>
      <w:r w:rsidR="00FA7138">
        <w:rPr>
          <w:iCs/>
          <w:szCs w:val="28"/>
        </w:rPr>
        <w:t> </w:t>
      </w:r>
      <w:r w:rsidR="00315711" w:rsidRPr="00FA7138">
        <w:rPr>
          <w:iCs/>
          <w:szCs w:val="28"/>
        </w:rPr>
        <w:t>1045 «Про затвердження Порядку видалення зелених насаджень у населених пунктах»</w:t>
      </w:r>
      <w:r w:rsidRPr="00FA7138">
        <w:rPr>
          <w:iCs/>
          <w:szCs w:val="28"/>
        </w:rPr>
        <w:t>;</w:t>
      </w:r>
    </w:p>
    <w:p w14:paraId="504554D5" w14:textId="04490354" w:rsidR="00B525C1" w:rsidRPr="00FA7138" w:rsidRDefault="00B525C1" w:rsidP="00FA7138">
      <w:pPr>
        <w:pStyle w:val="ad"/>
        <w:tabs>
          <w:tab w:val="left" w:pos="993"/>
        </w:tabs>
        <w:ind w:firstLine="567"/>
        <w:rPr>
          <w:iCs/>
          <w:szCs w:val="28"/>
        </w:rPr>
      </w:pPr>
      <w:r w:rsidRPr="00FA7138">
        <w:rPr>
          <w:iCs/>
          <w:szCs w:val="28"/>
        </w:rPr>
        <w:t>-</w:t>
      </w:r>
      <w:r w:rsidR="00FA7138">
        <w:rPr>
          <w:iCs/>
          <w:szCs w:val="28"/>
        </w:rPr>
        <w:t> </w:t>
      </w:r>
      <w:r w:rsidRPr="00FA7138">
        <w:rPr>
          <w:iCs/>
          <w:szCs w:val="28"/>
        </w:rPr>
        <w:t>виконанн</w:t>
      </w:r>
      <w:r w:rsidR="00465AF1" w:rsidRPr="00FA7138">
        <w:rPr>
          <w:iCs/>
          <w:szCs w:val="28"/>
        </w:rPr>
        <w:t>і</w:t>
      </w:r>
      <w:r w:rsidRPr="00FA7138">
        <w:rPr>
          <w:iCs/>
          <w:szCs w:val="28"/>
        </w:rPr>
        <w:t xml:space="preserve"> поточного ремонту на підземних інженерних мережах ініціатор проведення таких робіт  (балансоутримувач мереж) надає на розгляд Комісії схеми проходження комунікацій та їх охоронних зон та опис технологічного процесу виконання робіт з обґрунтуванням такої необхідності. Видалення зелених насаджень здійснюється КП </w:t>
      </w:r>
      <w:r w:rsidR="00B9204D">
        <w:rPr>
          <w:iCs/>
          <w:szCs w:val="28"/>
        </w:rPr>
        <w:t>ММР</w:t>
      </w:r>
      <w:r w:rsidR="0051256B">
        <w:rPr>
          <w:iCs/>
          <w:szCs w:val="28"/>
        </w:rPr>
        <w:t xml:space="preserve"> </w:t>
      </w:r>
      <w:r w:rsidRPr="00FA7138">
        <w:rPr>
          <w:iCs/>
          <w:szCs w:val="28"/>
        </w:rPr>
        <w:t>«Миколаївські парки», відповідно до п.</w:t>
      </w:r>
      <w:r w:rsidR="00FA7138">
        <w:rPr>
          <w:iCs/>
          <w:szCs w:val="28"/>
        </w:rPr>
        <w:t> </w:t>
      </w:r>
      <w:r w:rsidR="00465AF1" w:rsidRPr="00FA7138">
        <w:rPr>
          <w:iCs/>
          <w:szCs w:val="28"/>
        </w:rPr>
        <w:t>8</w:t>
      </w:r>
      <w:r w:rsidRPr="00FA7138">
        <w:rPr>
          <w:iCs/>
          <w:szCs w:val="28"/>
        </w:rPr>
        <w:t xml:space="preserve"> Порядку</w:t>
      </w:r>
      <w:r w:rsidR="00465AF1" w:rsidRPr="00FA7138">
        <w:t xml:space="preserve"> </w:t>
      </w:r>
      <w:r w:rsidR="00465AF1" w:rsidRPr="00FA7138">
        <w:rPr>
          <w:iCs/>
          <w:szCs w:val="28"/>
        </w:rPr>
        <w:t>видалення зелених насаджень у населених пунктах, що затверджений постановою Кабінету Міністрів України від 01.08.</w:t>
      </w:r>
      <w:r w:rsidR="00FA7138">
        <w:rPr>
          <w:iCs/>
          <w:szCs w:val="28"/>
        </w:rPr>
        <w:t>20</w:t>
      </w:r>
      <w:r w:rsidR="00465AF1" w:rsidRPr="00FA7138">
        <w:rPr>
          <w:iCs/>
          <w:szCs w:val="28"/>
        </w:rPr>
        <w:t>06 №</w:t>
      </w:r>
      <w:r w:rsidR="00FA7138">
        <w:rPr>
          <w:iCs/>
          <w:szCs w:val="28"/>
        </w:rPr>
        <w:t> </w:t>
      </w:r>
      <w:r w:rsidR="00465AF1" w:rsidRPr="00FA7138">
        <w:rPr>
          <w:iCs/>
          <w:szCs w:val="28"/>
        </w:rPr>
        <w:t>1045 «Про затвердження Порядку видалення зелених насаджень у населених пунктах»</w:t>
      </w:r>
      <w:r w:rsidR="00565CBF" w:rsidRPr="00FA7138">
        <w:rPr>
          <w:iCs/>
          <w:szCs w:val="28"/>
        </w:rPr>
        <w:t>;</w:t>
      </w:r>
    </w:p>
    <w:p w14:paraId="2C490BCB" w14:textId="32CBACEC" w:rsidR="00565CBF" w:rsidRPr="00FA7138" w:rsidRDefault="00565CBF" w:rsidP="00FA7138">
      <w:pPr>
        <w:pStyle w:val="ad"/>
        <w:tabs>
          <w:tab w:val="left" w:pos="993"/>
        </w:tabs>
        <w:ind w:firstLine="567"/>
        <w:rPr>
          <w:iCs/>
          <w:szCs w:val="28"/>
        </w:rPr>
      </w:pPr>
      <w:r w:rsidRPr="00FA7138">
        <w:rPr>
          <w:iCs/>
          <w:szCs w:val="28"/>
        </w:rPr>
        <w:t>-</w:t>
      </w:r>
      <w:r w:rsidR="00FA7138">
        <w:rPr>
          <w:iCs/>
          <w:szCs w:val="28"/>
        </w:rPr>
        <w:t> </w:t>
      </w:r>
      <w:r w:rsidR="00315711" w:rsidRPr="00FA7138">
        <w:rPr>
          <w:iCs/>
          <w:szCs w:val="28"/>
        </w:rPr>
        <w:t>в</w:t>
      </w:r>
      <w:r w:rsidRPr="00FA7138">
        <w:rPr>
          <w:iCs/>
          <w:szCs w:val="28"/>
        </w:rPr>
        <w:t>идаленн</w:t>
      </w:r>
      <w:r w:rsidR="00315711" w:rsidRPr="00FA7138">
        <w:rPr>
          <w:iCs/>
          <w:szCs w:val="28"/>
        </w:rPr>
        <w:t>і</w:t>
      </w:r>
      <w:r w:rsidRPr="00FA7138">
        <w:rPr>
          <w:iCs/>
          <w:szCs w:val="28"/>
        </w:rPr>
        <w:t xml:space="preserve"> зелених насаджень повалених, зламаних, нахилених внаслідок погіршення погодних умов, якщо стан таких насаджень становить загрозу життю або здоров</w:t>
      </w:r>
      <w:r w:rsidR="00FA7138">
        <w:rPr>
          <w:iCs/>
          <w:szCs w:val="28"/>
        </w:rPr>
        <w:t>’</w:t>
      </w:r>
      <w:r w:rsidRPr="00FA7138">
        <w:rPr>
          <w:iCs/>
          <w:szCs w:val="28"/>
        </w:rPr>
        <w:t>ю населення чи призводить до завдання матеріальних збитків, чи перешкоджає руху транспорту здійснюється, відповідно до п.</w:t>
      </w:r>
      <w:r w:rsidR="00FA7138">
        <w:rPr>
          <w:iCs/>
          <w:szCs w:val="28"/>
        </w:rPr>
        <w:t> </w:t>
      </w:r>
      <w:r w:rsidR="00465AF1" w:rsidRPr="00FA7138">
        <w:rPr>
          <w:iCs/>
          <w:szCs w:val="28"/>
        </w:rPr>
        <w:t>8</w:t>
      </w:r>
      <w:r w:rsidRPr="00FA7138">
        <w:rPr>
          <w:iCs/>
          <w:szCs w:val="28"/>
        </w:rPr>
        <w:t xml:space="preserve"> </w:t>
      </w:r>
      <w:r w:rsidR="00465AF1" w:rsidRPr="00FA7138">
        <w:rPr>
          <w:iCs/>
          <w:szCs w:val="28"/>
        </w:rPr>
        <w:t>Порядку</w:t>
      </w:r>
      <w:r w:rsidR="00465AF1" w:rsidRPr="00FA7138">
        <w:t xml:space="preserve"> </w:t>
      </w:r>
      <w:r w:rsidR="00465AF1" w:rsidRPr="00FA7138">
        <w:rPr>
          <w:iCs/>
          <w:szCs w:val="28"/>
        </w:rPr>
        <w:t>видалення зелених насаджень у населених пунктах, що затверджений постановою Кабінету Міністрів України від 01.08.</w:t>
      </w:r>
      <w:r w:rsidR="00FA7138">
        <w:rPr>
          <w:iCs/>
          <w:szCs w:val="28"/>
        </w:rPr>
        <w:t>20</w:t>
      </w:r>
      <w:r w:rsidR="00465AF1" w:rsidRPr="00FA7138">
        <w:rPr>
          <w:iCs/>
          <w:szCs w:val="28"/>
        </w:rPr>
        <w:t>06 №</w:t>
      </w:r>
      <w:r w:rsidR="00FA7138">
        <w:rPr>
          <w:iCs/>
          <w:szCs w:val="28"/>
        </w:rPr>
        <w:t> </w:t>
      </w:r>
      <w:r w:rsidR="00465AF1" w:rsidRPr="00FA7138">
        <w:rPr>
          <w:iCs/>
          <w:szCs w:val="28"/>
        </w:rPr>
        <w:t>1045 «Про затвердження Порядку видалення зелених насаджень у населених пунктах»</w:t>
      </w:r>
      <w:r w:rsidR="00B9204D">
        <w:rPr>
          <w:iCs/>
          <w:szCs w:val="28"/>
        </w:rPr>
        <w:t>.</w:t>
      </w:r>
    </w:p>
    <w:p w14:paraId="0EAB8EBF" w14:textId="3E60A424" w:rsidR="00565CBF" w:rsidRPr="00FA7138" w:rsidRDefault="00565CBF" w:rsidP="00FA7138">
      <w:pPr>
        <w:pStyle w:val="ad"/>
        <w:tabs>
          <w:tab w:val="left" w:pos="993"/>
        </w:tabs>
        <w:ind w:firstLine="567"/>
        <w:rPr>
          <w:iCs/>
          <w:szCs w:val="28"/>
        </w:rPr>
      </w:pPr>
      <w:r w:rsidRPr="00FA7138">
        <w:rPr>
          <w:iCs/>
          <w:szCs w:val="28"/>
        </w:rPr>
        <w:t>У випадках</w:t>
      </w:r>
      <w:r w:rsidR="00B9204D">
        <w:rPr>
          <w:iCs/>
          <w:szCs w:val="28"/>
        </w:rPr>
        <w:t>,</w:t>
      </w:r>
      <w:r w:rsidRPr="00FA7138">
        <w:rPr>
          <w:iCs/>
          <w:szCs w:val="28"/>
        </w:rPr>
        <w:t xml:space="preserve"> передбачених п.</w:t>
      </w:r>
      <w:r w:rsidR="0051256B">
        <w:rPr>
          <w:iCs/>
          <w:szCs w:val="28"/>
        </w:rPr>
        <w:t> </w:t>
      </w:r>
      <w:r w:rsidRPr="00FA7138">
        <w:rPr>
          <w:iCs/>
          <w:szCs w:val="28"/>
        </w:rPr>
        <w:t>6</w:t>
      </w:r>
      <w:r w:rsidR="00B9204D">
        <w:rPr>
          <w:iCs/>
          <w:szCs w:val="28"/>
        </w:rPr>
        <w:t>,</w:t>
      </w:r>
      <w:r w:rsidRPr="00FA7138">
        <w:rPr>
          <w:iCs/>
          <w:szCs w:val="28"/>
        </w:rPr>
        <w:t xml:space="preserve"> до </w:t>
      </w:r>
      <w:r w:rsidR="00AE458A">
        <w:rPr>
          <w:iCs/>
          <w:szCs w:val="28"/>
        </w:rPr>
        <w:t>К</w:t>
      </w:r>
      <w:r w:rsidRPr="00FA7138">
        <w:rPr>
          <w:iCs/>
          <w:szCs w:val="28"/>
        </w:rPr>
        <w:t xml:space="preserve">омпетентного органу для складання відповідного </w:t>
      </w:r>
      <w:proofErr w:type="spellStart"/>
      <w:r w:rsidRPr="00FA7138">
        <w:rPr>
          <w:iCs/>
          <w:szCs w:val="28"/>
        </w:rPr>
        <w:t>Акта</w:t>
      </w:r>
      <w:proofErr w:type="spellEnd"/>
      <w:r w:rsidRPr="00FA7138">
        <w:rPr>
          <w:iCs/>
          <w:szCs w:val="28"/>
        </w:rPr>
        <w:t xml:space="preserve"> звертається КП</w:t>
      </w:r>
      <w:r w:rsidR="00B9204D">
        <w:rPr>
          <w:iCs/>
          <w:szCs w:val="28"/>
        </w:rPr>
        <w:t xml:space="preserve"> ММР</w:t>
      </w:r>
      <w:r w:rsidRPr="00FA7138">
        <w:rPr>
          <w:iCs/>
          <w:szCs w:val="28"/>
        </w:rPr>
        <w:t xml:space="preserve"> «Миколаївські парки» із зазначенням породного складу зелених насаджень, їх кількості, діаметру, опису місця зростання та іншої інформації, необхідної для оформлення </w:t>
      </w:r>
      <w:proofErr w:type="spellStart"/>
      <w:r w:rsidRPr="00FA7138">
        <w:rPr>
          <w:iCs/>
          <w:szCs w:val="28"/>
        </w:rPr>
        <w:t>Акта</w:t>
      </w:r>
      <w:proofErr w:type="spellEnd"/>
      <w:r w:rsidRPr="00FA7138">
        <w:rPr>
          <w:iCs/>
          <w:szCs w:val="28"/>
        </w:rPr>
        <w:t>, до листа додається фото до проведення робіт з видалення.</w:t>
      </w:r>
    </w:p>
    <w:p w14:paraId="1815419E" w14:textId="0096922E" w:rsidR="00565CBF" w:rsidRPr="00FA7138" w:rsidRDefault="00565CBF" w:rsidP="00FA7138">
      <w:pPr>
        <w:pStyle w:val="ad"/>
        <w:tabs>
          <w:tab w:val="left" w:pos="993"/>
        </w:tabs>
        <w:ind w:firstLine="567"/>
        <w:rPr>
          <w:iCs/>
          <w:szCs w:val="28"/>
        </w:rPr>
      </w:pPr>
      <w:r w:rsidRPr="00FA7138">
        <w:rPr>
          <w:iCs/>
          <w:szCs w:val="28"/>
        </w:rPr>
        <w:t>7.</w:t>
      </w:r>
      <w:r w:rsidR="00FA7138">
        <w:rPr>
          <w:iCs/>
          <w:szCs w:val="28"/>
        </w:rPr>
        <w:t> </w:t>
      </w:r>
      <w:r w:rsidRPr="00FA7138">
        <w:rPr>
          <w:iCs/>
          <w:szCs w:val="28"/>
        </w:rPr>
        <w:t>Питання розрахунку відновної вартості.</w:t>
      </w:r>
    </w:p>
    <w:p w14:paraId="387E3517" w14:textId="66D0881A" w:rsidR="000E5C21" w:rsidRPr="00FA7138" w:rsidRDefault="000E5C21" w:rsidP="00FA7138">
      <w:pPr>
        <w:pStyle w:val="ad"/>
        <w:tabs>
          <w:tab w:val="left" w:pos="993"/>
        </w:tabs>
        <w:ind w:firstLine="567"/>
        <w:rPr>
          <w:iCs/>
          <w:szCs w:val="28"/>
        </w:rPr>
      </w:pPr>
      <w:r w:rsidRPr="00FA7138">
        <w:rPr>
          <w:iCs/>
          <w:szCs w:val="28"/>
        </w:rPr>
        <w:t>7.1.</w:t>
      </w:r>
      <w:r w:rsidR="00FA7138">
        <w:rPr>
          <w:iCs/>
          <w:szCs w:val="28"/>
        </w:rPr>
        <w:t> </w:t>
      </w:r>
      <w:r w:rsidRPr="00FA7138">
        <w:rPr>
          <w:iCs/>
          <w:szCs w:val="28"/>
        </w:rPr>
        <w:t>При розрахунку відновної вартості для врахування віку дерева або куща (В) застосовувати наступні значення коефіцієнтів:</w:t>
      </w:r>
    </w:p>
    <w:p w14:paraId="5CC790CA" w14:textId="77777777" w:rsidR="000E5C21" w:rsidRPr="00FA7138" w:rsidRDefault="000E5C21" w:rsidP="00FA7138">
      <w:pPr>
        <w:pStyle w:val="ad"/>
        <w:tabs>
          <w:tab w:val="left" w:pos="993"/>
        </w:tabs>
        <w:ind w:firstLine="567"/>
        <w:rPr>
          <w:iCs/>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77"/>
        <w:gridCol w:w="1589"/>
      </w:tblGrid>
      <w:tr w:rsidR="000E5C21" w:rsidRPr="00FA7138" w14:paraId="62E71762"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A82A0" w14:textId="1B0834CB" w:rsidR="000E5C21" w:rsidRPr="00FA7138" w:rsidRDefault="000E5C21" w:rsidP="00FA7138">
            <w:pPr>
              <w:pStyle w:val="ad"/>
              <w:tabs>
                <w:tab w:val="left" w:pos="993"/>
              </w:tabs>
              <w:ind w:firstLine="32"/>
              <w:rPr>
                <w:iCs/>
                <w:szCs w:val="28"/>
              </w:rPr>
            </w:pPr>
            <w:r w:rsidRPr="00FA7138">
              <w:rPr>
                <w:iCs/>
                <w:szCs w:val="28"/>
              </w:rPr>
              <w:t>Вік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22DE3" w14:textId="77777777" w:rsidR="000E5C21" w:rsidRPr="00FA7138" w:rsidRDefault="000E5C21" w:rsidP="00FA7138">
            <w:pPr>
              <w:pStyle w:val="ad"/>
              <w:tabs>
                <w:tab w:val="left" w:pos="993"/>
              </w:tabs>
              <w:ind w:firstLine="8"/>
              <w:rPr>
                <w:iCs/>
                <w:szCs w:val="28"/>
              </w:rPr>
            </w:pPr>
            <w:r w:rsidRPr="00FA7138">
              <w:rPr>
                <w:iCs/>
                <w:szCs w:val="28"/>
              </w:rPr>
              <w:t>Значення В</w:t>
            </w:r>
          </w:p>
        </w:tc>
      </w:tr>
      <w:tr w:rsidR="000E5C21" w:rsidRPr="00FA7138" w14:paraId="79396528" w14:textId="77777777" w:rsidTr="007F5886">
        <w:trPr>
          <w:trHeight w:val="283"/>
          <w:jc w:val="center"/>
        </w:trPr>
        <w:tc>
          <w:tcPr>
            <w:tcW w:w="9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8F41A" w14:textId="77777777" w:rsidR="000E5C21" w:rsidRPr="00FA7138" w:rsidRDefault="000E5C21" w:rsidP="00FA7138">
            <w:pPr>
              <w:pStyle w:val="ad"/>
              <w:tabs>
                <w:tab w:val="left" w:pos="993"/>
              </w:tabs>
              <w:ind w:firstLine="8"/>
              <w:rPr>
                <w:iCs/>
                <w:szCs w:val="28"/>
              </w:rPr>
            </w:pPr>
            <w:r w:rsidRPr="00FA7138">
              <w:rPr>
                <w:iCs/>
                <w:szCs w:val="28"/>
              </w:rPr>
              <w:t>дерева</w:t>
            </w:r>
          </w:p>
        </w:tc>
      </w:tr>
      <w:tr w:rsidR="000E5C21" w:rsidRPr="00FA7138" w14:paraId="1D7EE8F8"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A95F6" w14:textId="77777777" w:rsidR="000E5C21" w:rsidRPr="00FA7138" w:rsidRDefault="000E5C21" w:rsidP="00FA7138">
            <w:pPr>
              <w:pStyle w:val="ad"/>
              <w:tabs>
                <w:tab w:val="left" w:pos="993"/>
              </w:tabs>
              <w:ind w:firstLine="32"/>
              <w:rPr>
                <w:iCs/>
                <w:szCs w:val="28"/>
              </w:rPr>
            </w:pPr>
            <w:r w:rsidRPr="00FA7138">
              <w:rPr>
                <w:iCs/>
                <w:szCs w:val="28"/>
              </w:rPr>
              <w:t>молодняк до 20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7BD89" w14:textId="77777777" w:rsidR="000E5C21" w:rsidRPr="00FA7138" w:rsidRDefault="000E5C21" w:rsidP="00FA7138">
            <w:pPr>
              <w:pStyle w:val="ad"/>
              <w:tabs>
                <w:tab w:val="left" w:pos="993"/>
              </w:tabs>
              <w:ind w:firstLine="8"/>
              <w:rPr>
                <w:iCs/>
                <w:szCs w:val="28"/>
              </w:rPr>
            </w:pPr>
            <w:r w:rsidRPr="00FA7138">
              <w:rPr>
                <w:iCs/>
                <w:szCs w:val="28"/>
              </w:rPr>
              <w:t>1</w:t>
            </w:r>
          </w:p>
        </w:tc>
      </w:tr>
      <w:tr w:rsidR="000E5C21" w:rsidRPr="00FA7138" w14:paraId="6FADA59A"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C2E6A" w14:textId="77777777" w:rsidR="000E5C21" w:rsidRPr="00FA7138" w:rsidRDefault="000E5C21" w:rsidP="00FA7138">
            <w:pPr>
              <w:pStyle w:val="ad"/>
              <w:tabs>
                <w:tab w:val="left" w:pos="993"/>
              </w:tabs>
              <w:ind w:firstLine="32"/>
              <w:rPr>
                <w:iCs/>
                <w:szCs w:val="28"/>
              </w:rPr>
            </w:pPr>
            <w:r w:rsidRPr="00FA7138">
              <w:rPr>
                <w:iCs/>
                <w:szCs w:val="28"/>
              </w:rPr>
              <w:t>середньовікові 20-50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D5473" w14:textId="77777777" w:rsidR="000E5C21" w:rsidRPr="00FA7138" w:rsidRDefault="000E5C21" w:rsidP="00FA7138">
            <w:pPr>
              <w:pStyle w:val="ad"/>
              <w:tabs>
                <w:tab w:val="left" w:pos="993"/>
              </w:tabs>
              <w:ind w:firstLine="8"/>
              <w:rPr>
                <w:iCs/>
                <w:szCs w:val="28"/>
              </w:rPr>
            </w:pPr>
            <w:r w:rsidRPr="00FA7138">
              <w:rPr>
                <w:iCs/>
                <w:szCs w:val="28"/>
              </w:rPr>
              <w:t>1,5</w:t>
            </w:r>
          </w:p>
        </w:tc>
      </w:tr>
      <w:tr w:rsidR="000E5C21" w:rsidRPr="00FA7138" w14:paraId="39868BF2"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6FF60" w14:textId="77777777" w:rsidR="000E5C21" w:rsidRPr="00FA7138" w:rsidRDefault="000E5C21" w:rsidP="00FA7138">
            <w:pPr>
              <w:pStyle w:val="ad"/>
              <w:tabs>
                <w:tab w:val="left" w:pos="993"/>
              </w:tabs>
              <w:ind w:firstLine="32"/>
              <w:rPr>
                <w:iCs/>
                <w:szCs w:val="28"/>
              </w:rPr>
            </w:pPr>
            <w:r w:rsidRPr="00FA7138">
              <w:rPr>
                <w:iCs/>
                <w:szCs w:val="28"/>
              </w:rPr>
              <w:t>пристиглі 50-80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FFE95" w14:textId="77777777" w:rsidR="000E5C21" w:rsidRPr="00FA7138" w:rsidRDefault="000E5C21" w:rsidP="00FA7138">
            <w:pPr>
              <w:pStyle w:val="ad"/>
              <w:tabs>
                <w:tab w:val="left" w:pos="993"/>
              </w:tabs>
              <w:ind w:firstLine="8"/>
              <w:rPr>
                <w:iCs/>
                <w:szCs w:val="28"/>
              </w:rPr>
            </w:pPr>
            <w:r w:rsidRPr="00FA7138">
              <w:rPr>
                <w:iCs/>
                <w:szCs w:val="28"/>
              </w:rPr>
              <w:t>2,2</w:t>
            </w:r>
          </w:p>
        </w:tc>
      </w:tr>
      <w:tr w:rsidR="000E5C21" w:rsidRPr="00FA7138" w14:paraId="55338067"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39961" w14:textId="77777777" w:rsidR="000E5C21" w:rsidRPr="00FA7138" w:rsidRDefault="000E5C21" w:rsidP="00FA7138">
            <w:pPr>
              <w:pStyle w:val="ad"/>
              <w:tabs>
                <w:tab w:val="left" w:pos="993"/>
              </w:tabs>
              <w:ind w:firstLine="32"/>
              <w:rPr>
                <w:iCs/>
                <w:szCs w:val="28"/>
              </w:rPr>
            </w:pPr>
            <w:r w:rsidRPr="00FA7138">
              <w:rPr>
                <w:iCs/>
                <w:szCs w:val="28"/>
              </w:rPr>
              <w:t>стиглі і перестиглі 80 і більше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00F9A" w14:textId="77777777" w:rsidR="000E5C21" w:rsidRPr="00FA7138" w:rsidRDefault="000E5C21" w:rsidP="00FA7138">
            <w:pPr>
              <w:pStyle w:val="ad"/>
              <w:tabs>
                <w:tab w:val="left" w:pos="993"/>
              </w:tabs>
              <w:ind w:firstLine="8"/>
              <w:rPr>
                <w:iCs/>
                <w:szCs w:val="28"/>
              </w:rPr>
            </w:pPr>
            <w:r w:rsidRPr="00FA7138">
              <w:rPr>
                <w:iCs/>
                <w:szCs w:val="28"/>
              </w:rPr>
              <w:t>2,5</w:t>
            </w:r>
          </w:p>
        </w:tc>
      </w:tr>
      <w:tr w:rsidR="000E5C21" w:rsidRPr="00FA7138" w14:paraId="14AC5D6C" w14:textId="77777777" w:rsidTr="007F5886">
        <w:trPr>
          <w:trHeight w:val="283"/>
          <w:jc w:val="center"/>
        </w:trPr>
        <w:tc>
          <w:tcPr>
            <w:tcW w:w="95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1DA31" w14:textId="77777777" w:rsidR="000E5C21" w:rsidRPr="00FA7138" w:rsidRDefault="000E5C21" w:rsidP="00FA7138">
            <w:pPr>
              <w:pStyle w:val="ad"/>
              <w:tabs>
                <w:tab w:val="left" w:pos="993"/>
              </w:tabs>
              <w:ind w:firstLine="8"/>
              <w:rPr>
                <w:iCs/>
                <w:szCs w:val="28"/>
              </w:rPr>
            </w:pPr>
            <w:r w:rsidRPr="00FA7138">
              <w:rPr>
                <w:iCs/>
                <w:szCs w:val="28"/>
              </w:rPr>
              <w:t>кущі</w:t>
            </w:r>
          </w:p>
        </w:tc>
      </w:tr>
      <w:tr w:rsidR="000E5C21" w:rsidRPr="00FA7138" w14:paraId="29D14CFA"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8C6FC" w14:textId="77777777" w:rsidR="000E5C21" w:rsidRPr="00FA7138" w:rsidRDefault="000E5C21" w:rsidP="00FA7138">
            <w:pPr>
              <w:pStyle w:val="ad"/>
              <w:tabs>
                <w:tab w:val="left" w:pos="993"/>
              </w:tabs>
              <w:ind w:firstLine="32"/>
              <w:rPr>
                <w:iCs/>
                <w:szCs w:val="28"/>
              </w:rPr>
            </w:pPr>
            <w:r w:rsidRPr="00FA7138">
              <w:rPr>
                <w:iCs/>
                <w:szCs w:val="28"/>
              </w:rPr>
              <w:lastRenderedPageBreak/>
              <w:t>до 5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687B7" w14:textId="77777777" w:rsidR="000E5C21" w:rsidRPr="00FA7138" w:rsidRDefault="000E5C21" w:rsidP="00FA7138">
            <w:pPr>
              <w:pStyle w:val="ad"/>
              <w:tabs>
                <w:tab w:val="left" w:pos="993"/>
              </w:tabs>
              <w:ind w:firstLine="8"/>
              <w:rPr>
                <w:iCs/>
                <w:szCs w:val="28"/>
              </w:rPr>
            </w:pPr>
            <w:r w:rsidRPr="00FA7138">
              <w:rPr>
                <w:iCs/>
                <w:szCs w:val="28"/>
              </w:rPr>
              <w:t>1</w:t>
            </w:r>
          </w:p>
        </w:tc>
      </w:tr>
      <w:tr w:rsidR="000E5C21" w:rsidRPr="00FA7138" w14:paraId="4E17B671"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2CFF6" w14:textId="77777777" w:rsidR="000E5C21" w:rsidRPr="00FA7138" w:rsidRDefault="000E5C21" w:rsidP="00FA7138">
            <w:pPr>
              <w:pStyle w:val="ad"/>
              <w:tabs>
                <w:tab w:val="left" w:pos="993"/>
              </w:tabs>
              <w:ind w:firstLine="32"/>
              <w:rPr>
                <w:iCs/>
                <w:szCs w:val="28"/>
              </w:rPr>
            </w:pPr>
            <w:r w:rsidRPr="00FA7138">
              <w:rPr>
                <w:iCs/>
                <w:szCs w:val="28"/>
              </w:rPr>
              <w:t>від 5 до 10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0F298" w14:textId="77777777" w:rsidR="000E5C21" w:rsidRPr="00FA7138" w:rsidRDefault="000E5C21" w:rsidP="00FA7138">
            <w:pPr>
              <w:pStyle w:val="ad"/>
              <w:tabs>
                <w:tab w:val="left" w:pos="993"/>
              </w:tabs>
              <w:ind w:firstLine="8"/>
              <w:rPr>
                <w:iCs/>
                <w:szCs w:val="28"/>
              </w:rPr>
            </w:pPr>
            <w:r w:rsidRPr="00FA7138">
              <w:rPr>
                <w:iCs/>
                <w:szCs w:val="28"/>
              </w:rPr>
              <w:t>1,5</w:t>
            </w:r>
          </w:p>
        </w:tc>
      </w:tr>
      <w:tr w:rsidR="000E5C21" w:rsidRPr="00FA7138" w14:paraId="64C9E439"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EE563" w14:textId="77777777" w:rsidR="000E5C21" w:rsidRPr="00FA7138" w:rsidRDefault="000E5C21" w:rsidP="00FA7138">
            <w:pPr>
              <w:pStyle w:val="ad"/>
              <w:tabs>
                <w:tab w:val="left" w:pos="993"/>
              </w:tabs>
              <w:ind w:firstLine="32"/>
              <w:rPr>
                <w:iCs/>
                <w:szCs w:val="28"/>
              </w:rPr>
            </w:pPr>
            <w:r w:rsidRPr="00FA7138">
              <w:rPr>
                <w:iCs/>
                <w:szCs w:val="28"/>
              </w:rPr>
              <w:t>від 10 до 20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30D15" w14:textId="77777777" w:rsidR="000E5C21" w:rsidRPr="00FA7138" w:rsidRDefault="000E5C21" w:rsidP="00FA7138">
            <w:pPr>
              <w:pStyle w:val="ad"/>
              <w:tabs>
                <w:tab w:val="left" w:pos="993"/>
              </w:tabs>
              <w:ind w:firstLine="8"/>
              <w:rPr>
                <w:iCs/>
                <w:szCs w:val="28"/>
              </w:rPr>
            </w:pPr>
            <w:r w:rsidRPr="00FA7138">
              <w:rPr>
                <w:iCs/>
                <w:szCs w:val="28"/>
              </w:rPr>
              <w:t>2,0</w:t>
            </w:r>
          </w:p>
        </w:tc>
      </w:tr>
      <w:tr w:rsidR="000E5C21" w:rsidRPr="00FA7138" w14:paraId="0580F641" w14:textId="77777777" w:rsidTr="007F5886">
        <w:trPr>
          <w:trHeight w:val="283"/>
          <w:jc w:val="center"/>
        </w:trPr>
        <w:tc>
          <w:tcPr>
            <w:tcW w:w="7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559D1" w14:textId="77777777" w:rsidR="000E5C21" w:rsidRPr="00FA7138" w:rsidRDefault="000E5C21" w:rsidP="00FA7138">
            <w:pPr>
              <w:pStyle w:val="ad"/>
              <w:tabs>
                <w:tab w:val="left" w:pos="993"/>
              </w:tabs>
              <w:ind w:firstLine="32"/>
              <w:rPr>
                <w:iCs/>
                <w:szCs w:val="28"/>
              </w:rPr>
            </w:pPr>
            <w:r w:rsidRPr="00FA7138">
              <w:rPr>
                <w:iCs/>
                <w:szCs w:val="28"/>
              </w:rPr>
              <w:t>більше 20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36B1C" w14:textId="77777777" w:rsidR="000E5C21" w:rsidRPr="00FA7138" w:rsidRDefault="000E5C21" w:rsidP="00FA7138">
            <w:pPr>
              <w:pStyle w:val="ad"/>
              <w:tabs>
                <w:tab w:val="left" w:pos="993"/>
              </w:tabs>
              <w:ind w:firstLine="8"/>
              <w:rPr>
                <w:iCs/>
                <w:szCs w:val="28"/>
              </w:rPr>
            </w:pPr>
            <w:r w:rsidRPr="00FA7138">
              <w:rPr>
                <w:iCs/>
                <w:szCs w:val="28"/>
              </w:rPr>
              <w:t>1,5</w:t>
            </w:r>
          </w:p>
        </w:tc>
      </w:tr>
    </w:tbl>
    <w:p w14:paraId="15A455A3" w14:textId="77777777" w:rsidR="000E5C21" w:rsidRPr="00FA7138" w:rsidRDefault="000E5C21" w:rsidP="00FA7138">
      <w:pPr>
        <w:pStyle w:val="ad"/>
        <w:tabs>
          <w:tab w:val="left" w:pos="993"/>
        </w:tabs>
        <w:ind w:firstLine="567"/>
        <w:rPr>
          <w:iCs/>
          <w:szCs w:val="28"/>
        </w:rPr>
      </w:pPr>
    </w:p>
    <w:p w14:paraId="5B4E62CD" w14:textId="0BA80EAB" w:rsidR="000E5C21" w:rsidRPr="00FA7138" w:rsidRDefault="000E5C21" w:rsidP="00FA7138">
      <w:pPr>
        <w:pStyle w:val="ad"/>
        <w:tabs>
          <w:tab w:val="left" w:pos="993"/>
        </w:tabs>
        <w:ind w:firstLine="567"/>
        <w:rPr>
          <w:iCs/>
          <w:szCs w:val="28"/>
        </w:rPr>
      </w:pPr>
      <w:r w:rsidRPr="00FA7138">
        <w:rPr>
          <w:iCs/>
          <w:szCs w:val="28"/>
        </w:rPr>
        <w:t>7.2.</w:t>
      </w:r>
      <w:r w:rsidR="00FA7138">
        <w:rPr>
          <w:iCs/>
          <w:szCs w:val="28"/>
        </w:rPr>
        <w:t> </w:t>
      </w:r>
      <w:r w:rsidRPr="00FA7138">
        <w:rPr>
          <w:iCs/>
          <w:szCs w:val="28"/>
        </w:rPr>
        <w:t>Для визначення коефіцієнта зонального розподілу території керуватис</w:t>
      </w:r>
      <w:r w:rsidR="00B9204D">
        <w:rPr>
          <w:iCs/>
          <w:szCs w:val="28"/>
        </w:rPr>
        <w:t>я</w:t>
      </w:r>
      <w:r w:rsidRPr="00FA7138">
        <w:rPr>
          <w:iCs/>
          <w:szCs w:val="28"/>
        </w:rPr>
        <w:t xml:space="preserve"> зонами містобудівної цінності території Миколаївської міської територіальної громади:</w:t>
      </w:r>
    </w:p>
    <w:p w14:paraId="69313D9E" w14:textId="77777777" w:rsidR="000E5C21" w:rsidRPr="00FA7138" w:rsidRDefault="000E5C21" w:rsidP="00FA7138">
      <w:pPr>
        <w:pStyle w:val="ad"/>
        <w:tabs>
          <w:tab w:val="left" w:pos="993"/>
        </w:tabs>
        <w:ind w:firstLine="567"/>
        <w:rPr>
          <w:iCs/>
          <w:szCs w:val="28"/>
        </w:rPr>
      </w:pPr>
    </w:p>
    <w:tbl>
      <w:tblPr>
        <w:tblW w:w="0" w:type="auto"/>
        <w:tblCellMar>
          <w:top w:w="15" w:type="dxa"/>
          <w:left w:w="15" w:type="dxa"/>
          <w:bottom w:w="15" w:type="dxa"/>
          <w:right w:w="15" w:type="dxa"/>
        </w:tblCellMar>
        <w:tblLook w:val="04A0" w:firstRow="1" w:lastRow="0" w:firstColumn="1" w:lastColumn="0" w:noHBand="0" w:noVBand="1"/>
      </w:tblPr>
      <w:tblGrid>
        <w:gridCol w:w="4083"/>
        <w:gridCol w:w="3617"/>
        <w:gridCol w:w="1928"/>
      </w:tblGrid>
      <w:tr w:rsidR="000E5C21" w:rsidRPr="00FA7138" w14:paraId="5C60F46E" w14:textId="77777777" w:rsidTr="007F5886">
        <w:trPr>
          <w:trHeight w:val="5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15CCDD" w14:textId="77777777" w:rsidR="000E5C21" w:rsidRPr="00FA7138" w:rsidRDefault="000E5C21" w:rsidP="007F5886">
            <w:pPr>
              <w:pStyle w:val="ad"/>
              <w:tabs>
                <w:tab w:val="left" w:pos="993"/>
              </w:tabs>
              <w:jc w:val="center"/>
              <w:rPr>
                <w:iCs/>
                <w:szCs w:val="28"/>
              </w:rPr>
            </w:pPr>
            <w:r w:rsidRPr="00FA7138">
              <w:rPr>
                <w:iCs/>
                <w:szCs w:val="28"/>
              </w:rPr>
              <w:t>Центральний район</w:t>
            </w:r>
          </w:p>
        </w:tc>
      </w:tr>
      <w:tr w:rsidR="00322BE6" w:rsidRPr="00FA7138" w14:paraId="3AEABFD0" w14:textId="77777777" w:rsidTr="007F5886">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DF801" w14:textId="458663A2" w:rsidR="000E5C21" w:rsidRPr="00FA7138" w:rsidRDefault="000E5C21" w:rsidP="00FA7138">
            <w:pPr>
              <w:pStyle w:val="ad"/>
              <w:tabs>
                <w:tab w:val="left" w:pos="993"/>
              </w:tabs>
              <w:jc w:val="center"/>
              <w:rPr>
                <w:iCs/>
                <w:szCs w:val="28"/>
              </w:rPr>
            </w:pPr>
            <w:r w:rsidRPr="00FA7138">
              <w:rPr>
                <w:iCs/>
                <w:szCs w:val="28"/>
              </w:rPr>
              <w:t>Центральна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0023F" w14:textId="77777777" w:rsidR="000E5C21" w:rsidRPr="00FA7138" w:rsidRDefault="000E5C21" w:rsidP="00FA7138">
            <w:pPr>
              <w:pStyle w:val="ad"/>
              <w:tabs>
                <w:tab w:val="left" w:pos="993"/>
              </w:tabs>
              <w:jc w:val="center"/>
              <w:rPr>
                <w:iCs/>
                <w:szCs w:val="28"/>
              </w:rPr>
            </w:pPr>
            <w:r w:rsidRPr="00FA7138">
              <w:rPr>
                <w:iCs/>
                <w:szCs w:val="28"/>
              </w:rPr>
              <w:t>Середня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1A75" w14:textId="77777777" w:rsidR="000E5C21" w:rsidRPr="00FA7138" w:rsidRDefault="000E5C21" w:rsidP="00FA7138">
            <w:pPr>
              <w:pStyle w:val="ad"/>
              <w:tabs>
                <w:tab w:val="left" w:pos="993"/>
              </w:tabs>
              <w:jc w:val="center"/>
              <w:rPr>
                <w:iCs/>
                <w:szCs w:val="28"/>
              </w:rPr>
            </w:pPr>
            <w:r w:rsidRPr="00FA7138">
              <w:rPr>
                <w:iCs/>
                <w:szCs w:val="28"/>
              </w:rPr>
              <w:t>Периферійна зона</w:t>
            </w:r>
          </w:p>
        </w:tc>
      </w:tr>
      <w:tr w:rsidR="00322BE6" w:rsidRPr="00FA7138" w14:paraId="43368354" w14:textId="77777777" w:rsidTr="007F5886">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D6913" w14:textId="16B2816B" w:rsidR="000E5C21" w:rsidRPr="00FA7138" w:rsidRDefault="000E5C21" w:rsidP="00FA7138">
            <w:pPr>
              <w:pStyle w:val="ad"/>
              <w:tabs>
                <w:tab w:val="left" w:pos="993"/>
              </w:tabs>
              <w:jc w:val="left"/>
              <w:rPr>
                <w:iCs/>
                <w:szCs w:val="28"/>
              </w:rPr>
            </w:pPr>
            <w:proofErr w:type="spellStart"/>
            <w:r w:rsidRPr="00FA7138">
              <w:rPr>
                <w:iCs/>
                <w:szCs w:val="28"/>
              </w:rPr>
              <w:t>пл</w:t>
            </w:r>
            <w:proofErr w:type="spellEnd"/>
            <w:r w:rsidRPr="00FA7138">
              <w:rPr>
                <w:iCs/>
                <w:szCs w:val="28"/>
              </w:rPr>
              <w:t>.</w:t>
            </w:r>
            <w:r w:rsidR="00FA7138">
              <w:rPr>
                <w:iCs/>
                <w:szCs w:val="28"/>
              </w:rPr>
              <w:t> </w:t>
            </w:r>
            <w:r w:rsidRPr="00FA7138">
              <w:rPr>
                <w:iCs/>
                <w:szCs w:val="28"/>
              </w:rPr>
              <w:t>Соборна,</w:t>
            </w:r>
          </w:p>
          <w:p w14:paraId="1544E7EE" w14:textId="07CDF6A8" w:rsidR="000E5C21" w:rsidRPr="00FA7138" w:rsidRDefault="000E5C21" w:rsidP="00FA7138">
            <w:pPr>
              <w:pStyle w:val="ad"/>
              <w:tabs>
                <w:tab w:val="left" w:pos="993"/>
              </w:tabs>
              <w:jc w:val="left"/>
              <w:rPr>
                <w:iCs/>
                <w:szCs w:val="28"/>
              </w:rPr>
            </w:pPr>
            <w:r w:rsidRPr="00FA7138">
              <w:rPr>
                <w:iCs/>
                <w:szCs w:val="28"/>
              </w:rPr>
              <w:t>вул.</w:t>
            </w:r>
            <w:r w:rsidR="00FA7138">
              <w:rPr>
                <w:iCs/>
                <w:szCs w:val="28"/>
              </w:rPr>
              <w:t> </w:t>
            </w:r>
            <w:r w:rsidRPr="00FA7138">
              <w:rPr>
                <w:iCs/>
                <w:szCs w:val="28"/>
              </w:rPr>
              <w:t>Набережна,</w:t>
            </w:r>
          </w:p>
          <w:p w14:paraId="0F8249C4" w14:textId="22AD735B" w:rsidR="000E5C21" w:rsidRPr="00FA7138" w:rsidRDefault="000E5C21" w:rsidP="00FA7138">
            <w:pPr>
              <w:pStyle w:val="ad"/>
              <w:tabs>
                <w:tab w:val="left" w:pos="993"/>
              </w:tabs>
              <w:jc w:val="left"/>
              <w:rPr>
                <w:iCs/>
                <w:szCs w:val="28"/>
              </w:rPr>
            </w:pPr>
            <w:r w:rsidRPr="00FA7138">
              <w:rPr>
                <w:iCs/>
                <w:szCs w:val="28"/>
              </w:rPr>
              <w:t>вул.</w:t>
            </w:r>
            <w:r w:rsidR="00FA7138">
              <w:rPr>
                <w:iCs/>
                <w:szCs w:val="28"/>
              </w:rPr>
              <w:t> </w:t>
            </w:r>
            <w:r w:rsidRPr="00FA7138">
              <w:rPr>
                <w:iCs/>
                <w:szCs w:val="28"/>
              </w:rPr>
              <w:t>Маріупольська,</w:t>
            </w:r>
          </w:p>
          <w:p w14:paraId="14548F71" w14:textId="75C2D1F1" w:rsidR="000E5C21" w:rsidRPr="00FA7138" w:rsidRDefault="000E5C21" w:rsidP="00FA7138">
            <w:pPr>
              <w:pStyle w:val="ad"/>
              <w:tabs>
                <w:tab w:val="left" w:pos="993"/>
              </w:tabs>
              <w:jc w:val="left"/>
              <w:rPr>
                <w:iCs/>
                <w:szCs w:val="28"/>
              </w:rPr>
            </w:pPr>
            <w:r w:rsidRPr="00FA7138">
              <w:rPr>
                <w:iCs/>
                <w:szCs w:val="28"/>
              </w:rPr>
              <w:t>вул.</w:t>
            </w:r>
            <w:r w:rsidR="00FA7138">
              <w:rPr>
                <w:iCs/>
                <w:szCs w:val="28"/>
              </w:rPr>
              <w:t> </w:t>
            </w:r>
            <w:r w:rsidRPr="00FA7138">
              <w:rPr>
                <w:iCs/>
                <w:szCs w:val="28"/>
              </w:rPr>
              <w:t>Адміральська,</w:t>
            </w:r>
          </w:p>
          <w:p w14:paraId="0B0F8E1D" w14:textId="77777777" w:rsidR="000E5C21" w:rsidRPr="00FA7138" w:rsidRDefault="000E5C21" w:rsidP="00FA7138">
            <w:pPr>
              <w:pStyle w:val="ad"/>
              <w:tabs>
                <w:tab w:val="left" w:pos="993"/>
              </w:tabs>
              <w:jc w:val="left"/>
              <w:rPr>
                <w:iCs/>
                <w:szCs w:val="28"/>
              </w:rPr>
            </w:pPr>
            <w:r w:rsidRPr="00FA7138">
              <w:rPr>
                <w:iCs/>
                <w:szCs w:val="28"/>
              </w:rPr>
              <w:t>природно-заповідний фонд,</w:t>
            </w:r>
          </w:p>
          <w:p w14:paraId="6ECB9A84" w14:textId="10324FAF" w:rsidR="000E5C21" w:rsidRPr="00FA7138" w:rsidRDefault="000E5C21" w:rsidP="00FA7138">
            <w:pPr>
              <w:pStyle w:val="ad"/>
              <w:tabs>
                <w:tab w:val="left" w:pos="993"/>
              </w:tabs>
              <w:jc w:val="left"/>
              <w:rPr>
                <w:iCs/>
                <w:szCs w:val="28"/>
              </w:rPr>
            </w:pPr>
            <w:r w:rsidRPr="00FA7138">
              <w:rPr>
                <w:iCs/>
                <w:szCs w:val="28"/>
              </w:rPr>
              <w:t>вул.</w:t>
            </w:r>
            <w:r w:rsidR="00FA7138">
              <w:rPr>
                <w:iCs/>
                <w:szCs w:val="28"/>
              </w:rPr>
              <w:t> </w:t>
            </w:r>
            <w:r w:rsidRPr="00FA7138">
              <w:rPr>
                <w:iCs/>
                <w:szCs w:val="28"/>
              </w:rPr>
              <w:t>Героїв Рятувальників,</w:t>
            </w:r>
          </w:p>
          <w:p w14:paraId="13F3ABB3" w14:textId="3E0458C0" w:rsidR="000E5C21" w:rsidRPr="00FA7138" w:rsidRDefault="000E5C21" w:rsidP="00FA7138">
            <w:pPr>
              <w:pStyle w:val="ad"/>
              <w:tabs>
                <w:tab w:val="left" w:pos="993"/>
              </w:tabs>
              <w:jc w:val="left"/>
              <w:rPr>
                <w:iCs/>
                <w:szCs w:val="28"/>
              </w:rPr>
            </w:pPr>
            <w:r w:rsidRPr="00FA7138">
              <w:rPr>
                <w:iCs/>
                <w:szCs w:val="28"/>
              </w:rPr>
              <w:t>пр.</w:t>
            </w:r>
            <w:r w:rsidR="00FA7138">
              <w:rPr>
                <w:iCs/>
                <w:szCs w:val="28"/>
              </w:rPr>
              <w:t> </w:t>
            </w:r>
            <w:r w:rsidRPr="00FA7138">
              <w:rPr>
                <w:iCs/>
                <w:szCs w:val="28"/>
              </w:rPr>
              <w:t>Центральний (від вул.</w:t>
            </w:r>
            <w:r w:rsidR="00FA7138">
              <w:rPr>
                <w:iCs/>
                <w:szCs w:val="28"/>
              </w:rPr>
              <w:t> </w:t>
            </w:r>
            <w:proofErr w:type="spellStart"/>
            <w:r w:rsidRPr="00FA7138">
              <w:rPr>
                <w:iCs/>
                <w:szCs w:val="28"/>
              </w:rPr>
              <w:t>Аркасівськ</w:t>
            </w:r>
            <w:r w:rsidR="00FA7138">
              <w:rPr>
                <w:iCs/>
                <w:szCs w:val="28"/>
              </w:rPr>
              <w:t>ої</w:t>
            </w:r>
            <w:proofErr w:type="spellEnd"/>
            <w:r w:rsidRPr="00FA7138">
              <w:rPr>
                <w:iCs/>
                <w:szCs w:val="28"/>
              </w:rPr>
              <w:t xml:space="preserve"> до вул.</w:t>
            </w:r>
            <w:r w:rsidR="00FA7138">
              <w:rPr>
                <w:iCs/>
                <w:szCs w:val="28"/>
              </w:rPr>
              <w:t> </w:t>
            </w:r>
            <w:r w:rsidRPr="00FA7138">
              <w:rPr>
                <w:iCs/>
                <w:szCs w:val="28"/>
              </w:rPr>
              <w:t>6</w:t>
            </w:r>
            <w:r w:rsidR="00FA7138">
              <w:rPr>
                <w:iCs/>
                <w:szCs w:val="28"/>
              </w:rPr>
              <w:t> </w:t>
            </w:r>
            <w:r w:rsidRPr="00FA7138">
              <w:rPr>
                <w:iCs/>
                <w:szCs w:val="28"/>
              </w:rPr>
              <w:t>Слобідськ</w:t>
            </w:r>
            <w:r w:rsidR="00FA7138">
              <w:rPr>
                <w:iCs/>
                <w:szCs w:val="28"/>
              </w:rPr>
              <w:t>ої</w:t>
            </w:r>
            <w:r w:rsidRPr="00FA7138">
              <w:rPr>
                <w:iCs/>
                <w:szCs w:val="28"/>
              </w:rPr>
              <w:t>),</w:t>
            </w:r>
          </w:p>
          <w:p w14:paraId="060E9B51" w14:textId="731F9B6C" w:rsidR="000E5C21" w:rsidRPr="00FA7138" w:rsidRDefault="000E5C21" w:rsidP="00FA7138">
            <w:pPr>
              <w:pStyle w:val="ad"/>
              <w:tabs>
                <w:tab w:val="left" w:pos="993"/>
              </w:tabs>
              <w:jc w:val="left"/>
              <w:rPr>
                <w:iCs/>
                <w:szCs w:val="28"/>
              </w:rPr>
            </w:pPr>
            <w:r w:rsidRPr="00FA7138">
              <w:rPr>
                <w:iCs/>
                <w:szCs w:val="28"/>
              </w:rPr>
              <w:t>вул.</w:t>
            </w:r>
            <w:r w:rsidR="00FA7138">
              <w:rPr>
                <w:iCs/>
                <w:szCs w:val="28"/>
              </w:rPr>
              <w:t> </w:t>
            </w:r>
            <w:r w:rsidRPr="00FA7138">
              <w:rPr>
                <w:iCs/>
                <w:szCs w:val="28"/>
              </w:rPr>
              <w:t>3 Слобідська (від пр.</w:t>
            </w:r>
            <w:r w:rsidR="00FA7138">
              <w:rPr>
                <w:iCs/>
                <w:szCs w:val="28"/>
              </w:rPr>
              <w:t> </w:t>
            </w:r>
            <w:r w:rsidRPr="00FA7138">
              <w:rPr>
                <w:iCs/>
                <w:szCs w:val="28"/>
              </w:rPr>
              <w:t>Центрального до вул.</w:t>
            </w:r>
            <w:r w:rsidR="00FA7138">
              <w:rPr>
                <w:iCs/>
                <w:szCs w:val="28"/>
              </w:rPr>
              <w:t> </w:t>
            </w:r>
            <w:r w:rsidRPr="00FA7138">
              <w:rPr>
                <w:iCs/>
                <w:szCs w:val="28"/>
              </w:rPr>
              <w:t>Марка Кропивницького),</w:t>
            </w:r>
          </w:p>
          <w:p w14:paraId="525B7B07" w14:textId="1CA15786" w:rsidR="000E5C21" w:rsidRPr="00FA7138" w:rsidRDefault="000E5C21" w:rsidP="00FA7138">
            <w:pPr>
              <w:pStyle w:val="ad"/>
              <w:tabs>
                <w:tab w:val="left" w:pos="993"/>
              </w:tabs>
              <w:jc w:val="left"/>
              <w:rPr>
                <w:iCs/>
                <w:szCs w:val="28"/>
              </w:rPr>
            </w:pPr>
            <w:r w:rsidRPr="00FA7138">
              <w:rPr>
                <w:iCs/>
                <w:szCs w:val="28"/>
              </w:rPr>
              <w:t>вул.</w:t>
            </w:r>
            <w:r w:rsidR="00FA7138">
              <w:rPr>
                <w:iCs/>
                <w:szCs w:val="28"/>
              </w:rPr>
              <w:t> </w:t>
            </w:r>
            <w:r w:rsidRPr="00FA7138">
              <w:rPr>
                <w:iCs/>
                <w:szCs w:val="28"/>
              </w:rPr>
              <w:t>Садова (від вул.</w:t>
            </w:r>
            <w:r w:rsidR="00FA7138">
              <w:rPr>
                <w:iCs/>
                <w:szCs w:val="28"/>
              </w:rPr>
              <w:t> </w:t>
            </w:r>
            <w:r w:rsidRPr="00FA7138">
              <w:rPr>
                <w:iCs/>
                <w:szCs w:val="28"/>
              </w:rPr>
              <w:t xml:space="preserve">Ігоря </w:t>
            </w:r>
            <w:proofErr w:type="spellStart"/>
            <w:r w:rsidRPr="00FA7138">
              <w:rPr>
                <w:iCs/>
                <w:szCs w:val="28"/>
              </w:rPr>
              <w:t>Бедзая</w:t>
            </w:r>
            <w:proofErr w:type="spellEnd"/>
            <w:r w:rsidRPr="00FA7138">
              <w:rPr>
                <w:iCs/>
                <w:szCs w:val="28"/>
              </w:rPr>
              <w:t xml:space="preserve"> до вул.</w:t>
            </w:r>
            <w:r w:rsidR="00FA7138">
              <w:rPr>
                <w:iCs/>
                <w:szCs w:val="28"/>
              </w:rPr>
              <w:t> </w:t>
            </w:r>
            <w:r w:rsidRPr="00FA7138">
              <w:rPr>
                <w:iCs/>
                <w:szCs w:val="28"/>
              </w:rPr>
              <w:t>Набережн</w:t>
            </w:r>
            <w:r w:rsidR="00FA7138">
              <w:rPr>
                <w:iCs/>
                <w:szCs w:val="28"/>
              </w:rPr>
              <w:t>ої</w:t>
            </w:r>
            <w:r w:rsidRPr="00FA7138">
              <w:rPr>
                <w:iCs/>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669C2" w14:textId="167E8312" w:rsidR="000E5C21" w:rsidRPr="00FA7138" w:rsidRDefault="000E5C21" w:rsidP="00FA7138">
            <w:pPr>
              <w:pStyle w:val="ad"/>
              <w:tabs>
                <w:tab w:val="left" w:pos="993"/>
              </w:tabs>
              <w:jc w:val="left"/>
              <w:rPr>
                <w:iCs/>
                <w:szCs w:val="28"/>
              </w:rPr>
            </w:pPr>
            <w:r w:rsidRPr="00FA7138">
              <w:rPr>
                <w:iCs/>
                <w:szCs w:val="28"/>
              </w:rPr>
              <w:t>Дитячі садки,</w:t>
            </w:r>
            <w:r w:rsidR="00322BE6" w:rsidRPr="00FA7138">
              <w:rPr>
                <w:iCs/>
                <w:szCs w:val="28"/>
              </w:rPr>
              <w:t xml:space="preserve"> </w:t>
            </w:r>
            <w:r w:rsidRPr="00FA7138">
              <w:rPr>
                <w:iCs/>
                <w:szCs w:val="28"/>
              </w:rPr>
              <w:t xml:space="preserve">школи, прибудинкові та </w:t>
            </w:r>
            <w:proofErr w:type="spellStart"/>
            <w:r w:rsidRPr="00FA7138">
              <w:rPr>
                <w:iCs/>
                <w:szCs w:val="28"/>
              </w:rPr>
              <w:t>внутрішньодворові</w:t>
            </w:r>
            <w:proofErr w:type="spellEnd"/>
            <w:r w:rsidRPr="00FA7138">
              <w:rPr>
                <w:iCs/>
                <w:szCs w:val="28"/>
              </w:rPr>
              <w:t xml:space="preserve"> території, освітні, медичні та культурні заклади,</w:t>
            </w:r>
            <w:r w:rsidR="00322BE6" w:rsidRPr="00FA7138">
              <w:rPr>
                <w:iCs/>
                <w:szCs w:val="28"/>
              </w:rPr>
              <w:t xml:space="preserve"> </w:t>
            </w:r>
            <w:r w:rsidRPr="00FA7138">
              <w:rPr>
                <w:iCs/>
                <w:szCs w:val="28"/>
              </w:rPr>
              <w:t>місця масового перебування людей (стадіони, автовокзали, території рекреаційного призначення),</w:t>
            </w:r>
            <w:r w:rsidR="00FA7138">
              <w:rPr>
                <w:iCs/>
                <w:szCs w:val="28"/>
              </w:rPr>
              <w:t xml:space="preserve"> </w:t>
            </w:r>
            <w:r w:rsidRPr="00FA7138">
              <w:rPr>
                <w:iCs/>
                <w:szCs w:val="28"/>
              </w:rPr>
              <w:t>державні підприємства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42AB8" w14:textId="77777777" w:rsidR="000E5C21" w:rsidRPr="00FA7138" w:rsidRDefault="000E5C21" w:rsidP="00FA7138">
            <w:pPr>
              <w:pStyle w:val="ad"/>
              <w:tabs>
                <w:tab w:val="left" w:pos="993"/>
              </w:tabs>
              <w:jc w:val="left"/>
              <w:rPr>
                <w:iCs/>
                <w:szCs w:val="28"/>
              </w:rPr>
            </w:pPr>
            <w:r w:rsidRPr="00FA7138">
              <w:rPr>
                <w:iCs/>
                <w:szCs w:val="28"/>
              </w:rPr>
              <w:t>Варварівка</w:t>
            </w:r>
          </w:p>
          <w:p w14:paraId="2BB79668" w14:textId="77777777" w:rsidR="000E5C21" w:rsidRPr="00FA7138" w:rsidRDefault="000E5C21" w:rsidP="00FA7138">
            <w:pPr>
              <w:pStyle w:val="ad"/>
              <w:tabs>
                <w:tab w:val="left" w:pos="993"/>
              </w:tabs>
              <w:jc w:val="left"/>
              <w:rPr>
                <w:iCs/>
                <w:szCs w:val="28"/>
              </w:rPr>
            </w:pPr>
            <w:r w:rsidRPr="00FA7138">
              <w:rPr>
                <w:iCs/>
                <w:szCs w:val="28"/>
              </w:rPr>
              <w:t>Тернівка</w:t>
            </w:r>
          </w:p>
          <w:p w14:paraId="3D11EB26" w14:textId="77777777" w:rsidR="000E5C21" w:rsidRPr="00FA7138" w:rsidRDefault="000E5C21" w:rsidP="00FA7138">
            <w:pPr>
              <w:pStyle w:val="ad"/>
              <w:tabs>
                <w:tab w:val="left" w:pos="993"/>
              </w:tabs>
              <w:jc w:val="left"/>
              <w:rPr>
                <w:iCs/>
                <w:szCs w:val="28"/>
              </w:rPr>
            </w:pPr>
            <w:r w:rsidRPr="00FA7138">
              <w:rPr>
                <w:iCs/>
                <w:szCs w:val="28"/>
              </w:rPr>
              <w:t>Матвіївка</w:t>
            </w:r>
          </w:p>
          <w:p w14:paraId="7376E2B3" w14:textId="77777777" w:rsidR="000E5C21" w:rsidRPr="00FA7138" w:rsidRDefault="000E5C21" w:rsidP="00FA7138">
            <w:pPr>
              <w:pStyle w:val="ad"/>
              <w:tabs>
                <w:tab w:val="left" w:pos="993"/>
              </w:tabs>
              <w:jc w:val="left"/>
              <w:rPr>
                <w:iCs/>
                <w:szCs w:val="28"/>
              </w:rPr>
            </w:pPr>
            <w:proofErr w:type="spellStart"/>
            <w:r w:rsidRPr="00FA7138">
              <w:rPr>
                <w:iCs/>
                <w:szCs w:val="28"/>
              </w:rPr>
              <w:t>Аляуди</w:t>
            </w:r>
            <w:proofErr w:type="spellEnd"/>
          </w:p>
          <w:p w14:paraId="32E3DB53" w14:textId="77777777" w:rsidR="000E5C21" w:rsidRPr="00FA7138" w:rsidRDefault="000E5C21" w:rsidP="00FA7138">
            <w:pPr>
              <w:pStyle w:val="ad"/>
              <w:tabs>
                <w:tab w:val="left" w:pos="993"/>
              </w:tabs>
              <w:jc w:val="left"/>
              <w:rPr>
                <w:iCs/>
                <w:szCs w:val="28"/>
              </w:rPr>
            </w:pPr>
            <w:r w:rsidRPr="00FA7138">
              <w:rPr>
                <w:iCs/>
                <w:szCs w:val="28"/>
              </w:rPr>
              <w:t>промзона</w:t>
            </w:r>
          </w:p>
          <w:p w14:paraId="6A61C103" w14:textId="77777777" w:rsidR="000E5C21" w:rsidRPr="00FA7138" w:rsidRDefault="000E5C21" w:rsidP="00FA7138">
            <w:pPr>
              <w:pStyle w:val="ad"/>
              <w:tabs>
                <w:tab w:val="left" w:pos="993"/>
              </w:tabs>
              <w:jc w:val="left"/>
              <w:rPr>
                <w:iCs/>
                <w:szCs w:val="28"/>
              </w:rPr>
            </w:pPr>
            <w:r w:rsidRPr="00FA7138">
              <w:rPr>
                <w:iCs/>
                <w:szCs w:val="28"/>
              </w:rPr>
              <w:t>території дачних кооперативів</w:t>
            </w:r>
          </w:p>
        </w:tc>
      </w:tr>
      <w:tr w:rsidR="000E5C21" w:rsidRPr="00FA7138" w14:paraId="7D92A7AC" w14:textId="77777777" w:rsidTr="007F5886">
        <w:trPr>
          <w:trHeight w:val="5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59154B" w14:textId="77777777" w:rsidR="000E5C21" w:rsidRPr="00FA7138" w:rsidRDefault="000E5C21" w:rsidP="007F5886">
            <w:pPr>
              <w:pStyle w:val="ad"/>
              <w:tabs>
                <w:tab w:val="left" w:pos="993"/>
              </w:tabs>
              <w:jc w:val="center"/>
              <w:rPr>
                <w:iCs/>
                <w:szCs w:val="28"/>
              </w:rPr>
            </w:pPr>
            <w:r w:rsidRPr="00FA7138">
              <w:rPr>
                <w:iCs/>
                <w:szCs w:val="28"/>
              </w:rPr>
              <w:t>Заводський район</w:t>
            </w:r>
          </w:p>
        </w:tc>
      </w:tr>
      <w:tr w:rsidR="00322BE6" w:rsidRPr="00FA7138" w14:paraId="0D9E7E9D" w14:textId="77777777" w:rsidTr="007F5886">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771FC" w14:textId="0E77136C" w:rsidR="000E5C21" w:rsidRPr="00FA7138" w:rsidRDefault="000E5C21" w:rsidP="00FA7138">
            <w:pPr>
              <w:pStyle w:val="ad"/>
              <w:tabs>
                <w:tab w:val="left" w:pos="993"/>
              </w:tabs>
              <w:ind w:firstLine="567"/>
              <w:jc w:val="center"/>
              <w:rPr>
                <w:iCs/>
                <w:szCs w:val="28"/>
              </w:rPr>
            </w:pPr>
            <w:r w:rsidRPr="00FA7138">
              <w:rPr>
                <w:iCs/>
                <w:szCs w:val="28"/>
              </w:rPr>
              <w:t>Центральна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CBE2B" w14:textId="77777777" w:rsidR="000E5C21" w:rsidRPr="00FA7138" w:rsidRDefault="000E5C21" w:rsidP="00FA7138">
            <w:pPr>
              <w:pStyle w:val="ad"/>
              <w:tabs>
                <w:tab w:val="left" w:pos="993"/>
              </w:tabs>
              <w:ind w:firstLine="567"/>
              <w:jc w:val="center"/>
              <w:rPr>
                <w:iCs/>
                <w:szCs w:val="28"/>
              </w:rPr>
            </w:pPr>
            <w:r w:rsidRPr="00FA7138">
              <w:rPr>
                <w:iCs/>
                <w:szCs w:val="28"/>
              </w:rPr>
              <w:t>Середня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B84791" w14:textId="77777777" w:rsidR="000E5C21" w:rsidRPr="00FA7138" w:rsidRDefault="000E5C21" w:rsidP="00FA7138">
            <w:pPr>
              <w:pStyle w:val="ad"/>
              <w:tabs>
                <w:tab w:val="left" w:pos="993"/>
              </w:tabs>
              <w:jc w:val="center"/>
              <w:rPr>
                <w:iCs/>
                <w:szCs w:val="28"/>
              </w:rPr>
            </w:pPr>
            <w:r w:rsidRPr="00FA7138">
              <w:rPr>
                <w:iCs/>
                <w:szCs w:val="28"/>
              </w:rPr>
              <w:t>Периферійна зона</w:t>
            </w:r>
          </w:p>
        </w:tc>
      </w:tr>
      <w:tr w:rsidR="00322BE6" w:rsidRPr="00FA7138" w14:paraId="2781B198" w14:textId="77777777" w:rsidTr="007F5886">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D1C3D" w14:textId="6C6952EC" w:rsidR="000E5C21" w:rsidRPr="00FA7138" w:rsidRDefault="000E5C21" w:rsidP="00FA7138">
            <w:pPr>
              <w:pStyle w:val="ad"/>
              <w:tabs>
                <w:tab w:val="left" w:pos="993"/>
              </w:tabs>
              <w:jc w:val="left"/>
              <w:rPr>
                <w:iCs/>
                <w:szCs w:val="28"/>
              </w:rPr>
            </w:pPr>
            <w:proofErr w:type="spellStart"/>
            <w:r w:rsidRPr="00FA7138">
              <w:rPr>
                <w:iCs/>
                <w:szCs w:val="28"/>
              </w:rPr>
              <w:t>Спортшкола</w:t>
            </w:r>
            <w:proofErr w:type="spellEnd"/>
            <w:r w:rsidRPr="00FA7138">
              <w:rPr>
                <w:iCs/>
                <w:szCs w:val="28"/>
              </w:rPr>
              <w:t xml:space="preserve"> «Надія» (прилегла територія),</w:t>
            </w:r>
            <w:r w:rsidR="00322BE6" w:rsidRPr="00FA7138">
              <w:rPr>
                <w:iCs/>
                <w:szCs w:val="28"/>
              </w:rPr>
              <w:t xml:space="preserve"> </w:t>
            </w:r>
            <w:r w:rsidRPr="00FA7138">
              <w:rPr>
                <w:iCs/>
                <w:szCs w:val="28"/>
              </w:rPr>
              <w:t>природно-заповідний фонд,</w:t>
            </w:r>
            <w:r w:rsidR="00322BE6" w:rsidRPr="00FA7138">
              <w:rPr>
                <w:iCs/>
                <w:szCs w:val="28"/>
              </w:rPr>
              <w:t xml:space="preserve"> </w:t>
            </w:r>
            <w:r w:rsidRPr="00FA7138">
              <w:rPr>
                <w:iCs/>
                <w:szCs w:val="28"/>
              </w:rPr>
              <w:t>пр.</w:t>
            </w:r>
            <w:r w:rsidR="00FA7138">
              <w:rPr>
                <w:iCs/>
                <w:szCs w:val="28"/>
              </w:rPr>
              <w:t> </w:t>
            </w:r>
            <w:r w:rsidRPr="00FA7138">
              <w:rPr>
                <w:iCs/>
                <w:szCs w:val="28"/>
              </w:rPr>
              <w:t>Центральний (від вул.</w:t>
            </w:r>
            <w:r w:rsidR="00FA7138">
              <w:rPr>
                <w:iCs/>
                <w:szCs w:val="28"/>
              </w:rPr>
              <w:t> </w:t>
            </w:r>
            <w:r w:rsidRPr="00FA7138">
              <w:rPr>
                <w:iCs/>
                <w:szCs w:val="28"/>
              </w:rPr>
              <w:t xml:space="preserve">Генерала Олекси </w:t>
            </w:r>
            <w:proofErr w:type="spellStart"/>
            <w:r w:rsidRPr="00FA7138">
              <w:rPr>
                <w:iCs/>
                <w:szCs w:val="28"/>
              </w:rPr>
              <w:t>Алмазова</w:t>
            </w:r>
            <w:proofErr w:type="spellEnd"/>
            <w:r w:rsidRPr="00FA7138">
              <w:rPr>
                <w:iCs/>
                <w:szCs w:val="28"/>
              </w:rPr>
              <w:t xml:space="preserve"> до вул.</w:t>
            </w:r>
            <w:r w:rsidR="00FA7138">
              <w:rPr>
                <w:iCs/>
                <w:szCs w:val="28"/>
              </w:rPr>
              <w:t> </w:t>
            </w:r>
            <w:proofErr w:type="spellStart"/>
            <w:r w:rsidRPr="00FA7138">
              <w:rPr>
                <w:iCs/>
                <w:szCs w:val="28"/>
              </w:rPr>
              <w:t>Аркасівськ</w:t>
            </w:r>
            <w:r w:rsidR="007F5886">
              <w:rPr>
                <w:iCs/>
                <w:szCs w:val="28"/>
              </w:rPr>
              <w:t>ої</w:t>
            </w:r>
            <w:proofErr w:type="spellEnd"/>
            <w:r w:rsidRPr="00FA7138">
              <w:rPr>
                <w:iCs/>
                <w:szCs w:val="28"/>
              </w:rPr>
              <w:t>),</w:t>
            </w:r>
            <w:r w:rsidR="00322BE6" w:rsidRPr="00FA7138">
              <w:rPr>
                <w:iCs/>
                <w:szCs w:val="28"/>
              </w:rPr>
              <w:t xml:space="preserve"> </w:t>
            </w:r>
            <w:r w:rsidRPr="00FA7138">
              <w:rPr>
                <w:iCs/>
                <w:szCs w:val="28"/>
              </w:rPr>
              <w:t>яхт-клуб (вул.</w:t>
            </w:r>
            <w:r w:rsidR="00FA7138">
              <w:rPr>
                <w:iCs/>
                <w:szCs w:val="28"/>
              </w:rPr>
              <w:t> </w:t>
            </w:r>
            <w:r w:rsidRPr="00FA7138">
              <w:rPr>
                <w:iCs/>
                <w:szCs w:val="28"/>
              </w:rPr>
              <w:t>Спортивна від пр.</w:t>
            </w:r>
            <w:r w:rsidR="00FA7138">
              <w:rPr>
                <w:iCs/>
                <w:szCs w:val="28"/>
              </w:rPr>
              <w:t> </w:t>
            </w:r>
            <w:r w:rsidRPr="00FA7138">
              <w:rPr>
                <w:iCs/>
                <w:szCs w:val="28"/>
              </w:rPr>
              <w:t>Центральн</w:t>
            </w:r>
            <w:r w:rsidR="00FA7138">
              <w:rPr>
                <w:iCs/>
                <w:szCs w:val="28"/>
              </w:rPr>
              <w:t>ого</w:t>
            </w:r>
            <w:r w:rsidRPr="00FA7138">
              <w:rPr>
                <w:iCs/>
                <w:szCs w:val="28"/>
              </w:rPr>
              <w:t xml:space="preserve"> до вул.</w:t>
            </w:r>
            <w:r w:rsidR="00FA7138">
              <w:rPr>
                <w:iCs/>
                <w:szCs w:val="28"/>
              </w:rPr>
              <w:t> </w:t>
            </w:r>
            <w:r w:rsidRPr="00FA7138">
              <w:rPr>
                <w:iCs/>
                <w:szCs w:val="28"/>
              </w:rPr>
              <w:t>Шосейн</w:t>
            </w:r>
            <w:r w:rsidR="007F5886">
              <w:rPr>
                <w:iCs/>
                <w:szCs w:val="28"/>
              </w:rPr>
              <w:t>ої</w:t>
            </w:r>
            <w:r w:rsidRPr="00FA7138">
              <w:rPr>
                <w:iCs/>
                <w:szCs w:val="28"/>
              </w:rPr>
              <w:t>),</w:t>
            </w:r>
            <w:r w:rsidR="00322BE6" w:rsidRPr="00FA7138">
              <w:rPr>
                <w:iCs/>
                <w:szCs w:val="28"/>
              </w:rPr>
              <w:t xml:space="preserve"> </w:t>
            </w:r>
            <w:r w:rsidRPr="00FA7138">
              <w:rPr>
                <w:iCs/>
                <w:szCs w:val="28"/>
              </w:rPr>
              <w:t>вул.</w:t>
            </w:r>
            <w:r w:rsidR="007F5886">
              <w:rPr>
                <w:iCs/>
                <w:szCs w:val="28"/>
              </w:rPr>
              <w:t> </w:t>
            </w:r>
            <w:r w:rsidRPr="00FA7138">
              <w:rPr>
                <w:iCs/>
                <w:szCs w:val="28"/>
              </w:rPr>
              <w:t>Погранична, 9 (АЗР),</w:t>
            </w:r>
            <w:r w:rsidR="00322BE6" w:rsidRPr="00FA7138">
              <w:rPr>
                <w:iCs/>
                <w:szCs w:val="28"/>
              </w:rPr>
              <w:t xml:space="preserve"> </w:t>
            </w:r>
            <w:r w:rsidRPr="00FA7138">
              <w:rPr>
                <w:iCs/>
                <w:szCs w:val="28"/>
              </w:rPr>
              <w:t>вул.</w:t>
            </w:r>
            <w:r w:rsidR="007F5886">
              <w:rPr>
                <w:iCs/>
                <w:szCs w:val="28"/>
              </w:rPr>
              <w:t> </w:t>
            </w:r>
            <w:r w:rsidRPr="00FA7138">
              <w:rPr>
                <w:iCs/>
                <w:szCs w:val="28"/>
              </w:rPr>
              <w:t>Лазурна (берегова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5D194" w14:textId="3B3A5BCC" w:rsidR="000E5C21" w:rsidRPr="00FA7138" w:rsidRDefault="000E5C21" w:rsidP="00FA7138">
            <w:pPr>
              <w:pStyle w:val="ad"/>
              <w:tabs>
                <w:tab w:val="left" w:pos="993"/>
              </w:tabs>
              <w:jc w:val="left"/>
              <w:rPr>
                <w:iCs/>
                <w:szCs w:val="28"/>
              </w:rPr>
            </w:pPr>
            <w:r w:rsidRPr="00FA7138">
              <w:rPr>
                <w:iCs/>
                <w:szCs w:val="28"/>
              </w:rPr>
              <w:t>Дитячі садки,</w:t>
            </w:r>
            <w:r w:rsidR="00322BE6" w:rsidRPr="00FA7138">
              <w:rPr>
                <w:iCs/>
                <w:szCs w:val="28"/>
              </w:rPr>
              <w:t xml:space="preserve"> </w:t>
            </w:r>
            <w:r w:rsidRPr="00FA7138">
              <w:rPr>
                <w:iCs/>
                <w:szCs w:val="28"/>
              </w:rPr>
              <w:t xml:space="preserve">школи, прибудинкові та </w:t>
            </w:r>
            <w:proofErr w:type="spellStart"/>
            <w:r w:rsidRPr="00FA7138">
              <w:rPr>
                <w:iCs/>
                <w:szCs w:val="28"/>
              </w:rPr>
              <w:t>внутрішньодворові</w:t>
            </w:r>
            <w:proofErr w:type="spellEnd"/>
            <w:r w:rsidR="00322BE6" w:rsidRPr="00FA7138">
              <w:rPr>
                <w:iCs/>
                <w:szCs w:val="28"/>
              </w:rPr>
              <w:t xml:space="preserve"> </w:t>
            </w:r>
            <w:r w:rsidRPr="00FA7138">
              <w:rPr>
                <w:iCs/>
                <w:szCs w:val="28"/>
              </w:rPr>
              <w:t>території, освітні, медичні та культурні заклади,</w:t>
            </w:r>
            <w:r w:rsidR="00322BE6" w:rsidRPr="00FA7138">
              <w:rPr>
                <w:iCs/>
                <w:szCs w:val="28"/>
              </w:rPr>
              <w:t xml:space="preserve"> </w:t>
            </w:r>
            <w:r w:rsidRPr="00FA7138">
              <w:rPr>
                <w:iCs/>
                <w:szCs w:val="28"/>
              </w:rPr>
              <w:t>місця масового перебування людей (стадіони, автовокзали,</w:t>
            </w:r>
            <w:r w:rsidR="00322BE6" w:rsidRPr="00FA7138">
              <w:rPr>
                <w:iCs/>
                <w:szCs w:val="28"/>
              </w:rPr>
              <w:t xml:space="preserve"> </w:t>
            </w:r>
            <w:r w:rsidRPr="00FA7138">
              <w:rPr>
                <w:iCs/>
                <w:szCs w:val="28"/>
              </w:rPr>
              <w:t>території рекреаційного призначення), державні підприємства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5CD44" w14:textId="77777777" w:rsidR="000E5C21" w:rsidRPr="00FA7138" w:rsidRDefault="000E5C21" w:rsidP="00FA7138">
            <w:pPr>
              <w:pStyle w:val="ad"/>
              <w:tabs>
                <w:tab w:val="left" w:pos="993"/>
              </w:tabs>
              <w:jc w:val="left"/>
              <w:rPr>
                <w:iCs/>
                <w:szCs w:val="28"/>
              </w:rPr>
            </w:pPr>
            <w:r w:rsidRPr="00FA7138">
              <w:rPr>
                <w:iCs/>
                <w:szCs w:val="28"/>
              </w:rPr>
              <w:t xml:space="preserve">Велика </w:t>
            </w:r>
            <w:proofErr w:type="spellStart"/>
            <w:r w:rsidRPr="00FA7138">
              <w:rPr>
                <w:iCs/>
                <w:szCs w:val="28"/>
              </w:rPr>
              <w:t>Корениха</w:t>
            </w:r>
            <w:proofErr w:type="spellEnd"/>
          </w:p>
          <w:p w14:paraId="3C0093E1" w14:textId="77777777" w:rsidR="000E5C21" w:rsidRPr="00FA7138" w:rsidRDefault="000E5C21" w:rsidP="00FA7138">
            <w:pPr>
              <w:pStyle w:val="ad"/>
              <w:tabs>
                <w:tab w:val="left" w:pos="993"/>
              </w:tabs>
              <w:jc w:val="left"/>
              <w:rPr>
                <w:iCs/>
                <w:szCs w:val="28"/>
              </w:rPr>
            </w:pPr>
            <w:r w:rsidRPr="00FA7138">
              <w:rPr>
                <w:iCs/>
                <w:szCs w:val="28"/>
              </w:rPr>
              <w:t xml:space="preserve">Мала </w:t>
            </w:r>
            <w:proofErr w:type="spellStart"/>
            <w:r w:rsidRPr="00FA7138">
              <w:rPr>
                <w:iCs/>
                <w:szCs w:val="28"/>
              </w:rPr>
              <w:t>Корениха</w:t>
            </w:r>
            <w:proofErr w:type="spellEnd"/>
          </w:p>
          <w:p w14:paraId="1704A02E" w14:textId="36DC69E7" w:rsidR="000E5C21" w:rsidRPr="00FA7138" w:rsidRDefault="00B9204D" w:rsidP="00FA7138">
            <w:pPr>
              <w:pStyle w:val="ad"/>
              <w:tabs>
                <w:tab w:val="left" w:pos="993"/>
              </w:tabs>
              <w:jc w:val="left"/>
              <w:rPr>
                <w:iCs/>
                <w:szCs w:val="28"/>
              </w:rPr>
            </w:pPr>
            <w:r>
              <w:rPr>
                <w:iCs/>
                <w:szCs w:val="28"/>
              </w:rPr>
              <w:t>п</w:t>
            </w:r>
            <w:r w:rsidR="000E5C21" w:rsidRPr="00FA7138">
              <w:rPr>
                <w:iCs/>
                <w:szCs w:val="28"/>
              </w:rPr>
              <w:t>ромзона</w:t>
            </w:r>
            <w:r w:rsidR="00322BE6" w:rsidRPr="00FA7138">
              <w:rPr>
                <w:iCs/>
                <w:szCs w:val="28"/>
              </w:rPr>
              <w:t xml:space="preserve"> </w:t>
            </w:r>
            <w:r w:rsidR="000E5C21" w:rsidRPr="00FA7138">
              <w:rPr>
                <w:iCs/>
                <w:szCs w:val="28"/>
              </w:rPr>
              <w:t>території дачних кооперативів</w:t>
            </w:r>
          </w:p>
        </w:tc>
      </w:tr>
      <w:tr w:rsidR="000E5C21" w:rsidRPr="00FA7138" w14:paraId="13453430" w14:textId="77777777" w:rsidTr="007F5886">
        <w:trPr>
          <w:trHeight w:val="5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6E67E" w14:textId="77777777" w:rsidR="000E5C21" w:rsidRPr="00FA7138" w:rsidRDefault="000E5C21" w:rsidP="007F5886">
            <w:pPr>
              <w:pStyle w:val="ad"/>
              <w:keepNext/>
              <w:tabs>
                <w:tab w:val="left" w:pos="993"/>
              </w:tabs>
              <w:ind w:firstLine="567"/>
              <w:jc w:val="center"/>
              <w:rPr>
                <w:iCs/>
                <w:szCs w:val="28"/>
              </w:rPr>
            </w:pPr>
            <w:proofErr w:type="spellStart"/>
            <w:r w:rsidRPr="00FA7138">
              <w:rPr>
                <w:iCs/>
                <w:szCs w:val="28"/>
              </w:rPr>
              <w:lastRenderedPageBreak/>
              <w:t>Інгульський</w:t>
            </w:r>
            <w:proofErr w:type="spellEnd"/>
            <w:r w:rsidRPr="00FA7138">
              <w:rPr>
                <w:iCs/>
                <w:szCs w:val="28"/>
              </w:rPr>
              <w:t xml:space="preserve"> район</w:t>
            </w:r>
          </w:p>
        </w:tc>
      </w:tr>
      <w:tr w:rsidR="00322BE6" w:rsidRPr="00FA7138" w14:paraId="0EF2F758" w14:textId="77777777" w:rsidTr="007F5886">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EFC2B1" w14:textId="6C6D18D3" w:rsidR="000E5C21" w:rsidRPr="00FA7138" w:rsidRDefault="000E5C21" w:rsidP="007F5886">
            <w:pPr>
              <w:pStyle w:val="ad"/>
              <w:tabs>
                <w:tab w:val="left" w:pos="993"/>
              </w:tabs>
              <w:jc w:val="center"/>
              <w:rPr>
                <w:iCs/>
                <w:szCs w:val="28"/>
              </w:rPr>
            </w:pPr>
            <w:r w:rsidRPr="00FA7138">
              <w:rPr>
                <w:iCs/>
                <w:szCs w:val="28"/>
              </w:rPr>
              <w:t>Центральна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0CF569" w14:textId="77777777" w:rsidR="000E5C21" w:rsidRPr="00FA7138" w:rsidRDefault="000E5C21" w:rsidP="007F5886">
            <w:pPr>
              <w:pStyle w:val="ad"/>
              <w:tabs>
                <w:tab w:val="left" w:pos="993"/>
              </w:tabs>
              <w:jc w:val="center"/>
              <w:rPr>
                <w:iCs/>
                <w:szCs w:val="28"/>
              </w:rPr>
            </w:pPr>
            <w:r w:rsidRPr="00FA7138">
              <w:rPr>
                <w:iCs/>
                <w:szCs w:val="28"/>
              </w:rPr>
              <w:t>Середня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2FB9AD" w14:textId="77777777" w:rsidR="000E5C21" w:rsidRPr="00FA7138" w:rsidRDefault="000E5C21" w:rsidP="007F5886">
            <w:pPr>
              <w:pStyle w:val="ad"/>
              <w:tabs>
                <w:tab w:val="left" w:pos="993"/>
              </w:tabs>
              <w:jc w:val="center"/>
              <w:rPr>
                <w:iCs/>
                <w:szCs w:val="28"/>
              </w:rPr>
            </w:pPr>
            <w:r w:rsidRPr="00FA7138">
              <w:rPr>
                <w:iCs/>
                <w:szCs w:val="28"/>
              </w:rPr>
              <w:t>Периферійна зона</w:t>
            </w:r>
          </w:p>
        </w:tc>
      </w:tr>
      <w:tr w:rsidR="00322BE6" w:rsidRPr="00FA7138" w14:paraId="04C08CAA" w14:textId="77777777" w:rsidTr="007F5886">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6CDFB" w14:textId="40D7A29A" w:rsidR="000E5C21" w:rsidRPr="00FA7138" w:rsidRDefault="000E5C21" w:rsidP="007F5886">
            <w:pPr>
              <w:pStyle w:val="ad"/>
              <w:tabs>
                <w:tab w:val="left" w:pos="993"/>
              </w:tabs>
              <w:jc w:val="left"/>
              <w:rPr>
                <w:iCs/>
                <w:szCs w:val="28"/>
              </w:rPr>
            </w:pPr>
            <w:r w:rsidRPr="00FA7138">
              <w:rPr>
                <w:iCs/>
                <w:szCs w:val="28"/>
              </w:rPr>
              <w:t>Миколаївський зоопарк</w:t>
            </w:r>
            <w:r w:rsidR="00B9204D">
              <w:rPr>
                <w:iCs/>
                <w:szCs w:val="28"/>
              </w:rPr>
              <w:t>,</w:t>
            </w:r>
            <w:r w:rsidR="00322BE6" w:rsidRPr="00FA7138">
              <w:rPr>
                <w:iCs/>
                <w:szCs w:val="28"/>
              </w:rPr>
              <w:t xml:space="preserve"> </w:t>
            </w:r>
            <w:r w:rsidRPr="00FA7138">
              <w:rPr>
                <w:iCs/>
                <w:szCs w:val="28"/>
              </w:rPr>
              <w:t>природно-заповідний фонд,</w:t>
            </w:r>
            <w:r w:rsidR="00322BE6" w:rsidRPr="00FA7138">
              <w:rPr>
                <w:iCs/>
                <w:szCs w:val="28"/>
              </w:rPr>
              <w:t xml:space="preserve"> </w:t>
            </w:r>
            <w:r w:rsidRPr="00FA7138">
              <w:rPr>
                <w:iCs/>
                <w:szCs w:val="28"/>
              </w:rPr>
              <w:t>пр.</w:t>
            </w:r>
            <w:r w:rsidR="007F5886">
              <w:rPr>
                <w:iCs/>
                <w:szCs w:val="28"/>
              </w:rPr>
              <w:t> </w:t>
            </w:r>
            <w:r w:rsidRPr="00FA7138">
              <w:rPr>
                <w:iCs/>
                <w:szCs w:val="28"/>
              </w:rPr>
              <w:t>Центральний (від вул.</w:t>
            </w:r>
            <w:r w:rsidR="007F5886">
              <w:rPr>
                <w:iCs/>
                <w:szCs w:val="28"/>
              </w:rPr>
              <w:t> </w:t>
            </w:r>
            <w:r w:rsidRPr="00FA7138">
              <w:rPr>
                <w:iCs/>
                <w:szCs w:val="28"/>
              </w:rPr>
              <w:t>6</w:t>
            </w:r>
            <w:r w:rsidR="007F5886">
              <w:rPr>
                <w:iCs/>
                <w:szCs w:val="28"/>
              </w:rPr>
              <w:t> </w:t>
            </w:r>
            <w:r w:rsidRPr="00FA7138">
              <w:rPr>
                <w:iCs/>
                <w:szCs w:val="28"/>
              </w:rPr>
              <w:t>Слобідськ</w:t>
            </w:r>
            <w:r w:rsidR="007F5886">
              <w:rPr>
                <w:iCs/>
                <w:szCs w:val="28"/>
              </w:rPr>
              <w:t>ої</w:t>
            </w:r>
            <w:r w:rsidRPr="00FA7138">
              <w:rPr>
                <w:iCs/>
                <w:szCs w:val="28"/>
              </w:rPr>
              <w:t xml:space="preserve"> до пр.</w:t>
            </w:r>
            <w:r w:rsidR="007F5886">
              <w:rPr>
                <w:iCs/>
                <w:szCs w:val="28"/>
              </w:rPr>
              <w:t> </w:t>
            </w:r>
            <w:r w:rsidRPr="00FA7138">
              <w:rPr>
                <w:iCs/>
                <w:szCs w:val="28"/>
              </w:rPr>
              <w:t>Богоявленськ</w:t>
            </w:r>
            <w:r w:rsidR="007F5886">
              <w:rPr>
                <w:iCs/>
                <w:szCs w:val="28"/>
              </w:rPr>
              <w:t>ого</w:t>
            </w:r>
            <w:r w:rsidRPr="00FA7138">
              <w:rPr>
                <w:iCs/>
                <w:szCs w:val="28"/>
              </w:rPr>
              <w:t>),</w:t>
            </w:r>
            <w:r w:rsidR="00322BE6" w:rsidRPr="00FA7138">
              <w:rPr>
                <w:iCs/>
                <w:szCs w:val="28"/>
              </w:rPr>
              <w:t xml:space="preserve"> </w:t>
            </w:r>
            <w:r w:rsidRPr="00FA7138">
              <w:rPr>
                <w:iCs/>
                <w:szCs w:val="28"/>
              </w:rPr>
              <w:t>пр.</w:t>
            </w:r>
            <w:r w:rsidR="007F5886">
              <w:rPr>
                <w:iCs/>
                <w:szCs w:val="28"/>
              </w:rPr>
              <w:t> </w:t>
            </w:r>
            <w:r w:rsidRPr="00FA7138">
              <w:rPr>
                <w:iCs/>
                <w:szCs w:val="28"/>
              </w:rPr>
              <w:t>Миру, пр.</w:t>
            </w:r>
            <w:r w:rsidR="007F5886">
              <w:rPr>
                <w:iCs/>
                <w:szCs w:val="28"/>
              </w:rPr>
              <w:t> </w:t>
            </w:r>
            <w:r w:rsidRPr="00FA7138">
              <w:rPr>
                <w:iCs/>
                <w:szCs w:val="28"/>
              </w:rPr>
              <w:t>Богоявленський у межах району, пасажирський залізничний вокзал, міжміський автовокзал, ринок «Колос» (вул.</w:t>
            </w:r>
            <w:r w:rsidR="007F5886">
              <w:rPr>
                <w:iCs/>
                <w:szCs w:val="28"/>
              </w:rPr>
              <w:t> </w:t>
            </w:r>
            <w:r w:rsidRPr="00FA7138">
              <w:rPr>
                <w:iCs/>
                <w:szCs w:val="28"/>
              </w:rPr>
              <w:t>Будівельників – пр.</w:t>
            </w:r>
            <w:r w:rsidR="007F5886">
              <w:rPr>
                <w:iCs/>
                <w:szCs w:val="28"/>
              </w:rPr>
              <w:t> </w:t>
            </w:r>
            <w:r w:rsidRPr="00FA7138">
              <w:rPr>
                <w:iCs/>
                <w:szCs w:val="28"/>
              </w:rPr>
              <w:t>Миру – пр.</w:t>
            </w:r>
            <w:r w:rsidR="007F5886">
              <w:rPr>
                <w:iCs/>
                <w:szCs w:val="28"/>
              </w:rPr>
              <w:t> </w:t>
            </w:r>
            <w:r w:rsidRPr="00FA7138">
              <w:rPr>
                <w:iCs/>
                <w:szCs w:val="28"/>
              </w:rPr>
              <w:t>Богоявленський),</w:t>
            </w:r>
            <w:r w:rsidR="00322BE6" w:rsidRPr="00FA7138">
              <w:rPr>
                <w:iCs/>
                <w:szCs w:val="28"/>
              </w:rPr>
              <w:t xml:space="preserve"> </w:t>
            </w:r>
            <w:r w:rsidRPr="00FA7138">
              <w:rPr>
                <w:iCs/>
                <w:szCs w:val="28"/>
              </w:rPr>
              <w:t>пр.</w:t>
            </w:r>
            <w:r w:rsidR="007F5886">
              <w:rPr>
                <w:iCs/>
                <w:szCs w:val="28"/>
              </w:rPr>
              <w:t> </w:t>
            </w:r>
            <w:r w:rsidRPr="00FA7138">
              <w:rPr>
                <w:iCs/>
                <w:szCs w:val="28"/>
              </w:rPr>
              <w:t>Богоявленський, 1 (АІР)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E5DB6" w14:textId="2E095238" w:rsidR="000E5C21" w:rsidRPr="00FA7138" w:rsidRDefault="000E5C21" w:rsidP="007F5886">
            <w:pPr>
              <w:pStyle w:val="ad"/>
              <w:tabs>
                <w:tab w:val="left" w:pos="993"/>
              </w:tabs>
              <w:jc w:val="left"/>
              <w:rPr>
                <w:iCs/>
                <w:szCs w:val="28"/>
              </w:rPr>
            </w:pPr>
            <w:r w:rsidRPr="00FA7138">
              <w:rPr>
                <w:iCs/>
                <w:szCs w:val="28"/>
              </w:rPr>
              <w:t>Дитячі садки,</w:t>
            </w:r>
            <w:r w:rsidR="00322BE6" w:rsidRPr="00FA7138">
              <w:rPr>
                <w:iCs/>
                <w:szCs w:val="28"/>
              </w:rPr>
              <w:t xml:space="preserve"> </w:t>
            </w:r>
            <w:r w:rsidRPr="00FA7138">
              <w:rPr>
                <w:iCs/>
                <w:szCs w:val="28"/>
              </w:rPr>
              <w:t xml:space="preserve">школи, прибудинкові та </w:t>
            </w:r>
            <w:proofErr w:type="spellStart"/>
            <w:r w:rsidRPr="00FA7138">
              <w:rPr>
                <w:iCs/>
                <w:szCs w:val="28"/>
              </w:rPr>
              <w:t>внутрішньодворові</w:t>
            </w:r>
            <w:proofErr w:type="spellEnd"/>
            <w:r w:rsidR="00322BE6" w:rsidRPr="00FA7138">
              <w:rPr>
                <w:iCs/>
                <w:szCs w:val="28"/>
              </w:rPr>
              <w:t xml:space="preserve"> </w:t>
            </w:r>
            <w:r w:rsidRPr="00FA7138">
              <w:rPr>
                <w:iCs/>
                <w:szCs w:val="28"/>
              </w:rPr>
              <w:t>території, освітні, медичні та культурні заклади,</w:t>
            </w:r>
            <w:r w:rsidR="00322BE6" w:rsidRPr="00FA7138">
              <w:rPr>
                <w:iCs/>
                <w:szCs w:val="28"/>
              </w:rPr>
              <w:t xml:space="preserve"> </w:t>
            </w:r>
            <w:r w:rsidRPr="00FA7138">
              <w:rPr>
                <w:iCs/>
                <w:szCs w:val="28"/>
              </w:rPr>
              <w:t>місця масового перебування людей (стадіони, автовокзали, території</w:t>
            </w:r>
            <w:r w:rsidR="00322BE6" w:rsidRPr="00FA7138">
              <w:rPr>
                <w:iCs/>
                <w:szCs w:val="28"/>
              </w:rPr>
              <w:t xml:space="preserve"> </w:t>
            </w:r>
            <w:r w:rsidRPr="00FA7138">
              <w:rPr>
                <w:iCs/>
                <w:szCs w:val="28"/>
              </w:rPr>
              <w:t>рекреаційного</w:t>
            </w:r>
            <w:r w:rsidR="00322BE6" w:rsidRPr="00FA7138">
              <w:rPr>
                <w:iCs/>
                <w:szCs w:val="28"/>
              </w:rPr>
              <w:t xml:space="preserve"> </w:t>
            </w:r>
            <w:r w:rsidRPr="00FA7138">
              <w:rPr>
                <w:iCs/>
                <w:szCs w:val="28"/>
              </w:rPr>
              <w:t>призначення),</w:t>
            </w:r>
            <w:r w:rsidR="007F5886">
              <w:rPr>
                <w:iCs/>
                <w:szCs w:val="28"/>
              </w:rPr>
              <w:t xml:space="preserve"> </w:t>
            </w:r>
            <w:r w:rsidRPr="00FA7138">
              <w:rPr>
                <w:iCs/>
                <w:szCs w:val="28"/>
              </w:rPr>
              <w:t>державні підприємства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A2EC2" w14:textId="460C1EAA" w:rsidR="000E5C21" w:rsidRPr="00FA7138" w:rsidRDefault="00B9204D" w:rsidP="007F5886">
            <w:pPr>
              <w:pStyle w:val="ad"/>
              <w:tabs>
                <w:tab w:val="left" w:pos="993"/>
              </w:tabs>
              <w:jc w:val="left"/>
              <w:rPr>
                <w:iCs/>
                <w:szCs w:val="28"/>
              </w:rPr>
            </w:pPr>
            <w:r>
              <w:rPr>
                <w:iCs/>
                <w:szCs w:val="28"/>
              </w:rPr>
              <w:t>п</w:t>
            </w:r>
            <w:r w:rsidR="000E5C21" w:rsidRPr="00FA7138">
              <w:rPr>
                <w:iCs/>
                <w:szCs w:val="28"/>
              </w:rPr>
              <w:t>ромзона</w:t>
            </w:r>
            <w:r w:rsidR="00322BE6" w:rsidRPr="00FA7138">
              <w:rPr>
                <w:iCs/>
                <w:szCs w:val="28"/>
              </w:rPr>
              <w:t xml:space="preserve"> </w:t>
            </w:r>
            <w:r w:rsidR="000E5C21" w:rsidRPr="00FA7138">
              <w:rPr>
                <w:iCs/>
                <w:szCs w:val="28"/>
              </w:rPr>
              <w:t>території дачних кооперативів</w:t>
            </w:r>
          </w:p>
        </w:tc>
      </w:tr>
      <w:tr w:rsidR="000E5C21" w:rsidRPr="00FA7138" w14:paraId="7ADB4111" w14:textId="77777777" w:rsidTr="007F5886">
        <w:trPr>
          <w:trHeight w:val="5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11478" w14:textId="77777777" w:rsidR="000E5C21" w:rsidRPr="00FA7138" w:rsidRDefault="000E5C21" w:rsidP="007F5886">
            <w:pPr>
              <w:pStyle w:val="ad"/>
              <w:tabs>
                <w:tab w:val="left" w:pos="993"/>
              </w:tabs>
              <w:ind w:firstLine="567"/>
              <w:jc w:val="center"/>
              <w:rPr>
                <w:iCs/>
                <w:szCs w:val="28"/>
              </w:rPr>
            </w:pPr>
            <w:r w:rsidRPr="00FA7138">
              <w:rPr>
                <w:iCs/>
                <w:szCs w:val="28"/>
              </w:rPr>
              <w:t>Корабельний район</w:t>
            </w:r>
          </w:p>
        </w:tc>
      </w:tr>
      <w:tr w:rsidR="00322BE6" w:rsidRPr="00FA7138" w14:paraId="02732F6A" w14:textId="77777777" w:rsidTr="007F5886">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5C2495" w14:textId="62691762" w:rsidR="000E5C21" w:rsidRPr="00FA7138" w:rsidRDefault="000E5C21" w:rsidP="007F5886">
            <w:pPr>
              <w:pStyle w:val="ad"/>
              <w:tabs>
                <w:tab w:val="left" w:pos="993"/>
              </w:tabs>
              <w:ind w:firstLine="567"/>
              <w:jc w:val="center"/>
              <w:rPr>
                <w:iCs/>
                <w:szCs w:val="28"/>
              </w:rPr>
            </w:pPr>
            <w:r w:rsidRPr="00FA7138">
              <w:rPr>
                <w:iCs/>
                <w:szCs w:val="28"/>
              </w:rPr>
              <w:t>Центральна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F44844" w14:textId="77777777" w:rsidR="000E5C21" w:rsidRPr="00FA7138" w:rsidRDefault="000E5C21" w:rsidP="007F5886">
            <w:pPr>
              <w:pStyle w:val="ad"/>
              <w:tabs>
                <w:tab w:val="left" w:pos="993"/>
              </w:tabs>
              <w:ind w:firstLine="567"/>
              <w:jc w:val="center"/>
              <w:rPr>
                <w:iCs/>
                <w:szCs w:val="28"/>
              </w:rPr>
            </w:pPr>
            <w:r w:rsidRPr="00FA7138">
              <w:rPr>
                <w:iCs/>
                <w:szCs w:val="28"/>
              </w:rPr>
              <w:t>Середня 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850DE6" w14:textId="77777777" w:rsidR="000E5C21" w:rsidRPr="00FA7138" w:rsidRDefault="000E5C21" w:rsidP="007F5886">
            <w:pPr>
              <w:pStyle w:val="ad"/>
              <w:tabs>
                <w:tab w:val="left" w:pos="993"/>
              </w:tabs>
              <w:jc w:val="center"/>
              <w:rPr>
                <w:iCs/>
                <w:szCs w:val="28"/>
              </w:rPr>
            </w:pPr>
            <w:r w:rsidRPr="00FA7138">
              <w:rPr>
                <w:iCs/>
                <w:szCs w:val="28"/>
              </w:rPr>
              <w:t>Периферійна зона</w:t>
            </w:r>
          </w:p>
        </w:tc>
      </w:tr>
      <w:tr w:rsidR="00322BE6" w:rsidRPr="00FA7138" w14:paraId="0EFB345D" w14:textId="77777777" w:rsidTr="007F5886">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E967B" w14:textId="77777777" w:rsidR="000E5C21" w:rsidRPr="00FA7138" w:rsidRDefault="000E5C21" w:rsidP="007F5886">
            <w:pPr>
              <w:pStyle w:val="ad"/>
              <w:tabs>
                <w:tab w:val="left" w:pos="993"/>
              </w:tabs>
              <w:jc w:val="left"/>
              <w:rPr>
                <w:iCs/>
                <w:szCs w:val="28"/>
              </w:rPr>
            </w:pPr>
            <w:r w:rsidRPr="00FA7138">
              <w:rPr>
                <w:iCs/>
                <w:szCs w:val="28"/>
              </w:rPr>
              <w:t>Природно-заповідний фонд,</w:t>
            </w:r>
          </w:p>
          <w:p w14:paraId="2E607EBD" w14:textId="1CA1C7B8" w:rsidR="000E5C21" w:rsidRPr="00FA7138" w:rsidRDefault="000E5C21" w:rsidP="007F5886">
            <w:pPr>
              <w:pStyle w:val="ad"/>
              <w:tabs>
                <w:tab w:val="left" w:pos="993"/>
              </w:tabs>
              <w:jc w:val="left"/>
              <w:rPr>
                <w:iCs/>
                <w:szCs w:val="28"/>
              </w:rPr>
            </w:pPr>
            <w:r w:rsidRPr="00FA7138">
              <w:rPr>
                <w:iCs/>
                <w:szCs w:val="28"/>
              </w:rPr>
              <w:t>пр.</w:t>
            </w:r>
            <w:r w:rsidR="007F5886">
              <w:rPr>
                <w:iCs/>
                <w:szCs w:val="28"/>
              </w:rPr>
              <w:t> </w:t>
            </w:r>
            <w:r w:rsidRPr="00FA7138">
              <w:rPr>
                <w:iCs/>
                <w:szCs w:val="28"/>
              </w:rPr>
              <w:t>Богоявленський, 314 (АКР),</w:t>
            </w:r>
            <w:r w:rsidR="00322BE6" w:rsidRPr="00FA7138">
              <w:rPr>
                <w:iCs/>
                <w:szCs w:val="28"/>
              </w:rPr>
              <w:t xml:space="preserve"> </w:t>
            </w:r>
            <w:r w:rsidRPr="00FA7138">
              <w:rPr>
                <w:iCs/>
                <w:szCs w:val="28"/>
              </w:rPr>
              <w:t xml:space="preserve">територія </w:t>
            </w:r>
            <w:proofErr w:type="spellStart"/>
            <w:r w:rsidRPr="00FA7138">
              <w:rPr>
                <w:iCs/>
                <w:szCs w:val="28"/>
              </w:rPr>
              <w:t>плавбасейну</w:t>
            </w:r>
            <w:proofErr w:type="spellEnd"/>
            <w:r w:rsidRPr="00FA7138">
              <w:rPr>
                <w:iCs/>
                <w:szCs w:val="28"/>
              </w:rPr>
              <w:t xml:space="preserve"> «Водолій» (пр.</w:t>
            </w:r>
            <w:r w:rsidR="007F5886">
              <w:rPr>
                <w:iCs/>
                <w:szCs w:val="28"/>
              </w:rPr>
              <w:t> </w:t>
            </w:r>
            <w:r w:rsidRPr="00FA7138">
              <w:rPr>
                <w:iCs/>
                <w:szCs w:val="28"/>
              </w:rPr>
              <w:t>Корабелів – пр.</w:t>
            </w:r>
            <w:r w:rsidR="007F5886">
              <w:rPr>
                <w:iCs/>
                <w:szCs w:val="28"/>
              </w:rPr>
              <w:t> </w:t>
            </w:r>
            <w:r w:rsidRPr="00FA7138">
              <w:rPr>
                <w:iCs/>
                <w:szCs w:val="28"/>
              </w:rPr>
              <w:t>Богоявленський – межі БК «Металург»)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728FD" w14:textId="0B0BA94D" w:rsidR="000E5C21" w:rsidRPr="00FA7138" w:rsidRDefault="000E5C21" w:rsidP="007F5886">
            <w:pPr>
              <w:pStyle w:val="ad"/>
              <w:tabs>
                <w:tab w:val="left" w:pos="993"/>
              </w:tabs>
              <w:jc w:val="left"/>
              <w:rPr>
                <w:iCs/>
                <w:szCs w:val="28"/>
              </w:rPr>
            </w:pPr>
            <w:r w:rsidRPr="00FA7138">
              <w:rPr>
                <w:iCs/>
                <w:szCs w:val="28"/>
              </w:rPr>
              <w:t>Дитячі садки,</w:t>
            </w:r>
            <w:r w:rsidR="00322BE6" w:rsidRPr="00FA7138">
              <w:rPr>
                <w:iCs/>
                <w:szCs w:val="28"/>
              </w:rPr>
              <w:t xml:space="preserve"> </w:t>
            </w:r>
            <w:r w:rsidRPr="00FA7138">
              <w:rPr>
                <w:iCs/>
                <w:szCs w:val="28"/>
              </w:rPr>
              <w:t xml:space="preserve">школи, прибудинкові та </w:t>
            </w:r>
            <w:proofErr w:type="spellStart"/>
            <w:r w:rsidRPr="00FA7138">
              <w:rPr>
                <w:iCs/>
                <w:szCs w:val="28"/>
              </w:rPr>
              <w:t>внутрішньодворові</w:t>
            </w:r>
            <w:proofErr w:type="spellEnd"/>
            <w:r w:rsidRPr="00FA7138">
              <w:rPr>
                <w:iCs/>
                <w:szCs w:val="28"/>
              </w:rPr>
              <w:t xml:space="preserve"> території, освітні, медичні та культурні заклади,</w:t>
            </w:r>
            <w:r w:rsidR="00322BE6" w:rsidRPr="00FA7138">
              <w:rPr>
                <w:iCs/>
                <w:szCs w:val="28"/>
              </w:rPr>
              <w:t xml:space="preserve"> </w:t>
            </w:r>
            <w:r w:rsidRPr="00FA7138">
              <w:rPr>
                <w:iCs/>
                <w:szCs w:val="28"/>
              </w:rPr>
              <w:t>місця масового перебування людей (стадіони, автовокзали, території рекреаційного призначення), державні підприємства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C3259" w14:textId="77777777" w:rsidR="000E5C21" w:rsidRPr="00FA7138" w:rsidRDefault="000E5C21" w:rsidP="007F5886">
            <w:pPr>
              <w:pStyle w:val="ad"/>
              <w:tabs>
                <w:tab w:val="left" w:pos="993"/>
              </w:tabs>
              <w:jc w:val="left"/>
              <w:rPr>
                <w:iCs/>
                <w:szCs w:val="28"/>
              </w:rPr>
            </w:pPr>
            <w:r w:rsidRPr="00FA7138">
              <w:rPr>
                <w:iCs/>
                <w:szCs w:val="28"/>
              </w:rPr>
              <w:t>Балабанівка</w:t>
            </w:r>
          </w:p>
          <w:p w14:paraId="35946244" w14:textId="395B833D" w:rsidR="000E5C21" w:rsidRPr="00FA7138" w:rsidRDefault="000E5C21" w:rsidP="007F5886">
            <w:pPr>
              <w:pStyle w:val="ad"/>
              <w:tabs>
                <w:tab w:val="left" w:pos="993"/>
              </w:tabs>
              <w:jc w:val="left"/>
              <w:rPr>
                <w:iCs/>
                <w:szCs w:val="28"/>
              </w:rPr>
            </w:pPr>
            <w:r w:rsidRPr="00FA7138">
              <w:rPr>
                <w:iCs/>
                <w:szCs w:val="28"/>
              </w:rPr>
              <w:t xml:space="preserve">Широка </w:t>
            </w:r>
            <w:r w:rsidR="00B9204D">
              <w:rPr>
                <w:iCs/>
                <w:szCs w:val="28"/>
              </w:rPr>
              <w:t>Б</w:t>
            </w:r>
            <w:r w:rsidRPr="00FA7138">
              <w:rPr>
                <w:iCs/>
                <w:szCs w:val="28"/>
              </w:rPr>
              <w:t>алка</w:t>
            </w:r>
          </w:p>
          <w:p w14:paraId="166A819D" w14:textId="7EAEF5DC" w:rsidR="000E5C21" w:rsidRPr="00FA7138" w:rsidRDefault="00B9204D" w:rsidP="007F5886">
            <w:pPr>
              <w:pStyle w:val="ad"/>
              <w:tabs>
                <w:tab w:val="left" w:pos="993"/>
              </w:tabs>
              <w:jc w:val="left"/>
              <w:rPr>
                <w:iCs/>
                <w:szCs w:val="28"/>
              </w:rPr>
            </w:pPr>
            <w:r>
              <w:rPr>
                <w:iCs/>
                <w:szCs w:val="28"/>
              </w:rPr>
              <w:t>п</w:t>
            </w:r>
            <w:r w:rsidR="000E5C21" w:rsidRPr="00FA7138">
              <w:rPr>
                <w:iCs/>
                <w:szCs w:val="28"/>
              </w:rPr>
              <w:t>ромзона</w:t>
            </w:r>
            <w:r w:rsidR="00322BE6" w:rsidRPr="00FA7138">
              <w:rPr>
                <w:iCs/>
                <w:szCs w:val="28"/>
              </w:rPr>
              <w:t xml:space="preserve"> </w:t>
            </w:r>
            <w:r w:rsidR="000E5C21" w:rsidRPr="00FA7138">
              <w:rPr>
                <w:iCs/>
                <w:szCs w:val="28"/>
              </w:rPr>
              <w:t>території дачних кооперативів</w:t>
            </w:r>
          </w:p>
        </w:tc>
      </w:tr>
    </w:tbl>
    <w:p w14:paraId="1A03B3B1" w14:textId="1B11437A" w:rsidR="007F5886" w:rsidRDefault="007F5886" w:rsidP="007F5886">
      <w:pPr>
        <w:pStyle w:val="ad"/>
        <w:tabs>
          <w:tab w:val="left" w:pos="993"/>
        </w:tabs>
        <w:rPr>
          <w:szCs w:val="28"/>
          <w:shd w:val="clear" w:color="auto" w:fill="FFFFFF"/>
        </w:rPr>
      </w:pPr>
    </w:p>
    <w:p w14:paraId="00565F50" w14:textId="06DF3ECB" w:rsidR="007F5886" w:rsidRDefault="007F5886" w:rsidP="007F5886">
      <w:pPr>
        <w:pStyle w:val="ad"/>
        <w:tabs>
          <w:tab w:val="left" w:pos="993"/>
        </w:tabs>
        <w:rPr>
          <w:szCs w:val="28"/>
          <w:shd w:val="clear" w:color="auto" w:fill="FFFFFF"/>
        </w:rPr>
      </w:pPr>
      <w:r>
        <w:rPr>
          <w:szCs w:val="28"/>
          <w:shd w:val="clear" w:color="auto" w:fill="FFFFFF"/>
        </w:rPr>
        <w:br w:type="page"/>
      </w:r>
    </w:p>
    <w:sectPr w:rsidR="007F5886" w:rsidSect="00085745">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22D3" w14:textId="77777777" w:rsidR="00F933D3" w:rsidRDefault="00F933D3">
      <w:r>
        <w:separator/>
      </w:r>
    </w:p>
  </w:endnote>
  <w:endnote w:type="continuationSeparator" w:id="0">
    <w:p w14:paraId="7B859AFC" w14:textId="77777777" w:rsidR="00F933D3" w:rsidRDefault="00F9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0C79" w14:textId="77777777" w:rsidR="00F933D3" w:rsidRDefault="00F933D3">
      <w:r>
        <w:separator/>
      </w:r>
    </w:p>
  </w:footnote>
  <w:footnote w:type="continuationSeparator" w:id="0">
    <w:p w14:paraId="33C10A38" w14:textId="77777777" w:rsidR="00F933D3" w:rsidRDefault="00F9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895441"/>
      <w:docPartObj>
        <w:docPartGallery w:val="Page Numbers (Top of Page)"/>
        <w:docPartUnique/>
      </w:docPartObj>
    </w:sdtPr>
    <w:sdtContent>
      <w:p w14:paraId="01CF26EC" w14:textId="50EC8180" w:rsidR="00C27A87" w:rsidRDefault="00C27A87">
        <w:pPr>
          <w:pStyle w:val="a4"/>
          <w:jc w:val="center"/>
        </w:pPr>
        <w:r w:rsidRPr="00C27A87">
          <w:rPr>
            <w:sz w:val="28"/>
            <w:szCs w:val="28"/>
          </w:rPr>
          <w:fldChar w:fldCharType="begin"/>
        </w:r>
        <w:r w:rsidRPr="00C27A87">
          <w:rPr>
            <w:sz w:val="28"/>
            <w:szCs w:val="28"/>
          </w:rPr>
          <w:instrText>PAGE   \* MERGEFORMAT</w:instrText>
        </w:r>
        <w:r w:rsidRPr="00C27A87">
          <w:rPr>
            <w:sz w:val="28"/>
            <w:szCs w:val="28"/>
          </w:rPr>
          <w:fldChar w:fldCharType="separate"/>
        </w:r>
        <w:r w:rsidRPr="00C27A87">
          <w:rPr>
            <w:sz w:val="28"/>
            <w:szCs w:val="28"/>
            <w:lang w:val="ru-RU"/>
          </w:rPr>
          <w:t>2</w:t>
        </w:r>
        <w:r w:rsidRPr="00C27A87">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8157999"/>
    <w:multiLevelType w:val="hybridMultilevel"/>
    <w:tmpl w:val="F4C26E08"/>
    <w:lvl w:ilvl="0" w:tplc="8292B6A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37FD32A5"/>
    <w:multiLevelType w:val="multilevel"/>
    <w:tmpl w:val="6BAE6534"/>
    <w:lvl w:ilvl="0">
      <w:start w:val="1"/>
      <w:numFmt w:val="decimal"/>
      <w:lvlText w:val="%1."/>
      <w:lvlJc w:val="left"/>
      <w:pPr>
        <w:ind w:left="927"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15:restartNumberingAfterBreak="0">
    <w:nsid w:val="40D4515C"/>
    <w:multiLevelType w:val="multilevel"/>
    <w:tmpl w:val="481025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4523970"/>
    <w:multiLevelType w:val="multilevel"/>
    <w:tmpl w:val="6FE0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833BE"/>
    <w:multiLevelType w:val="multilevel"/>
    <w:tmpl w:val="7948392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427529"/>
    <w:multiLevelType w:val="hybridMultilevel"/>
    <w:tmpl w:val="78FA85DA"/>
    <w:lvl w:ilvl="0" w:tplc="BC0464B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782B43"/>
    <w:multiLevelType w:val="hybridMultilevel"/>
    <w:tmpl w:val="B414176A"/>
    <w:lvl w:ilvl="0" w:tplc="A66A9E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33588"/>
    <w:multiLevelType w:val="multilevel"/>
    <w:tmpl w:val="9F32F1D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7205BE6"/>
    <w:multiLevelType w:val="multilevel"/>
    <w:tmpl w:val="BDCE1F5A"/>
    <w:lvl w:ilvl="0">
      <w:start w:val="1"/>
      <w:numFmt w:val="decimal"/>
      <w:lvlText w:val="%1."/>
      <w:lvlJc w:val="left"/>
      <w:pPr>
        <w:ind w:left="420" w:hanging="420"/>
      </w:pPr>
      <w:rPr>
        <w:rFonts w:hint="default"/>
      </w:rPr>
    </w:lvl>
    <w:lvl w:ilvl="1">
      <w:start w:val="1"/>
      <w:numFmt w:val="decimal"/>
      <w:lvlText w:val="%1.%2."/>
      <w:lvlJc w:val="left"/>
      <w:pPr>
        <w:ind w:left="54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8EF3750"/>
    <w:multiLevelType w:val="multilevel"/>
    <w:tmpl w:val="0F824A3E"/>
    <w:lvl w:ilvl="0">
      <w:start w:val="2"/>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937114">
    <w:abstractNumId w:val="0"/>
  </w:num>
  <w:num w:numId="2" w16cid:durableId="266276530">
    <w:abstractNumId w:val="2"/>
  </w:num>
  <w:num w:numId="3" w16cid:durableId="169031073">
    <w:abstractNumId w:val="4"/>
  </w:num>
  <w:num w:numId="4" w16cid:durableId="1880583781">
    <w:abstractNumId w:val="7"/>
  </w:num>
  <w:num w:numId="5" w16cid:durableId="588850735">
    <w:abstractNumId w:val="1"/>
  </w:num>
  <w:num w:numId="6" w16cid:durableId="1443836578">
    <w:abstractNumId w:val="3"/>
  </w:num>
  <w:num w:numId="7" w16cid:durableId="933125473">
    <w:abstractNumId w:val="8"/>
  </w:num>
  <w:num w:numId="8" w16cid:durableId="45377256">
    <w:abstractNumId w:val="5"/>
  </w:num>
  <w:num w:numId="9" w16cid:durableId="2098162355">
    <w:abstractNumId w:val="10"/>
  </w:num>
  <w:num w:numId="10" w16cid:durableId="1296570227">
    <w:abstractNumId w:val="11"/>
  </w:num>
  <w:num w:numId="11" w16cid:durableId="1492480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2008826">
    <w:abstractNumId w:val="6"/>
  </w:num>
  <w:num w:numId="13" w16cid:durableId="428238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116EE"/>
    <w:rsid w:val="000354EC"/>
    <w:rsid w:val="000433C4"/>
    <w:rsid w:val="00085745"/>
    <w:rsid w:val="000B7112"/>
    <w:rsid w:val="000C01D9"/>
    <w:rsid w:val="000C78C9"/>
    <w:rsid w:val="000C7AE8"/>
    <w:rsid w:val="000E27FA"/>
    <w:rsid w:val="000E5C21"/>
    <w:rsid w:val="000F73FE"/>
    <w:rsid w:val="00105CFE"/>
    <w:rsid w:val="00123615"/>
    <w:rsid w:val="00125973"/>
    <w:rsid w:val="001310A4"/>
    <w:rsid w:val="00155E50"/>
    <w:rsid w:val="00171E0B"/>
    <w:rsid w:val="00181883"/>
    <w:rsid w:val="00191BCF"/>
    <w:rsid w:val="001D06A1"/>
    <w:rsid w:val="00215E03"/>
    <w:rsid w:val="00251337"/>
    <w:rsid w:val="00266201"/>
    <w:rsid w:val="002967AD"/>
    <w:rsid w:val="002B7D05"/>
    <w:rsid w:val="002C1E02"/>
    <w:rsid w:val="002D588A"/>
    <w:rsid w:val="002D6F4B"/>
    <w:rsid w:val="002E5BC0"/>
    <w:rsid w:val="00315711"/>
    <w:rsid w:val="00322BE6"/>
    <w:rsid w:val="00325341"/>
    <w:rsid w:val="00330007"/>
    <w:rsid w:val="003309FB"/>
    <w:rsid w:val="00350757"/>
    <w:rsid w:val="003508C1"/>
    <w:rsid w:val="00351789"/>
    <w:rsid w:val="00353329"/>
    <w:rsid w:val="00357421"/>
    <w:rsid w:val="003644F1"/>
    <w:rsid w:val="003735A9"/>
    <w:rsid w:val="00374966"/>
    <w:rsid w:val="00383AC8"/>
    <w:rsid w:val="00391A3D"/>
    <w:rsid w:val="003A0C1C"/>
    <w:rsid w:val="003A6A81"/>
    <w:rsid w:val="003C7DDA"/>
    <w:rsid w:val="003D55CF"/>
    <w:rsid w:val="003F0CAD"/>
    <w:rsid w:val="003F2021"/>
    <w:rsid w:val="003F30F1"/>
    <w:rsid w:val="00413FA4"/>
    <w:rsid w:val="004278AB"/>
    <w:rsid w:val="0045764A"/>
    <w:rsid w:val="00465AF1"/>
    <w:rsid w:val="00465B49"/>
    <w:rsid w:val="004707E4"/>
    <w:rsid w:val="00472BA0"/>
    <w:rsid w:val="00490AA1"/>
    <w:rsid w:val="004963F7"/>
    <w:rsid w:val="004965B8"/>
    <w:rsid w:val="004A4C8C"/>
    <w:rsid w:val="004A7696"/>
    <w:rsid w:val="004B1823"/>
    <w:rsid w:val="004B198B"/>
    <w:rsid w:val="004B6A99"/>
    <w:rsid w:val="004C3B01"/>
    <w:rsid w:val="004D6741"/>
    <w:rsid w:val="004D77AC"/>
    <w:rsid w:val="004E18BE"/>
    <w:rsid w:val="004F480A"/>
    <w:rsid w:val="0051256B"/>
    <w:rsid w:val="00521A5F"/>
    <w:rsid w:val="00523BAE"/>
    <w:rsid w:val="00526FCB"/>
    <w:rsid w:val="005320D0"/>
    <w:rsid w:val="005547A1"/>
    <w:rsid w:val="00565CBF"/>
    <w:rsid w:val="00565FE4"/>
    <w:rsid w:val="005803C9"/>
    <w:rsid w:val="00585922"/>
    <w:rsid w:val="005F2F28"/>
    <w:rsid w:val="005F62D1"/>
    <w:rsid w:val="005F73CD"/>
    <w:rsid w:val="00601FE3"/>
    <w:rsid w:val="0061219E"/>
    <w:rsid w:val="00613891"/>
    <w:rsid w:val="0061459B"/>
    <w:rsid w:val="00635CDE"/>
    <w:rsid w:val="0064123C"/>
    <w:rsid w:val="006429AC"/>
    <w:rsid w:val="006466DE"/>
    <w:rsid w:val="006A178A"/>
    <w:rsid w:val="006B06DD"/>
    <w:rsid w:val="00706822"/>
    <w:rsid w:val="007239E3"/>
    <w:rsid w:val="007332C0"/>
    <w:rsid w:val="00735D45"/>
    <w:rsid w:val="00742178"/>
    <w:rsid w:val="007805BD"/>
    <w:rsid w:val="00782D25"/>
    <w:rsid w:val="00785A20"/>
    <w:rsid w:val="007960B8"/>
    <w:rsid w:val="007B2FB5"/>
    <w:rsid w:val="007D11D4"/>
    <w:rsid w:val="007D4DD1"/>
    <w:rsid w:val="007D594C"/>
    <w:rsid w:val="007E2A8C"/>
    <w:rsid w:val="007F5886"/>
    <w:rsid w:val="008134C5"/>
    <w:rsid w:val="00813D64"/>
    <w:rsid w:val="00821A60"/>
    <w:rsid w:val="00827B0A"/>
    <w:rsid w:val="00840BBD"/>
    <w:rsid w:val="008447E7"/>
    <w:rsid w:val="00846B2B"/>
    <w:rsid w:val="0085120C"/>
    <w:rsid w:val="008679BC"/>
    <w:rsid w:val="008C2C86"/>
    <w:rsid w:val="008E26F5"/>
    <w:rsid w:val="00931BDB"/>
    <w:rsid w:val="009401AE"/>
    <w:rsid w:val="0094112F"/>
    <w:rsid w:val="00943A57"/>
    <w:rsid w:val="00947578"/>
    <w:rsid w:val="00957240"/>
    <w:rsid w:val="00970ABE"/>
    <w:rsid w:val="009755D1"/>
    <w:rsid w:val="009931FA"/>
    <w:rsid w:val="009940DD"/>
    <w:rsid w:val="00995F5F"/>
    <w:rsid w:val="00A015A5"/>
    <w:rsid w:val="00A01683"/>
    <w:rsid w:val="00A04248"/>
    <w:rsid w:val="00A1730D"/>
    <w:rsid w:val="00A23E8F"/>
    <w:rsid w:val="00A2506B"/>
    <w:rsid w:val="00A25868"/>
    <w:rsid w:val="00A5406D"/>
    <w:rsid w:val="00A66423"/>
    <w:rsid w:val="00A9257C"/>
    <w:rsid w:val="00A9372D"/>
    <w:rsid w:val="00AC75D7"/>
    <w:rsid w:val="00AD457E"/>
    <w:rsid w:val="00AE458A"/>
    <w:rsid w:val="00AF0CBD"/>
    <w:rsid w:val="00AF4C7E"/>
    <w:rsid w:val="00B170F0"/>
    <w:rsid w:val="00B525C1"/>
    <w:rsid w:val="00B55941"/>
    <w:rsid w:val="00B61F69"/>
    <w:rsid w:val="00B716B3"/>
    <w:rsid w:val="00B75E3F"/>
    <w:rsid w:val="00B86336"/>
    <w:rsid w:val="00B9204D"/>
    <w:rsid w:val="00B93EFF"/>
    <w:rsid w:val="00B9656E"/>
    <w:rsid w:val="00BA5F29"/>
    <w:rsid w:val="00BB4EE0"/>
    <w:rsid w:val="00BE4BE9"/>
    <w:rsid w:val="00BF1805"/>
    <w:rsid w:val="00C00549"/>
    <w:rsid w:val="00C01E8E"/>
    <w:rsid w:val="00C02FF4"/>
    <w:rsid w:val="00C11ED5"/>
    <w:rsid w:val="00C14E57"/>
    <w:rsid w:val="00C16A15"/>
    <w:rsid w:val="00C26888"/>
    <w:rsid w:val="00C27A87"/>
    <w:rsid w:val="00C44E75"/>
    <w:rsid w:val="00C46F77"/>
    <w:rsid w:val="00C51FF6"/>
    <w:rsid w:val="00C54BB1"/>
    <w:rsid w:val="00C6468F"/>
    <w:rsid w:val="00CA513C"/>
    <w:rsid w:val="00CB0076"/>
    <w:rsid w:val="00CB0450"/>
    <w:rsid w:val="00CD27AC"/>
    <w:rsid w:val="00CE2081"/>
    <w:rsid w:val="00CE667B"/>
    <w:rsid w:val="00CE68EA"/>
    <w:rsid w:val="00D009A1"/>
    <w:rsid w:val="00D33FB9"/>
    <w:rsid w:val="00D4429E"/>
    <w:rsid w:val="00D46859"/>
    <w:rsid w:val="00D47FDC"/>
    <w:rsid w:val="00D671CF"/>
    <w:rsid w:val="00D74A60"/>
    <w:rsid w:val="00D826BF"/>
    <w:rsid w:val="00D83214"/>
    <w:rsid w:val="00D84B6D"/>
    <w:rsid w:val="00D903CE"/>
    <w:rsid w:val="00D936E7"/>
    <w:rsid w:val="00DB18DD"/>
    <w:rsid w:val="00DB4667"/>
    <w:rsid w:val="00E02987"/>
    <w:rsid w:val="00E07F2A"/>
    <w:rsid w:val="00E30B56"/>
    <w:rsid w:val="00E31D8C"/>
    <w:rsid w:val="00E474BE"/>
    <w:rsid w:val="00E47BB7"/>
    <w:rsid w:val="00E669FA"/>
    <w:rsid w:val="00E87AA0"/>
    <w:rsid w:val="00E933FF"/>
    <w:rsid w:val="00E95A61"/>
    <w:rsid w:val="00EA135D"/>
    <w:rsid w:val="00EA6D20"/>
    <w:rsid w:val="00EB244B"/>
    <w:rsid w:val="00EC534B"/>
    <w:rsid w:val="00ED13DF"/>
    <w:rsid w:val="00EE13F2"/>
    <w:rsid w:val="00F000E9"/>
    <w:rsid w:val="00F13679"/>
    <w:rsid w:val="00F220D5"/>
    <w:rsid w:val="00F25778"/>
    <w:rsid w:val="00F40C1E"/>
    <w:rsid w:val="00F478CB"/>
    <w:rsid w:val="00F71CEC"/>
    <w:rsid w:val="00F933D3"/>
    <w:rsid w:val="00FA7138"/>
    <w:rsid w:val="00FD2121"/>
    <w:rsid w:val="00FF17C5"/>
    <w:rsid w:val="00FF5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7E7"/>
    <w:pPr>
      <w:spacing w:after="0" w:line="240" w:lineRule="auto"/>
    </w:pPr>
    <w:rPr>
      <w:rFonts w:ascii="Times New Roman" w:eastAsia="Times New Roman" w:hAnsi="Times New Roman" w:cs="Times New Roman"/>
      <w:sz w:val="24"/>
      <w:szCs w:val="24"/>
    </w:rPr>
  </w:style>
  <w:style w:type="paragraph" w:styleId="8">
    <w:name w:val="heading 8"/>
    <w:basedOn w:val="a"/>
    <w:next w:val="a"/>
    <w:link w:val="80"/>
    <w:unhideWhenUsed/>
    <w:qFormat/>
    <w:rsid w:val="00521A5F"/>
    <w:pPr>
      <w:suppressAutoHyphens/>
      <w:spacing w:before="240" w:after="60"/>
      <w:outlineLvl w:val="7"/>
    </w:pPr>
    <w:rPr>
      <w:rFonts w:ascii="Calibri"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EC"/>
    <w:pPr>
      <w:ind w:left="720"/>
      <w:contextualSpacing/>
    </w:pPr>
  </w:style>
  <w:style w:type="paragraph" w:styleId="a4">
    <w:name w:val="header"/>
    <w:basedOn w:val="a"/>
    <w:link w:val="a5"/>
    <w:uiPriority w:val="99"/>
    <w:unhideWhenUsed/>
    <w:rsid w:val="000354EC"/>
    <w:pPr>
      <w:tabs>
        <w:tab w:val="center" w:pos="4819"/>
        <w:tab w:val="right" w:pos="9639"/>
      </w:tabs>
    </w:pPr>
  </w:style>
  <w:style w:type="character" w:customStyle="1" w:styleId="a5">
    <w:name w:val="Верхній колонтитул Знак"/>
    <w:basedOn w:val="a0"/>
    <w:link w:val="a4"/>
    <w:uiPriority w:val="99"/>
    <w:rsid w:val="000354EC"/>
  </w:style>
  <w:style w:type="paragraph" w:styleId="a6">
    <w:name w:val="footer"/>
    <w:basedOn w:val="a"/>
    <w:link w:val="a7"/>
    <w:uiPriority w:val="99"/>
    <w:unhideWhenUsed/>
    <w:rsid w:val="00C01E8E"/>
    <w:pPr>
      <w:tabs>
        <w:tab w:val="center" w:pos="4819"/>
        <w:tab w:val="right" w:pos="9639"/>
      </w:tabs>
    </w:pPr>
  </w:style>
  <w:style w:type="character" w:customStyle="1" w:styleId="a7">
    <w:name w:val="Нижній колонтитул Знак"/>
    <w:basedOn w:val="a0"/>
    <w:link w:val="a6"/>
    <w:uiPriority w:val="99"/>
    <w:rsid w:val="00C01E8E"/>
  </w:style>
  <w:style w:type="paragraph" w:styleId="a8">
    <w:name w:val="Body Text"/>
    <w:basedOn w:val="a"/>
    <w:link w:val="a9"/>
    <w:uiPriority w:val="99"/>
    <w:unhideWhenUsed/>
    <w:rsid w:val="00357421"/>
    <w:pPr>
      <w:spacing w:after="120"/>
    </w:pPr>
    <w:rPr>
      <w:lang w:eastAsia="ru-RU"/>
    </w:rPr>
  </w:style>
  <w:style w:type="character" w:customStyle="1" w:styleId="a9">
    <w:name w:val="Основний текст Знак"/>
    <w:basedOn w:val="a0"/>
    <w:link w:val="a8"/>
    <w:uiPriority w:val="99"/>
    <w:rsid w:val="00357421"/>
    <w:rPr>
      <w:rFonts w:ascii="Times New Roman" w:eastAsia="Times New Roman" w:hAnsi="Times New Roman" w:cs="Times New Roman"/>
      <w:sz w:val="24"/>
      <w:szCs w:val="24"/>
      <w:lang w:eastAsia="ru-RU"/>
    </w:rPr>
  </w:style>
  <w:style w:type="table" w:styleId="aa">
    <w:name w:val="Table Grid"/>
    <w:basedOn w:val="a1"/>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qFormat/>
    <w:rsid w:val="00357421"/>
    <w:pPr>
      <w:spacing w:before="100" w:beforeAutospacing="1" w:after="100" w:afterAutospacing="1"/>
    </w:pPr>
    <w:rPr>
      <w:lang w:eastAsia="uk-UA"/>
    </w:rPr>
  </w:style>
  <w:style w:type="character" w:styleId="ac">
    <w:name w:val="Hyperlink"/>
    <w:uiPriority w:val="99"/>
    <w:unhideWhenUsed/>
    <w:rsid w:val="00357421"/>
    <w:rPr>
      <w:color w:val="0000FF"/>
      <w:u w:val="single"/>
    </w:rPr>
  </w:style>
  <w:style w:type="character" w:customStyle="1" w:styleId="80">
    <w:name w:val="Заголовок 8 Знак"/>
    <w:basedOn w:val="a0"/>
    <w:link w:val="8"/>
    <w:rsid w:val="00521A5F"/>
    <w:rPr>
      <w:rFonts w:ascii="Calibri" w:eastAsia="Times New Roman" w:hAnsi="Calibri" w:cs="Times New Roman"/>
      <w:i/>
      <w:iCs/>
      <w:sz w:val="24"/>
      <w:szCs w:val="24"/>
      <w:lang w:eastAsia="ru-RU"/>
    </w:rPr>
  </w:style>
  <w:style w:type="paragraph" w:styleId="ad">
    <w:name w:val="No Spacing"/>
    <w:aliases w:val="Nabatov"/>
    <w:basedOn w:val="a"/>
    <w:uiPriority w:val="1"/>
    <w:qFormat/>
    <w:rsid w:val="00EA6D20"/>
    <w:pPr>
      <w:jc w:val="both"/>
    </w:pPr>
    <w:rPr>
      <w:sz w:val="28"/>
      <w:lang w:eastAsia="ru-RU"/>
    </w:rPr>
  </w:style>
  <w:style w:type="paragraph" w:styleId="ae">
    <w:name w:val="Balloon Text"/>
    <w:basedOn w:val="a"/>
    <w:link w:val="af"/>
    <w:uiPriority w:val="99"/>
    <w:semiHidden/>
    <w:unhideWhenUsed/>
    <w:rsid w:val="00191BCF"/>
    <w:rPr>
      <w:rFonts w:ascii="Segoe UI" w:hAnsi="Segoe UI" w:cs="Segoe UI"/>
      <w:sz w:val="18"/>
      <w:szCs w:val="18"/>
    </w:rPr>
  </w:style>
  <w:style w:type="character" w:customStyle="1" w:styleId="af">
    <w:name w:val="Текст у виносці Знак"/>
    <w:basedOn w:val="a0"/>
    <w:link w:val="ae"/>
    <w:uiPriority w:val="99"/>
    <w:semiHidden/>
    <w:rsid w:val="00191B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74148">
      <w:bodyDiv w:val="1"/>
      <w:marLeft w:val="0"/>
      <w:marRight w:val="0"/>
      <w:marTop w:val="0"/>
      <w:marBottom w:val="0"/>
      <w:divBdr>
        <w:top w:val="none" w:sz="0" w:space="0" w:color="auto"/>
        <w:left w:val="none" w:sz="0" w:space="0" w:color="auto"/>
        <w:bottom w:val="none" w:sz="0" w:space="0" w:color="auto"/>
        <w:right w:val="none" w:sz="0" w:space="0" w:color="auto"/>
      </w:divBdr>
    </w:div>
    <w:div w:id="421537123">
      <w:bodyDiv w:val="1"/>
      <w:marLeft w:val="0"/>
      <w:marRight w:val="0"/>
      <w:marTop w:val="0"/>
      <w:marBottom w:val="0"/>
      <w:divBdr>
        <w:top w:val="none" w:sz="0" w:space="0" w:color="auto"/>
        <w:left w:val="none" w:sz="0" w:space="0" w:color="auto"/>
        <w:bottom w:val="none" w:sz="0" w:space="0" w:color="auto"/>
        <w:right w:val="none" w:sz="0" w:space="0" w:color="auto"/>
      </w:divBdr>
    </w:div>
    <w:div w:id="600188792">
      <w:bodyDiv w:val="1"/>
      <w:marLeft w:val="0"/>
      <w:marRight w:val="0"/>
      <w:marTop w:val="0"/>
      <w:marBottom w:val="0"/>
      <w:divBdr>
        <w:top w:val="none" w:sz="0" w:space="0" w:color="auto"/>
        <w:left w:val="none" w:sz="0" w:space="0" w:color="auto"/>
        <w:bottom w:val="none" w:sz="0" w:space="0" w:color="auto"/>
        <w:right w:val="none" w:sz="0" w:space="0" w:color="auto"/>
      </w:divBdr>
    </w:div>
    <w:div w:id="772869783">
      <w:bodyDiv w:val="1"/>
      <w:marLeft w:val="0"/>
      <w:marRight w:val="0"/>
      <w:marTop w:val="0"/>
      <w:marBottom w:val="0"/>
      <w:divBdr>
        <w:top w:val="none" w:sz="0" w:space="0" w:color="auto"/>
        <w:left w:val="none" w:sz="0" w:space="0" w:color="auto"/>
        <w:bottom w:val="none" w:sz="0" w:space="0" w:color="auto"/>
        <w:right w:val="none" w:sz="0" w:space="0" w:color="auto"/>
      </w:divBdr>
    </w:div>
    <w:div w:id="1055004258">
      <w:bodyDiv w:val="1"/>
      <w:marLeft w:val="0"/>
      <w:marRight w:val="0"/>
      <w:marTop w:val="0"/>
      <w:marBottom w:val="0"/>
      <w:divBdr>
        <w:top w:val="none" w:sz="0" w:space="0" w:color="auto"/>
        <w:left w:val="none" w:sz="0" w:space="0" w:color="auto"/>
        <w:bottom w:val="none" w:sz="0" w:space="0" w:color="auto"/>
        <w:right w:val="none" w:sz="0" w:space="0" w:color="auto"/>
      </w:divBdr>
    </w:div>
    <w:div w:id="1866678110">
      <w:bodyDiv w:val="1"/>
      <w:marLeft w:val="0"/>
      <w:marRight w:val="0"/>
      <w:marTop w:val="0"/>
      <w:marBottom w:val="0"/>
      <w:divBdr>
        <w:top w:val="none" w:sz="0" w:space="0" w:color="auto"/>
        <w:left w:val="none" w:sz="0" w:space="0" w:color="auto"/>
        <w:bottom w:val="none" w:sz="0" w:space="0" w:color="auto"/>
        <w:right w:val="none" w:sz="0" w:space="0" w:color="auto"/>
      </w:divBdr>
    </w:div>
    <w:div w:id="19891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87E4-72EC-41DA-85A1-C92272DA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7526</Words>
  <Characters>4290</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User340_1</cp:lastModifiedBy>
  <cp:revision>3</cp:revision>
  <cp:lastPrinted>2025-07-07T07:01:00Z</cp:lastPrinted>
  <dcterms:created xsi:type="dcterms:W3CDTF">2025-08-11T13:20:00Z</dcterms:created>
  <dcterms:modified xsi:type="dcterms:W3CDTF">2025-08-11T13:20:00Z</dcterms:modified>
</cp:coreProperties>
</file>