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7F5C" w14:textId="77777777" w:rsidR="00F43F30" w:rsidRPr="00983D2B" w:rsidRDefault="00F43F30" w:rsidP="00F4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61">
        <w:rPr>
          <w:rFonts w:ascii="Times New Roman" w:hAnsi="Times New Roman" w:cs="Times New Roman"/>
          <w:sz w:val="20"/>
          <w:szCs w:val="20"/>
        </w:rPr>
        <w:t>v-ах-</w:t>
      </w:r>
      <w:r>
        <w:rPr>
          <w:rFonts w:ascii="Times New Roman" w:hAnsi="Times New Roman" w:cs="Times New Roman"/>
          <w:sz w:val="20"/>
          <w:szCs w:val="20"/>
        </w:rPr>
        <w:t>115</w:t>
      </w:r>
    </w:p>
    <w:p w14:paraId="065EC60A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CE02A65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EC770CF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43F8274" w14:textId="77777777" w:rsidR="00F43F30" w:rsidRPr="00983D2B" w:rsidRDefault="00F43F30" w:rsidP="00F43F30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37C5A09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496C019" w14:textId="77777777" w:rsidR="00F43F30" w:rsidRPr="00983D2B" w:rsidRDefault="00F43F30" w:rsidP="00F43F30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65434BB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77C5DF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EED0FB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D40646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18425" w14:textId="77777777" w:rsidR="00F43F30" w:rsidRPr="000B75F5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14:paraId="2E375BAE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r w:rsidRPr="004D43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вул. Великій Морській поблизу зупинки громадського транспорту «Соборна» </w:t>
      </w:r>
      <w:r w:rsidRPr="004D4379">
        <w:rPr>
          <w:sz w:val="28"/>
          <w:szCs w:val="28"/>
        </w:rPr>
        <w:t>у Центральному районі</w:t>
      </w:r>
      <w:r>
        <w:rPr>
          <w:sz w:val="28"/>
          <w:szCs w:val="28"/>
        </w:rPr>
        <w:t xml:space="preserve"> </w:t>
      </w:r>
      <w:r w:rsidRPr="004D4379">
        <w:rPr>
          <w:sz w:val="28"/>
          <w:szCs w:val="28"/>
        </w:rPr>
        <w:t>м.</w:t>
      </w:r>
      <w:r>
        <w:rPr>
          <w:sz w:val="28"/>
          <w:szCs w:val="28"/>
        </w:rPr>
        <w:t> М</w:t>
      </w:r>
      <w:r w:rsidRPr="004D4379">
        <w:rPr>
          <w:sz w:val="28"/>
          <w:szCs w:val="28"/>
        </w:rPr>
        <w:t>иколаєва</w:t>
      </w:r>
    </w:p>
    <w:p w14:paraId="1CC4ECB1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49B90AE8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5AE4407E" w14:textId="77777777" w:rsidR="00F43F30" w:rsidRPr="00983D2B" w:rsidRDefault="00F43F30" w:rsidP="00F43F30">
      <w:pPr>
        <w:pStyle w:val="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Pr="00934F71">
        <w:rPr>
          <w:rFonts w:ascii="Times New Roman" w:hAnsi="Times New Roman"/>
          <w:sz w:val="28"/>
          <w:szCs w:val="28"/>
        </w:rPr>
        <w:t>– торговельн</w:t>
      </w:r>
      <w:r>
        <w:rPr>
          <w:rFonts w:ascii="Times New Roman" w:hAnsi="Times New Roman"/>
          <w:sz w:val="28"/>
          <w:szCs w:val="28"/>
        </w:rPr>
        <w:t>ого</w:t>
      </w:r>
      <w:r w:rsidRPr="00934F71">
        <w:rPr>
          <w:rFonts w:ascii="Times New Roman" w:hAnsi="Times New Roman"/>
          <w:sz w:val="28"/>
          <w:szCs w:val="28"/>
        </w:rPr>
        <w:t xml:space="preserve"> кіоск</w:t>
      </w:r>
      <w:r>
        <w:rPr>
          <w:rFonts w:ascii="Times New Roman" w:hAnsi="Times New Roman"/>
          <w:sz w:val="28"/>
          <w:szCs w:val="28"/>
        </w:rPr>
        <w:t>у</w:t>
      </w:r>
      <w:r w:rsidRPr="00934F71">
        <w:rPr>
          <w:rFonts w:ascii="Times New Roman" w:hAnsi="Times New Roman"/>
          <w:sz w:val="28"/>
          <w:szCs w:val="28"/>
        </w:rPr>
        <w:t xml:space="preserve"> з написом «NIKCOFFEE»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4379">
        <w:rPr>
          <w:rFonts w:ascii="Times New Roman" w:hAnsi="Times New Roman"/>
          <w:sz w:val="28"/>
          <w:szCs w:val="28"/>
        </w:rPr>
        <w:t>розташовано</w:t>
      </w:r>
      <w:r>
        <w:rPr>
          <w:rFonts w:ascii="Times New Roman" w:hAnsi="Times New Roman"/>
          <w:sz w:val="28"/>
          <w:szCs w:val="28"/>
        </w:rPr>
        <w:t>го</w:t>
      </w:r>
      <w:r w:rsidRPr="004D4379">
        <w:rPr>
          <w:rFonts w:ascii="Times New Roman" w:hAnsi="Times New Roman"/>
          <w:sz w:val="28"/>
          <w:szCs w:val="28"/>
        </w:rPr>
        <w:t xml:space="preserve"> по вул.</w:t>
      </w:r>
      <w:r>
        <w:rPr>
          <w:rFonts w:ascii="Times New Roman" w:hAnsi="Times New Roman"/>
          <w:sz w:val="28"/>
          <w:szCs w:val="28"/>
        </w:rPr>
        <w:t> Великій Морській поблизу зупинки громадського транспорту «Соборна»</w:t>
      </w:r>
      <w:r w:rsidRPr="004D4379">
        <w:rPr>
          <w:rFonts w:ascii="Times New Roman" w:hAnsi="Times New Roman"/>
          <w:sz w:val="28"/>
          <w:szCs w:val="28"/>
        </w:rPr>
        <w:t xml:space="preserve"> у Центральному районі м.</w:t>
      </w:r>
      <w:r>
        <w:rPr>
          <w:rFonts w:ascii="Times New Roman" w:hAnsi="Times New Roman"/>
          <w:sz w:val="28"/>
          <w:szCs w:val="28"/>
        </w:rPr>
        <w:t> </w:t>
      </w:r>
      <w:r w:rsidRPr="004D4379">
        <w:rPr>
          <w:rFonts w:ascii="Times New Roman" w:hAnsi="Times New Roman"/>
          <w:sz w:val="28"/>
          <w:szCs w:val="28"/>
        </w:rPr>
        <w:t>Миколаєва, 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п.п. 2.3</w:t>
      </w:r>
      <w:r>
        <w:rPr>
          <w:rFonts w:ascii="Times New Roman" w:hAnsi="Times New Roman"/>
          <w:sz w:val="28"/>
          <w:szCs w:val="28"/>
        </w:rPr>
        <w:t>, 2.4</w:t>
      </w:r>
      <w:r w:rsidRPr="00983D2B">
        <w:rPr>
          <w:rFonts w:ascii="Times New Roman" w:hAnsi="Times New Roman"/>
          <w:sz w:val="28"/>
          <w:szCs w:val="28"/>
        </w:rPr>
        <w:t>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40/18), акт</w:t>
      </w:r>
      <w:r>
        <w:rPr>
          <w:rFonts w:ascii="Times New Roman" w:hAnsi="Times New Roman"/>
          <w:sz w:val="28"/>
          <w:szCs w:val="28"/>
        </w:rPr>
        <w:t>а</w:t>
      </w:r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</w:t>
      </w:r>
      <w:r>
        <w:rPr>
          <w:rFonts w:ascii="Times New Roman" w:hAnsi="Times New Roman"/>
          <w:sz w:val="28"/>
          <w:szCs w:val="28"/>
        </w:rPr>
        <w:t> </w:t>
      </w:r>
      <w:r w:rsidRPr="00425D94">
        <w:rPr>
          <w:rFonts w:ascii="Times New Roman" w:hAnsi="Times New Roman"/>
          <w:sz w:val="28"/>
          <w:szCs w:val="28"/>
        </w:rPr>
        <w:t>02.05.2025 № 51,</w:t>
      </w:r>
      <w:r w:rsidRPr="00983D2B">
        <w:rPr>
          <w:rFonts w:ascii="Times New Roman" w:hAnsi="Times New Roman"/>
          <w:sz w:val="28"/>
          <w:szCs w:val="28"/>
        </w:rPr>
        <w:t xml:space="preserve">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 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пп.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018B164B" w14:textId="77777777" w:rsidR="00F43F30" w:rsidRPr="00983D2B" w:rsidRDefault="00F43F30" w:rsidP="00F43F30">
      <w:pPr>
        <w:pStyle w:val="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E2D9AB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4CC54538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</w:rPr>
      </w:pPr>
    </w:p>
    <w:p w14:paraId="46FD6151" w14:textId="7F8FA740" w:rsidR="00F43F30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</w:t>
      </w:r>
      <w:r>
        <w:rPr>
          <w:sz w:val="28"/>
          <w:szCs w:val="28"/>
        </w:rPr>
        <w:t xml:space="preserve"> споруду – </w:t>
      </w:r>
      <w:bookmarkStart w:id="2" w:name="_Hlk197354191"/>
      <w:r>
        <w:rPr>
          <w:sz w:val="28"/>
          <w:szCs w:val="28"/>
        </w:rPr>
        <w:t>торговельний кіоск з написом «</w:t>
      </w:r>
      <w:r>
        <w:rPr>
          <w:sz w:val="28"/>
          <w:szCs w:val="28"/>
          <w:lang w:val="en-US"/>
        </w:rPr>
        <w:t>NIKCOFFEE</w:t>
      </w:r>
      <w:r>
        <w:rPr>
          <w:sz w:val="28"/>
          <w:szCs w:val="28"/>
        </w:rPr>
        <w:t xml:space="preserve">», </w:t>
      </w:r>
      <w:r w:rsidRPr="004D4379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4D4379">
        <w:rPr>
          <w:sz w:val="28"/>
          <w:szCs w:val="28"/>
        </w:rPr>
        <w:t xml:space="preserve"> по </w:t>
      </w:r>
      <w:r>
        <w:rPr>
          <w:sz w:val="28"/>
          <w:szCs w:val="28"/>
        </w:rPr>
        <w:t>вул. Великій Морській поблизу зупинки громадського транспорту «Соборна»</w:t>
      </w:r>
      <w:r w:rsidRPr="004D4379">
        <w:rPr>
          <w:sz w:val="28"/>
          <w:szCs w:val="28"/>
        </w:rPr>
        <w:t xml:space="preserve"> у Центральному районі </w:t>
      </w:r>
      <w:bookmarkEnd w:id="2"/>
      <w:r w:rsidRPr="004D4379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4D4379">
        <w:rPr>
          <w:sz w:val="28"/>
          <w:szCs w:val="28"/>
        </w:rPr>
        <w:t>Миколаєва,</w:t>
      </w:r>
      <w:r w:rsidRPr="00983D2B">
        <w:rPr>
          <w:sz w:val="28"/>
          <w:szCs w:val="28"/>
        </w:rPr>
        <w:t xml:space="preserve"> протягом </w:t>
      </w:r>
      <w:r w:rsidR="004A66F1">
        <w:rPr>
          <w:sz w:val="28"/>
          <w:szCs w:val="28"/>
        </w:rPr>
        <w:t>чотирьох</w:t>
      </w:r>
      <w:r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18B3074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53CE8551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</w:t>
      </w:r>
      <w:r>
        <w:rPr>
          <w:sz w:val="28"/>
          <w:szCs w:val="28"/>
        </w:rPr>
        <w:t xml:space="preserve"> споруди – торговельного кіоску з написом «</w:t>
      </w:r>
      <w:r>
        <w:rPr>
          <w:sz w:val="28"/>
          <w:szCs w:val="28"/>
          <w:lang w:val="en-US"/>
        </w:rPr>
        <w:t>NIKCOFFEE</w:t>
      </w:r>
      <w:r>
        <w:rPr>
          <w:sz w:val="28"/>
          <w:szCs w:val="28"/>
        </w:rPr>
        <w:t xml:space="preserve">», </w:t>
      </w:r>
      <w:r w:rsidRPr="004D4379">
        <w:rPr>
          <w:sz w:val="28"/>
          <w:szCs w:val="28"/>
        </w:rPr>
        <w:t>розташовано</w:t>
      </w:r>
      <w:r>
        <w:rPr>
          <w:sz w:val="28"/>
          <w:szCs w:val="28"/>
        </w:rPr>
        <w:t>го</w:t>
      </w:r>
      <w:r w:rsidRPr="004D4379">
        <w:rPr>
          <w:sz w:val="28"/>
          <w:szCs w:val="28"/>
        </w:rPr>
        <w:t xml:space="preserve"> по вул.</w:t>
      </w:r>
      <w:r>
        <w:rPr>
          <w:sz w:val="28"/>
          <w:szCs w:val="28"/>
        </w:rPr>
        <w:t> Великій Морській поблизу зупинки громадського транспорту «Соборна»</w:t>
      </w:r>
      <w:r w:rsidRPr="004D4379">
        <w:rPr>
          <w:sz w:val="28"/>
          <w:szCs w:val="28"/>
        </w:rPr>
        <w:t xml:space="preserve"> у Центральному районі м.</w:t>
      </w:r>
      <w:r>
        <w:rPr>
          <w:sz w:val="28"/>
          <w:szCs w:val="28"/>
        </w:rPr>
        <w:t> </w:t>
      </w:r>
      <w:r w:rsidRPr="004D4379">
        <w:rPr>
          <w:sz w:val="28"/>
          <w:szCs w:val="28"/>
        </w:rPr>
        <w:t>Миколаєва.</w:t>
      </w:r>
    </w:p>
    <w:p w14:paraId="34DD5097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29697FD5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4F59D316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403E27C" w14:textId="77777777" w:rsidR="00F43F30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1493AC" w14:textId="77777777" w:rsidR="00F43F30" w:rsidRPr="00983D2B" w:rsidRDefault="00F43F30" w:rsidP="00F43F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DBB295F" w14:textId="719B74D8" w:rsidR="00D31130" w:rsidRDefault="00F43F30" w:rsidP="00DE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7BD3F3B9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D571D4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EE8F5D" w14:textId="77777777" w:rsidR="00D31130" w:rsidRDefault="00D31130" w:rsidP="000408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57581C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CAC6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41D3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4D7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F3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8BBA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253A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2D7F4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2533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CEE3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A0F3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BC8C9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9A728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51F61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00936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5BC0F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4DC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C7420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F59AD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82918" w14:textId="77777777" w:rsidR="00F43F30" w:rsidRDefault="00F43F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7CEE" w14:textId="77777777" w:rsidR="00D31130" w:rsidRDefault="00D31130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194B2" w14:textId="596A3ECA" w:rsidR="00DE4D84" w:rsidRPr="00B21067" w:rsidRDefault="00D31130" w:rsidP="00DE4D84">
      <w:p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317B4F" w14:textId="50DD1C54" w:rsidR="00D31130" w:rsidRPr="00B21067" w:rsidRDefault="00D31130" w:rsidP="0034275C">
      <w:pPr>
        <w:spacing w:after="0"/>
        <w:jc w:val="both"/>
        <w:rPr>
          <w:sz w:val="18"/>
          <w:szCs w:val="18"/>
        </w:rPr>
      </w:pPr>
    </w:p>
    <w:sectPr w:rsidR="00D31130" w:rsidRPr="00B21067" w:rsidSect="00F43F30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6562" w14:textId="77777777" w:rsidR="00391448" w:rsidRDefault="00391448" w:rsidP="00983D2B">
      <w:pPr>
        <w:spacing w:after="0" w:line="240" w:lineRule="auto"/>
      </w:pPr>
      <w:r>
        <w:separator/>
      </w:r>
    </w:p>
  </w:endnote>
  <w:endnote w:type="continuationSeparator" w:id="0">
    <w:p w14:paraId="3D14048E" w14:textId="77777777" w:rsidR="00391448" w:rsidRDefault="0039144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3972" w14:textId="77777777" w:rsidR="00391448" w:rsidRDefault="00391448" w:rsidP="00983D2B">
      <w:pPr>
        <w:spacing w:after="0" w:line="240" w:lineRule="auto"/>
      </w:pPr>
      <w:r>
        <w:separator/>
      </w:r>
    </w:p>
  </w:footnote>
  <w:footnote w:type="continuationSeparator" w:id="0">
    <w:p w14:paraId="25CD19EB" w14:textId="77777777" w:rsidR="00391448" w:rsidRDefault="0039144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929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17C1C"/>
    <w:rsid w:val="00040870"/>
    <w:rsid w:val="00065940"/>
    <w:rsid w:val="000763D1"/>
    <w:rsid w:val="0009179C"/>
    <w:rsid w:val="000956A2"/>
    <w:rsid w:val="00096123"/>
    <w:rsid w:val="000979D5"/>
    <w:rsid w:val="000A010D"/>
    <w:rsid w:val="000A1AEB"/>
    <w:rsid w:val="000A333E"/>
    <w:rsid w:val="000A6BFF"/>
    <w:rsid w:val="000C0216"/>
    <w:rsid w:val="000C4DFC"/>
    <w:rsid w:val="001079A3"/>
    <w:rsid w:val="00111E15"/>
    <w:rsid w:val="00125391"/>
    <w:rsid w:val="001266DC"/>
    <w:rsid w:val="001412B1"/>
    <w:rsid w:val="0016337A"/>
    <w:rsid w:val="001648BD"/>
    <w:rsid w:val="00174EF5"/>
    <w:rsid w:val="00176EC7"/>
    <w:rsid w:val="00186D6B"/>
    <w:rsid w:val="001A097E"/>
    <w:rsid w:val="001A30F1"/>
    <w:rsid w:val="001B130F"/>
    <w:rsid w:val="001B2EE0"/>
    <w:rsid w:val="001C03DE"/>
    <w:rsid w:val="001C0654"/>
    <w:rsid w:val="001F37FE"/>
    <w:rsid w:val="00204253"/>
    <w:rsid w:val="00216F7B"/>
    <w:rsid w:val="00224069"/>
    <w:rsid w:val="00243D34"/>
    <w:rsid w:val="00246827"/>
    <w:rsid w:val="00251B2C"/>
    <w:rsid w:val="00270EF1"/>
    <w:rsid w:val="00272C6F"/>
    <w:rsid w:val="002757DE"/>
    <w:rsid w:val="00281166"/>
    <w:rsid w:val="002862C9"/>
    <w:rsid w:val="002956B8"/>
    <w:rsid w:val="002956F1"/>
    <w:rsid w:val="002B2810"/>
    <w:rsid w:val="002D41E1"/>
    <w:rsid w:val="002D7533"/>
    <w:rsid w:val="002D7BE2"/>
    <w:rsid w:val="002E4643"/>
    <w:rsid w:val="002E580D"/>
    <w:rsid w:val="002F3365"/>
    <w:rsid w:val="002F7507"/>
    <w:rsid w:val="00302663"/>
    <w:rsid w:val="0031025E"/>
    <w:rsid w:val="0033071D"/>
    <w:rsid w:val="00335320"/>
    <w:rsid w:val="0034275C"/>
    <w:rsid w:val="00350CC3"/>
    <w:rsid w:val="00372926"/>
    <w:rsid w:val="00383E95"/>
    <w:rsid w:val="00391448"/>
    <w:rsid w:val="003A06FE"/>
    <w:rsid w:val="003A0A91"/>
    <w:rsid w:val="003B0B1F"/>
    <w:rsid w:val="003B155D"/>
    <w:rsid w:val="003C2EE3"/>
    <w:rsid w:val="003D0B4D"/>
    <w:rsid w:val="003D3809"/>
    <w:rsid w:val="003E0181"/>
    <w:rsid w:val="003E15A0"/>
    <w:rsid w:val="003F506F"/>
    <w:rsid w:val="00415C5C"/>
    <w:rsid w:val="00420883"/>
    <w:rsid w:val="0042633E"/>
    <w:rsid w:val="0043113E"/>
    <w:rsid w:val="00433003"/>
    <w:rsid w:val="00440E0A"/>
    <w:rsid w:val="004461BE"/>
    <w:rsid w:val="00455704"/>
    <w:rsid w:val="0047610A"/>
    <w:rsid w:val="0048277D"/>
    <w:rsid w:val="00492FEF"/>
    <w:rsid w:val="004A5A0E"/>
    <w:rsid w:val="004A66F1"/>
    <w:rsid w:val="004B1EF4"/>
    <w:rsid w:val="004B4695"/>
    <w:rsid w:val="004B5180"/>
    <w:rsid w:val="004B5CB9"/>
    <w:rsid w:val="004C0983"/>
    <w:rsid w:val="004D1846"/>
    <w:rsid w:val="004D34F7"/>
    <w:rsid w:val="004D4379"/>
    <w:rsid w:val="004D7920"/>
    <w:rsid w:val="00505D5F"/>
    <w:rsid w:val="00512304"/>
    <w:rsid w:val="005170BB"/>
    <w:rsid w:val="0053403D"/>
    <w:rsid w:val="005348E6"/>
    <w:rsid w:val="00537666"/>
    <w:rsid w:val="00554082"/>
    <w:rsid w:val="00556D70"/>
    <w:rsid w:val="00570427"/>
    <w:rsid w:val="0058652E"/>
    <w:rsid w:val="00586AF3"/>
    <w:rsid w:val="00590108"/>
    <w:rsid w:val="005A4A38"/>
    <w:rsid w:val="005B2B2C"/>
    <w:rsid w:val="005B3F75"/>
    <w:rsid w:val="005C047A"/>
    <w:rsid w:val="005C7F0A"/>
    <w:rsid w:val="005D09CB"/>
    <w:rsid w:val="005D2734"/>
    <w:rsid w:val="005D65CE"/>
    <w:rsid w:val="005E6742"/>
    <w:rsid w:val="00616C1A"/>
    <w:rsid w:val="00630B37"/>
    <w:rsid w:val="00630F10"/>
    <w:rsid w:val="00656CF7"/>
    <w:rsid w:val="00675A9D"/>
    <w:rsid w:val="0068316A"/>
    <w:rsid w:val="006A02B2"/>
    <w:rsid w:val="006A2E2F"/>
    <w:rsid w:val="006D33AD"/>
    <w:rsid w:val="006D5578"/>
    <w:rsid w:val="006E0427"/>
    <w:rsid w:val="006F1C14"/>
    <w:rsid w:val="006F5F4A"/>
    <w:rsid w:val="006F6D99"/>
    <w:rsid w:val="00700A64"/>
    <w:rsid w:val="0072550B"/>
    <w:rsid w:val="0073043F"/>
    <w:rsid w:val="00735A14"/>
    <w:rsid w:val="00754361"/>
    <w:rsid w:val="00755BA9"/>
    <w:rsid w:val="00761767"/>
    <w:rsid w:val="00765A0B"/>
    <w:rsid w:val="00771030"/>
    <w:rsid w:val="0078722C"/>
    <w:rsid w:val="00792CE0"/>
    <w:rsid w:val="00795AFB"/>
    <w:rsid w:val="007B16FC"/>
    <w:rsid w:val="007B7CCC"/>
    <w:rsid w:val="007D063F"/>
    <w:rsid w:val="007D5E2E"/>
    <w:rsid w:val="007E36F3"/>
    <w:rsid w:val="007E5128"/>
    <w:rsid w:val="007F0AB4"/>
    <w:rsid w:val="007F666A"/>
    <w:rsid w:val="007F7556"/>
    <w:rsid w:val="0080483F"/>
    <w:rsid w:val="008048F1"/>
    <w:rsid w:val="008051BF"/>
    <w:rsid w:val="00811452"/>
    <w:rsid w:val="00815666"/>
    <w:rsid w:val="0082721A"/>
    <w:rsid w:val="00831B88"/>
    <w:rsid w:val="00833199"/>
    <w:rsid w:val="00836544"/>
    <w:rsid w:val="0085559B"/>
    <w:rsid w:val="008626B8"/>
    <w:rsid w:val="00864512"/>
    <w:rsid w:val="00872D01"/>
    <w:rsid w:val="00875183"/>
    <w:rsid w:val="008753C0"/>
    <w:rsid w:val="00890CCF"/>
    <w:rsid w:val="008A2E06"/>
    <w:rsid w:val="008B0A71"/>
    <w:rsid w:val="008B52E3"/>
    <w:rsid w:val="008D159E"/>
    <w:rsid w:val="008E09C7"/>
    <w:rsid w:val="00905327"/>
    <w:rsid w:val="00927C92"/>
    <w:rsid w:val="00930E47"/>
    <w:rsid w:val="00933942"/>
    <w:rsid w:val="00941269"/>
    <w:rsid w:val="00941339"/>
    <w:rsid w:val="00960120"/>
    <w:rsid w:val="009727C9"/>
    <w:rsid w:val="00983D2B"/>
    <w:rsid w:val="0099029A"/>
    <w:rsid w:val="009B526D"/>
    <w:rsid w:val="009C1218"/>
    <w:rsid w:val="009D445D"/>
    <w:rsid w:val="009D76FE"/>
    <w:rsid w:val="009E0922"/>
    <w:rsid w:val="009E1808"/>
    <w:rsid w:val="009E209A"/>
    <w:rsid w:val="009E2ADB"/>
    <w:rsid w:val="009E3FCE"/>
    <w:rsid w:val="009E4060"/>
    <w:rsid w:val="009F7C56"/>
    <w:rsid w:val="00A0519F"/>
    <w:rsid w:val="00A10628"/>
    <w:rsid w:val="00A10A3F"/>
    <w:rsid w:val="00A26829"/>
    <w:rsid w:val="00A5561A"/>
    <w:rsid w:val="00A55FE5"/>
    <w:rsid w:val="00A57E9D"/>
    <w:rsid w:val="00A61AF2"/>
    <w:rsid w:val="00A6464D"/>
    <w:rsid w:val="00A6634C"/>
    <w:rsid w:val="00A708E7"/>
    <w:rsid w:val="00A87634"/>
    <w:rsid w:val="00A97F69"/>
    <w:rsid w:val="00AA168C"/>
    <w:rsid w:val="00AA55F9"/>
    <w:rsid w:val="00AB14AE"/>
    <w:rsid w:val="00AC0D2C"/>
    <w:rsid w:val="00B1589B"/>
    <w:rsid w:val="00B21067"/>
    <w:rsid w:val="00B4765E"/>
    <w:rsid w:val="00B568F4"/>
    <w:rsid w:val="00B75328"/>
    <w:rsid w:val="00B858AE"/>
    <w:rsid w:val="00B9132B"/>
    <w:rsid w:val="00B94BD2"/>
    <w:rsid w:val="00B95F7F"/>
    <w:rsid w:val="00BA7A38"/>
    <w:rsid w:val="00BB076E"/>
    <w:rsid w:val="00BB47DD"/>
    <w:rsid w:val="00BC2340"/>
    <w:rsid w:val="00BD03D0"/>
    <w:rsid w:val="00BF5F9A"/>
    <w:rsid w:val="00C07CB0"/>
    <w:rsid w:val="00C35F0A"/>
    <w:rsid w:val="00C41E5C"/>
    <w:rsid w:val="00C53C21"/>
    <w:rsid w:val="00C53C35"/>
    <w:rsid w:val="00C61BDB"/>
    <w:rsid w:val="00C65FE7"/>
    <w:rsid w:val="00C75B4D"/>
    <w:rsid w:val="00C86E45"/>
    <w:rsid w:val="00C92A06"/>
    <w:rsid w:val="00CB6E21"/>
    <w:rsid w:val="00CC036C"/>
    <w:rsid w:val="00CD0CE6"/>
    <w:rsid w:val="00CF0995"/>
    <w:rsid w:val="00CF0D63"/>
    <w:rsid w:val="00CF4CA9"/>
    <w:rsid w:val="00CF5A04"/>
    <w:rsid w:val="00D03C83"/>
    <w:rsid w:val="00D04190"/>
    <w:rsid w:val="00D06F44"/>
    <w:rsid w:val="00D1277D"/>
    <w:rsid w:val="00D2220E"/>
    <w:rsid w:val="00D31130"/>
    <w:rsid w:val="00D41AE8"/>
    <w:rsid w:val="00D56974"/>
    <w:rsid w:val="00D57781"/>
    <w:rsid w:val="00D60BBE"/>
    <w:rsid w:val="00D60CF4"/>
    <w:rsid w:val="00D813C7"/>
    <w:rsid w:val="00DA3A49"/>
    <w:rsid w:val="00DD1AA4"/>
    <w:rsid w:val="00DE386E"/>
    <w:rsid w:val="00DE4D84"/>
    <w:rsid w:val="00DE75D4"/>
    <w:rsid w:val="00E00DBC"/>
    <w:rsid w:val="00E04EC9"/>
    <w:rsid w:val="00E1520D"/>
    <w:rsid w:val="00E15A6B"/>
    <w:rsid w:val="00E24956"/>
    <w:rsid w:val="00E24BF4"/>
    <w:rsid w:val="00E25291"/>
    <w:rsid w:val="00E4131B"/>
    <w:rsid w:val="00E52073"/>
    <w:rsid w:val="00E72D19"/>
    <w:rsid w:val="00E74CF1"/>
    <w:rsid w:val="00E76065"/>
    <w:rsid w:val="00EA535A"/>
    <w:rsid w:val="00EB2F19"/>
    <w:rsid w:val="00ED5DEA"/>
    <w:rsid w:val="00F06C92"/>
    <w:rsid w:val="00F10CCA"/>
    <w:rsid w:val="00F11345"/>
    <w:rsid w:val="00F26952"/>
    <w:rsid w:val="00F43F30"/>
    <w:rsid w:val="00F56988"/>
    <w:rsid w:val="00F7047F"/>
    <w:rsid w:val="00F81003"/>
    <w:rsid w:val="00F818E8"/>
    <w:rsid w:val="00F85B5D"/>
    <w:rsid w:val="00F87B62"/>
    <w:rsid w:val="00FA786E"/>
    <w:rsid w:val="00FA7AF0"/>
    <w:rsid w:val="00FC7B29"/>
    <w:rsid w:val="00FF0B93"/>
    <w:rsid w:val="00FF138C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19</cp:revision>
  <cp:lastPrinted>2025-02-26T09:03:00Z</cp:lastPrinted>
  <dcterms:created xsi:type="dcterms:W3CDTF">2025-05-05T13:10:00Z</dcterms:created>
  <dcterms:modified xsi:type="dcterms:W3CDTF">2025-06-04T08:28:00Z</dcterms:modified>
</cp:coreProperties>
</file>