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774EF" w14:textId="6DBD915C" w:rsidR="001D5E0F" w:rsidRPr="00542778" w:rsidRDefault="001D5E0F" w:rsidP="005427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42778">
        <w:rPr>
          <w:rFonts w:ascii="Times New Roman" w:hAnsi="Times New Roman" w:cs="Times New Roman"/>
          <w:sz w:val="20"/>
          <w:szCs w:val="20"/>
        </w:rPr>
        <w:t>v-</w:t>
      </w:r>
      <w:proofErr w:type="spellStart"/>
      <w:r w:rsidRPr="00542778">
        <w:rPr>
          <w:rFonts w:ascii="Times New Roman" w:hAnsi="Times New Roman" w:cs="Times New Roman"/>
          <w:sz w:val="20"/>
          <w:szCs w:val="20"/>
        </w:rPr>
        <w:t>vc</w:t>
      </w:r>
      <w:proofErr w:type="spellEnd"/>
      <w:r w:rsidRPr="00542778">
        <w:rPr>
          <w:rFonts w:ascii="Times New Roman" w:hAnsi="Times New Roman" w:cs="Times New Roman"/>
          <w:sz w:val="20"/>
          <w:szCs w:val="20"/>
        </w:rPr>
        <w:t>-</w:t>
      </w:r>
      <w:r w:rsidR="009D4E72" w:rsidRPr="00542778">
        <w:rPr>
          <w:rFonts w:ascii="Times New Roman" w:hAnsi="Times New Roman" w:cs="Times New Roman"/>
          <w:sz w:val="20"/>
          <w:szCs w:val="20"/>
          <w:lang w:val="uk-UA"/>
        </w:rPr>
        <w:t>1</w:t>
      </w:r>
      <w:r w:rsidR="00C503FF" w:rsidRPr="00542778">
        <w:rPr>
          <w:rFonts w:ascii="Times New Roman" w:hAnsi="Times New Roman" w:cs="Times New Roman"/>
          <w:sz w:val="20"/>
          <w:szCs w:val="20"/>
          <w:lang w:val="uk-UA"/>
        </w:rPr>
        <w:t>70</w:t>
      </w:r>
    </w:p>
    <w:p w14:paraId="7D5DA380" w14:textId="77777777" w:rsidR="001D5E0F" w:rsidRPr="00542778" w:rsidRDefault="001D5E0F" w:rsidP="00542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566BED" w14:textId="77777777" w:rsidR="001D5E0F" w:rsidRPr="00542778" w:rsidRDefault="001D5E0F" w:rsidP="00542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91E521" w14:textId="77777777" w:rsidR="006A0B6C" w:rsidRPr="00542778" w:rsidRDefault="006A0B6C" w:rsidP="00542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89038A" w14:textId="77777777" w:rsidR="006A0B6C" w:rsidRPr="00542778" w:rsidRDefault="006A0B6C" w:rsidP="00542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07383D" w14:textId="77777777" w:rsidR="006A0B6C" w:rsidRPr="00542778" w:rsidRDefault="006A0B6C" w:rsidP="00542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76530A" w14:textId="77777777" w:rsidR="006A0B6C" w:rsidRPr="00542778" w:rsidRDefault="006A0B6C" w:rsidP="00542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745ED0" w14:textId="77777777" w:rsidR="00542778" w:rsidRDefault="00542778" w:rsidP="00542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069254" w14:textId="77777777" w:rsidR="00542778" w:rsidRDefault="00542778" w:rsidP="00542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F16005" w14:textId="77777777" w:rsidR="00542778" w:rsidRDefault="00542778" w:rsidP="00542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80EDB5" w14:textId="77777777" w:rsidR="00542778" w:rsidRDefault="00542778" w:rsidP="00542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9D1EA2" w14:textId="25FD8FC3" w:rsidR="001D5E0F" w:rsidRPr="00542778" w:rsidRDefault="006A0B6C" w:rsidP="00542778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778">
        <w:rPr>
          <w:rFonts w:ascii="Times New Roman" w:hAnsi="Times New Roman" w:cs="Times New Roman"/>
          <w:sz w:val="28"/>
          <w:szCs w:val="28"/>
          <w:lang w:val="uk-UA"/>
        </w:rPr>
        <w:t>Про встановлення КП ММР «Миколаївська</w:t>
      </w:r>
      <w:r w:rsidR="005427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2778">
        <w:rPr>
          <w:rFonts w:ascii="Times New Roman" w:hAnsi="Times New Roman" w:cs="Times New Roman"/>
          <w:sz w:val="28"/>
          <w:szCs w:val="28"/>
          <w:lang w:val="uk-UA"/>
        </w:rPr>
        <w:t>ритуальна служба» тарифів на оплату окремих</w:t>
      </w:r>
      <w:r w:rsidR="005427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2778">
        <w:rPr>
          <w:rFonts w:ascii="Times New Roman" w:hAnsi="Times New Roman" w:cs="Times New Roman"/>
          <w:sz w:val="28"/>
          <w:szCs w:val="28"/>
          <w:lang w:val="uk-UA"/>
        </w:rPr>
        <w:t>видів ритуальних послуг</w:t>
      </w:r>
    </w:p>
    <w:p w14:paraId="4D42D558" w14:textId="2FCC1E32" w:rsidR="00BF7229" w:rsidRDefault="00BF7229" w:rsidP="00542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AF32EA" w14:textId="77777777" w:rsidR="00542778" w:rsidRPr="00542778" w:rsidRDefault="00542778" w:rsidP="00542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CED3BD" w14:textId="1041112E" w:rsidR="001D5E0F" w:rsidRDefault="001D5E0F" w:rsidP="00542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778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звернення керівника КП ММР “Миколаївська ритуальна служба”, з метою встановлення </w:t>
      </w:r>
      <w:r w:rsidR="00A3446D" w:rsidRPr="00542778">
        <w:rPr>
          <w:rFonts w:ascii="Times New Roman" w:hAnsi="Times New Roman" w:cs="Times New Roman"/>
          <w:sz w:val="28"/>
          <w:szCs w:val="28"/>
          <w:lang w:val="uk-UA"/>
        </w:rPr>
        <w:t xml:space="preserve">економічно </w:t>
      </w:r>
      <w:proofErr w:type="spellStart"/>
      <w:r w:rsidR="00A3446D" w:rsidRPr="00542778">
        <w:rPr>
          <w:rFonts w:ascii="Times New Roman" w:hAnsi="Times New Roman" w:cs="Times New Roman"/>
          <w:sz w:val="28"/>
          <w:szCs w:val="28"/>
          <w:lang w:val="uk-UA"/>
        </w:rPr>
        <w:t>обгрунтованих</w:t>
      </w:r>
      <w:proofErr w:type="spellEnd"/>
      <w:r w:rsidR="00A3446D" w:rsidRPr="005427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2778">
        <w:rPr>
          <w:rFonts w:ascii="Times New Roman" w:hAnsi="Times New Roman" w:cs="Times New Roman"/>
          <w:sz w:val="28"/>
          <w:szCs w:val="28"/>
          <w:lang w:val="uk-UA"/>
        </w:rPr>
        <w:t xml:space="preserve">тарифів на ритуальні послуги, </w:t>
      </w:r>
      <w:r w:rsidR="00D83E88" w:rsidRPr="00542778">
        <w:rPr>
          <w:rFonts w:ascii="Times New Roman" w:hAnsi="Times New Roman" w:cs="Times New Roman"/>
          <w:sz w:val="28"/>
          <w:szCs w:val="28"/>
          <w:lang w:val="uk-UA"/>
        </w:rPr>
        <w:t>перелік яких</w:t>
      </w:r>
      <w:r w:rsidR="007F61B5" w:rsidRPr="005427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2179" w:rsidRPr="00542778">
        <w:rPr>
          <w:rFonts w:ascii="Times New Roman" w:hAnsi="Times New Roman" w:cs="Times New Roman"/>
          <w:sz w:val="28"/>
          <w:szCs w:val="28"/>
          <w:lang w:val="uk-UA"/>
        </w:rPr>
        <w:t>передбачено</w:t>
      </w:r>
      <w:r w:rsidRPr="005427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48FA" w:rsidRPr="00542778">
        <w:rPr>
          <w:rFonts w:ascii="Times New Roman" w:hAnsi="Times New Roman" w:cs="Times New Roman"/>
          <w:sz w:val="28"/>
          <w:szCs w:val="28"/>
          <w:lang w:val="uk-UA"/>
        </w:rPr>
        <w:t>наказом</w:t>
      </w:r>
      <w:r w:rsidRPr="00542778"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 комітету України з питань житлово-комунального господарства від 19.11.2003 № 193 “Про затвердження нормативно-правових актів щодо реалізації Закону України “Про поховання та похоронну справу”,</w:t>
      </w:r>
      <w:r w:rsidR="004C700E" w:rsidRPr="00542778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</w:t>
      </w:r>
      <w:r w:rsidRPr="00542778">
        <w:rPr>
          <w:rFonts w:ascii="Times New Roman" w:hAnsi="Times New Roman" w:cs="Times New Roman"/>
          <w:sz w:val="28"/>
          <w:szCs w:val="28"/>
          <w:lang w:val="uk-UA"/>
        </w:rPr>
        <w:t xml:space="preserve"> наказу Державного комітету України з питань житлово-комунального господарства від 19.11.2003 № 194 “Про затвердження Єдиної методики визначення вартості надання громадянам необхідного мінімального переліку окремих видів ритуальних послуг, реалізації предметів ритуальної належності”,  керуючись </w:t>
      </w:r>
      <w:proofErr w:type="spellStart"/>
      <w:r w:rsidRPr="00542778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Pr="00542778">
        <w:rPr>
          <w:rFonts w:ascii="Times New Roman" w:hAnsi="Times New Roman" w:cs="Times New Roman"/>
          <w:sz w:val="28"/>
          <w:szCs w:val="28"/>
          <w:lang w:val="uk-UA"/>
        </w:rPr>
        <w:t xml:space="preserve">. 9, 10 Закону України “Про поховання та похоронну справу”, </w:t>
      </w:r>
      <w:proofErr w:type="spellStart"/>
      <w:r w:rsidRPr="00542778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542778">
        <w:rPr>
          <w:rFonts w:ascii="Times New Roman" w:hAnsi="Times New Roman" w:cs="Times New Roman"/>
          <w:sz w:val="28"/>
          <w:szCs w:val="28"/>
          <w:lang w:val="uk-UA"/>
        </w:rPr>
        <w:t>. 2 п. “а” ч. 1 ст. 28 Закону України “Про місцеве самоврядування в Україні”, виконком міської ради</w:t>
      </w:r>
    </w:p>
    <w:p w14:paraId="2B3CC0D8" w14:textId="77777777" w:rsidR="00542778" w:rsidRPr="00542778" w:rsidRDefault="00542778" w:rsidP="00542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9DE868" w14:textId="54BEDB9C" w:rsidR="001D5E0F" w:rsidRDefault="001D5E0F" w:rsidP="00542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778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38FBD1E7" w14:textId="77777777" w:rsidR="00542778" w:rsidRPr="00542778" w:rsidRDefault="00542778" w:rsidP="00542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DA5014" w14:textId="10817BCD" w:rsidR="001D5E0F" w:rsidRPr="00542778" w:rsidRDefault="001D5E0F" w:rsidP="00542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778">
        <w:rPr>
          <w:rFonts w:ascii="Times New Roman" w:hAnsi="Times New Roman" w:cs="Times New Roman"/>
          <w:sz w:val="28"/>
          <w:szCs w:val="28"/>
          <w:lang w:val="uk-UA"/>
        </w:rPr>
        <w:t xml:space="preserve">1. Встановити КП ММР “Миколаївська ритуальна служба” </w:t>
      </w:r>
      <w:r w:rsidR="007F61B5" w:rsidRPr="00542778">
        <w:rPr>
          <w:rFonts w:ascii="Times New Roman" w:hAnsi="Times New Roman" w:cs="Times New Roman"/>
          <w:sz w:val="28"/>
          <w:szCs w:val="28"/>
          <w:lang w:val="uk-UA"/>
        </w:rPr>
        <w:t xml:space="preserve">(ЄДРПОУ 03349134) </w:t>
      </w:r>
      <w:r w:rsidRPr="00542778">
        <w:rPr>
          <w:rFonts w:ascii="Times New Roman" w:hAnsi="Times New Roman" w:cs="Times New Roman"/>
          <w:sz w:val="28"/>
          <w:szCs w:val="28"/>
          <w:lang w:val="uk-UA"/>
        </w:rPr>
        <w:t>тарифи на оплату окремих видів ритуальних послуг (додаються).</w:t>
      </w:r>
    </w:p>
    <w:p w14:paraId="775E64EE" w14:textId="5C813575" w:rsidR="001D5E0F" w:rsidRPr="00542778" w:rsidRDefault="001D5E0F" w:rsidP="00542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778">
        <w:rPr>
          <w:rFonts w:ascii="Times New Roman" w:hAnsi="Times New Roman" w:cs="Times New Roman"/>
          <w:sz w:val="28"/>
          <w:szCs w:val="28"/>
          <w:lang w:val="uk-UA"/>
        </w:rPr>
        <w:t>2. Визнати таким, що втратило чинність, рішення виконавчого комітету Миколаївської міської ради від 1</w:t>
      </w:r>
      <w:r w:rsidR="00506F1E" w:rsidRPr="0054277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54277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506F1E" w:rsidRPr="0054277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42778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506F1E" w:rsidRPr="00542778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542778">
        <w:rPr>
          <w:rFonts w:ascii="Times New Roman" w:hAnsi="Times New Roman" w:cs="Times New Roman"/>
          <w:sz w:val="28"/>
          <w:szCs w:val="28"/>
          <w:lang w:val="uk-UA"/>
        </w:rPr>
        <w:t xml:space="preserve"> № </w:t>
      </w:r>
      <w:r w:rsidR="00506F1E" w:rsidRPr="00542778">
        <w:rPr>
          <w:rFonts w:ascii="Times New Roman" w:hAnsi="Times New Roman" w:cs="Times New Roman"/>
          <w:sz w:val="28"/>
          <w:szCs w:val="28"/>
          <w:lang w:val="uk-UA"/>
        </w:rPr>
        <w:t>194</w:t>
      </w:r>
      <w:r w:rsidRPr="00542778">
        <w:rPr>
          <w:rFonts w:ascii="Times New Roman" w:hAnsi="Times New Roman" w:cs="Times New Roman"/>
          <w:sz w:val="28"/>
          <w:szCs w:val="28"/>
          <w:lang w:val="uk-UA"/>
        </w:rPr>
        <w:t xml:space="preserve"> “Про встановлення КП ММР “Миколаївська ритуальна служба тарифів на оплату окремих видів ритуальних послуг”.</w:t>
      </w:r>
    </w:p>
    <w:p w14:paraId="63ECB9F8" w14:textId="5CD41F53" w:rsidR="00DD4BA6" w:rsidRPr="00542778" w:rsidRDefault="00DD4BA6" w:rsidP="00542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778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54277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42778">
        <w:rPr>
          <w:rFonts w:ascii="Times New Roman" w:hAnsi="Times New Roman" w:cs="Times New Roman"/>
          <w:sz w:val="28"/>
          <w:szCs w:val="28"/>
          <w:lang w:val="uk-UA"/>
        </w:rPr>
        <w:t>Це рішення вводиться в дію з 01.04.2025.</w:t>
      </w:r>
    </w:p>
    <w:p w14:paraId="38EC9DEC" w14:textId="6961A149" w:rsidR="001D5E0F" w:rsidRPr="00542778" w:rsidRDefault="00DD4BA6" w:rsidP="00542778">
      <w:pPr>
        <w:pStyle w:val="a3"/>
        <w:tabs>
          <w:tab w:val="left" w:pos="-284"/>
        </w:tabs>
        <w:ind w:firstLine="567"/>
        <w:rPr>
          <w:szCs w:val="28"/>
        </w:rPr>
      </w:pPr>
      <w:r w:rsidRPr="00542778">
        <w:rPr>
          <w:szCs w:val="28"/>
        </w:rPr>
        <w:t>4</w:t>
      </w:r>
      <w:r w:rsidR="001D5E0F" w:rsidRPr="00542778">
        <w:rPr>
          <w:szCs w:val="28"/>
        </w:rPr>
        <w:t>. Контроль за виконанням даного рішення поклас</w:t>
      </w:r>
      <w:r w:rsidR="009E1B84" w:rsidRPr="00542778">
        <w:rPr>
          <w:szCs w:val="28"/>
        </w:rPr>
        <w:t>ти на заступника міського голови Андрієнка</w:t>
      </w:r>
      <w:r w:rsidR="00712DD0" w:rsidRPr="00542778">
        <w:rPr>
          <w:szCs w:val="28"/>
        </w:rPr>
        <w:t xml:space="preserve"> Ю.Г</w:t>
      </w:r>
      <w:r w:rsidR="001D5E0F" w:rsidRPr="00542778">
        <w:rPr>
          <w:szCs w:val="28"/>
        </w:rPr>
        <w:t>.</w:t>
      </w:r>
    </w:p>
    <w:p w14:paraId="6F8974B0" w14:textId="52773061" w:rsidR="00DD4BA6" w:rsidRPr="00542778" w:rsidRDefault="00DD4BA6" w:rsidP="00542778">
      <w:pPr>
        <w:pStyle w:val="a3"/>
        <w:tabs>
          <w:tab w:val="left" w:pos="-284"/>
        </w:tabs>
        <w:rPr>
          <w:szCs w:val="28"/>
        </w:rPr>
      </w:pPr>
    </w:p>
    <w:p w14:paraId="4187C8F6" w14:textId="77777777" w:rsidR="007F61B5" w:rsidRPr="00542778" w:rsidRDefault="007F61B5" w:rsidP="00542778">
      <w:pPr>
        <w:pStyle w:val="a3"/>
        <w:tabs>
          <w:tab w:val="left" w:pos="-284"/>
        </w:tabs>
        <w:rPr>
          <w:szCs w:val="28"/>
        </w:rPr>
      </w:pPr>
    </w:p>
    <w:p w14:paraId="1369124C" w14:textId="04A15BD2" w:rsidR="001D5E0F" w:rsidRPr="00542778" w:rsidRDefault="00AF776C" w:rsidP="00542778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42778" w:rsidRPr="00542778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542778" w:rsidRPr="00542778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42778" w:rsidRPr="005427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О.СЄНКЕВИЧ</w:t>
      </w:r>
    </w:p>
    <w:p w14:paraId="40EFB1CB" w14:textId="77777777" w:rsidR="001D5E0F" w:rsidRPr="005317A4" w:rsidRDefault="001D5E0F" w:rsidP="001D5E0F">
      <w:pPr>
        <w:ind w:firstLine="5760"/>
        <w:jc w:val="both"/>
        <w:rPr>
          <w:rFonts w:ascii="Times New Roman" w:hAnsi="Times New Roman" w:cs="Times New Roman"/>
          <w:sz w:val="28"/>
          <w:szCs w:val="28"/>
        </w:rPr>
      </w:pPr>
      <w:r w:rsidRPr="005317A4">
        <w:rPr>
          <w:rFonts w:ascii="Times New Roman" w:hAnsi="Times New Roman" w:cs="Times New Roman"/>
        </w:rPr>
        <w:br w:type="page"/>
      </w:r>
      <w:r w:rsidRPr="005317A4"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</w:p>
    <w:p w14:paraId="46849DD3" w14:textId="77777777" w:rsidR="001D5E0F" w:rsidRPr="005317A4" w:rsidRDefault="001D5E0F" w:rsidP="001D5E0F">
      <w:pPr>
        <w:ind w:firstLine="57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17A4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31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A4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5317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A782C3" w14:textId="77777777" w:rsidR="001D5E0F" w:rsidRPr="005317A4" w:rsidRDefault="001D5E0F" w:rsidP="001D5E0F">
      <w:pPr>
        <w:ind w:firstLine="57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17A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317A4">
        <w:rPr>
          <w:rFonts w:ascii="Times New Roman" w:hAnsi="Times New Roman" w:cs="Times New Roman"/>
          <w:sz w:val="28"/>
          <w:szCs w:val="28"/>
        </w:rPr>
        <w:t xml:space="preserve"> ради</w:t>
      </w:r>
    </w:p>
    <w:p w14:paraId="7D506E3E" w14:textId="77777777" w:rsidR="001D5E0F" w:rsidRPr="005317A4" w:rsidRDefault="001D5E0F" w:rsidP="001D5E0F">
      <w:pPr>
        <w:ind w:firstLine="57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17A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317A4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14:paraId="11A246F3" w14:textId="77777777" w:rsidR="001D5E0F" w:rsidRPr="005317A4" w:rsidRDefault="001D5E0F" w:rsidP="001D5E0F">
      <w:pPr>
        <w:ind w:firstLine="5760"/>
        <w:jc w:val="both"/>
        <w:rPr>
          <w:rFonts w:ascii="Times New Roman" w:hAnsi="Times New Roman" w:cs="Times New Roman"/>
          <w:sz w:val="28"/>
          <w:szCs w:val="28"/>
        </w:rPr>
      </w:pPr>
      <w:r w:rsidRPr="005317A4">
        <w:rPr>
          <w:rFonts w:ascii="Times New Roman" w:hAnsi="Times New Roman" w:cs="Times New Roman"/>
          <w:sz w:val="28"/>
          <w:szCs w:val="28"/>
        </w:rPr>
        <w:t>№ _________________________</w:t>
      </w:r>
    </w:p>
    <w:p w14:paraId="25A2C595" w14:textId="77777777" w:rsidR="001D5E0F" w:rsidRPr="005317A4" w:rsidRDefault="001D5E0F" w:rsidP="001D5E0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82A3D7" w14:textId="7991580D" w:rsidR="001D5E0F" w:rsidRPr="00542778" w:rsidRDefault="001D5E0F" w:rsidP="000209A9">
      <w:pPr>
        <w:spacing w:after="0"/>
        <w:jc w:val="center"/>
        <w:rPr>
          <w:rFonts w:ascii="Times New Roman" w:hAnsi="Times New Roman" w:cs="Times New Roman"/>
          <w:spacing w:val="54"/>
          <w:sz w:val="28"/>
          <w:szCs w:val="28"/>
          <w:lang w:val="uk-UA"/>
        </w:rPr>
      </w:pPr>
      <w:r w:rsidRPr="00542778">
        <w:rPr>
          <w:rFonts w:ascii="Times New Roman" w:hAnsi="Times New Roman" w:cs="Times New Roman"/>
          <w:spacing w:val="54"/>
          <w:sz w:val="28"/>
          <w:szCs w:val="28"/>
          <w:lang w:val="uk-UA"/>
        </w:rPr>
        <w:t>ТАРИФИ</w:t>
      </w:r>
    </w:p>
    <w:p w14:paraId="5ED47094" w14:textId="77777777" w:rsidR="001D5E0F" w:rsidRPr="00542778" w:rsidRDefault="001D5E0F" w:rsidP="00020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42778">
        <w:rPr>
          <w:rFonts w:ascii="Times New Roman" w:hAnsi="Times New Roman" w:cs="Times New Roman"/>
          <w:sz w:val="28"/>
          <w:szCs w:val="28"/>
          <w:lang w:val="uk-UA"/>
        </w:rPr>
        <w:t>на оплату окремих видів ритуальних послуг, що надаються</w:t>
      </w:r>
    </w:p>
    <w:p w14:paraId="16EFD92D" w14:textId="77777777" w:rsidR="001D5E0F" w:rsidRPr="00542778" w:rsidRDefault="001D5E0F" w:rsidP="00020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42778">
        <w:rPr>
          <w:rFonts w:ascii="Times New Roman" w:hAnsi="Times New Roman" w:cs="Times New Roman"/>
          <w:sz w:val="28"/>
          <w:szCs w:val="28"/>
          <w:lang w:val="uk-UA"/>
        </w:rPr>
        <w:t>КП ММР “Миколаївська ритуальна служба”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96"/>
        <w:gridCol w:w="1701"/>
        <w:gridCol w:w="3686"/>
      </w:tblGrid>
      <w:tr w:rsidR="001D5E0F" w:rsidRPr="00542778" w14:paraId="1F7819B7" w14:textId="77777777" w:rsidTr="009225A4">
        <w:trPr>
          <w:trHeight w:val="284"/>
        </w:trPr>
        <w:tc>
          <w:tcPr>
            <w:tcW w:w="540" w:type="dxa"/>
            <w:vAlign w:val="center"/>
          </w:tcPr>
          <w:p w14:paraId="51777397" w14:textId="77777777" w:rsidR="001D5E0F" w:rsidRPr="00542778" w:rsidRDefault="001D5E0F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3996" w:type="dxa"/>
            <w:vAlign w:val="center"/>
          </w:tcPr>
          <w:p w14:paraId="6E9A4477" w14:textId="77777777" w:rsidR="001D5E0F" w:rsidRPr="00542778" w:rsidRDefault="001D5E0F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Найменування послуг</w:t>
            </w:r>
          </w:p>
        </w:tc>
        <w:tc>
          <w:tcPr>
            <w:tcW w:w="1701" w:type="dxa"/>
            <w:vAlign w:val="center"/>
          </w:tcPr>
          <w:p w14:paraId="2F41768D" w14:textId="77777777" w:rsidR="001D5E0F" w:rsidRPr="00542778" w:rsidRDefault="001D5E0F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Тариф</w:t>
            </w:r>
          </w:p>
          <w:p w14:paraId="7D6DD9A8" w14:textId="6687DCE2" w:rsidR="008B4BE6" w:rsidRPr="00542778" w:rsidRDefault="001D5E0F" w:rsidP="000209A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за одиницю виміру, грн</w:t>
            </w:r>
          </w:p>
        </w:tc>
        <w:tc>
          <w:tcPr>
            <w:tcW w:w="3686" w:type="dxa"/>
            <w:vAlign w:val="center"/>
          </w:tcPr>
          <w:p w14:paraId="7A440B72" w14:textId="77777777" w:rsidR="001D5E0F" w:rsidRPr="00542778" w:rsidRDefault="001D5E0F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Характеристика робіт</w:t>
            </w:r>
          </w:p>
        </w:tc>
      </w:tr>
      <w:tr w:rsidR="001D5E0F" w:rsidRPr="00542778" w14:paraId="11DC903C" w14:textId="77777777" w:rsidTr="009225A4">
        <w:trPr>
          <w:trHeight w:val="284"/>
        </w:trPr>
        <w:tc>
          <w:tcPr>
            <w:tcW w:w="540" w:type="dxa"/>
          </w:tcPr>
          <w:p w14:paraId="5D7F3A59" w14:textId="77777777" w:rsidR="001D5E0F" w:rsidRPr="00542778" w:rsidRDefault="001D5E0F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996" w:type="dxa"/>
          </w:tcPr>
          <w:p w14:paraId="74EE635D" w14:textId="77777777" w:rsidR="001D5E0F" w:rsidRPr="00542778" w:rsidRDefault="001D5E0F" w:rsidP="009225A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Оформлення договору-замовлення на організацію та проведення поховань</w:t>
            </w:r>
          </w:p>
        </w:tc>
        <w:tc>
          <w:tcPr>
            <w:tcW w:w="1701" w:type="dxa"/>
          </w:tcPr>
          <w:p w14:paraId="7866CA5D" w14:textId="18B601DE" w:rsidR="001D5E0F" w:rsidRPr="00542778" w:rsidRDefault="00586F50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57</w:t>
            </w:r>
            <w:r w:rsidR="001D5E0F" w:rsidRPr="00542778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3686" w:type="dxa"/>
          </w:tcPr>
          <w:p w14:paraId="1A6E3B10" w14:textId="77777777" w:rsidR="001D5E0F" w:rsidRPr="00542778" w:rsidRDefault="001D5E0F" w:rsidP="009225A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Оформлення договору-замовлення на організацію та проведення поховання</w:t>
            </w:r>
          </w:p>
        </w:tc>
      </w:tr>
      <w:tr w:rsidR="001D5E0F" w:rsidRPr="00542778" w14:paraId="792C6BBA" w14:textId="77777777" w:rsidTr="009225A4">
        <w:trPr>
          <w:trHeight w:val="284"/>
        </w:trPr>
        <w:tc>
          <w:tcPr>
            <w:tcW w:w="540" w:type="dxa"/>
          </w:tcPr>
          <w:p w14:paraId="559602D8" w14:textId="77777777" w:rsidR="001D5E0F" w:rsidRPr="00542778" w:rsidRDefault="001D5E0F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996" w:type="dxa"/>
          </w:tcPr>
          <w:p w14:paraId="76F80962" w14:textId="77777777" w:rsidR="001D5E0F" w:rsidRPr="00542778" w:rsidRDefault="001D5E0F" w:rsidP="009225A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Оформлення свідоцтва про поховання</w:t>
            </w:r>
          </w:p>
        </w:tc>
        <w:tc>
          <w:tcPr>
            <w:tcW w:w="1701" w:type="dxa"/>
          </w:tcPr>
          <w:p w14:paraId="248CEA8A" w14:textId="111BA915" w:rsidR="001D5E0F" w:rsidRPr="00542778" w:rsidRDefault="00726E52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4</w:t>
            </w:r>
            <w:r w:rsidR="001D5E0F" w:rsidRPr="00542778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686" w:type="dxa"/>
          </w:tcPr>
          <w:p w14:paraId="4D0E8660" w14:textId="77777777" w:rsidR="001D5E0F" w:rsidRPr="00542778" w:rsidRDefault="001D5E0F" w:rsidP="009225A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Опрацювання необхідних реквізитів у формі свідоцтва в комп’ютерній програмі; отримання даних від завідуючого кладовищами, наглядачів кладовищ у разі необхідності;</w:t>
            </w:r>
          </w:p>
          <w:p w14:paraId="4145ED56" w14:textId="77777777" w:rsidR="001D5E0F" w:rsidRPr="00542778" w:rsidRDefault="001D5E0F" w:rsidP="009225A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реєстрування у базі даних;</w:t>
            </w:r>
          </w:p>
          <w:p w14:paraId="32AEDBA1" w14:textId="77777777" w:rsidR="001D5E0F" w:rsidRPr="00542778" w:rsidRDefault="001D5E0F" w:rsidP="009225A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звірення з паспортними даними замовника</w:t>
            </w:r>
          </w:p>
        </w:tc>
      </w:tr>
      <w:tr w:rsidR="000209A9" w:rsidRPr="00542778" w14:paraId="0844EAAA" w14:textId="77777777" w:rsidTr="000209A9">
        <w:trPr>
          <w:trHeight w:val="284"/>
        </w:trPr>
        <w:tc>
          <w:tcPr>
            <w:tcW w:w="540" w:type="dxa"/>
          </w:tcPr>
          <w:p w14:paraId="382DC046" w14:textId="77777777" w:rsidR="000209A9" w:rsidRPr="00542778" w:rsidRDefault="000209A9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996" w:type="dxa"/>
          </w:tcPr>
          <w:p w14:paraId="4E360117" w14:textId="77777777" w:rsidR="000209A9" w:rsidRPr="00542778" w:rsidRDefault="000209A9" w:rsidP="009225A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Копання могили ручним способом у ґрунті І групи 1,1*0,7*0,8м:</w:t>
            </w:r>
          </w:p>
          <w:p w14:paraId="08D4AA06" w14:textId="77777777" w:rsidR="000209A9" w:rsidRPr="00542778" w:rsidRDefault="000209A9" w:rsidP="009225A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- не мерзлий</w:t>
            </w:r>
          </w:p>
          <w:p w14:paraId="618B5369" w14:textId="77777777" w:rsidR="000209A9" w:rsidRPr="00542778" w:rsidRDefault="000209A9" w:rsidP="009225A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- мерзлий</w:t>
            </w:r>
          </w:p>
        </w:tc>
        <w:tc>
          <w:tcPr>
            <w:tcW w:w="1701" w:type="dxa"/>
          </w:tcPr>
          <w:p w14:paraId="390BDBEE" w14:textId="77777777" w:rsidR="000209A9" w:rsidRPr="00542778" w:rsidRDefault="000209A9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404E223" w14:textId="77777777" w:rsidR="000209A9" w:rsidRPr="00542778" w:rsidRDefault="000209A9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E2ECF94" w14:textId="540FFA5F" w:rsidR="000209A9" w:rsidRPr="00542778" w:rsidRDefault="000209A9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355,00</w:t>
            </w:r>
          </w:p>
          <w:p w14:paraId="04DE3045" w14:textId="0F29985E" w:rsidR="000209A9" w:rsidRPr="00542778" w:rsidRDefault="000209A9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665,00</w:t>
            </w:r>
          </w:p>
        </w:tc>
        <w:tc>
          <w:tcPr>
            <w:tcW w:w="3686" w:type="dxa"/>
            <w:vMerge w:val="restart"/>
            <w:vAlign w:val="center"/>
          </w:tcPr>
          <w:p w14:paraId="5AEE6FD3" w14:textId="77777777" w:rsidR="000209A9" w:rsidRPr="00542778" w:rsidRDefault="000209A9" w:rsidP="00866011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 xml:space="preserve">Розмітка на ґрунті окреслення могили, розпушення ґрунту ручним способом, викидання ґрунту на бровку, зачищення </w:t>
            </w:r>
            <w:proofErr w:type="spellStart"/>
            <w:r w:rsidRPr="00542778">
              <w:rPr>
                <w:rFonts w:ascii="Times New Roman" w:hAnsi="Times New Roman" w:cs="Times New Roman"/>
                <w:lang w:val="uk-UA"/>
              </w:rPr>
              <w:t>дна</w:t>
            </w:r>
            <w:proofErr w:type="spellEnd"/>
            <w:r w:rsidRPr="00542778">
              <w:rPr>
                <w:rFonts w:ascii="Times New Roman" w:hAnsi="Times New Roman" w:cs="Times New Roman"/>
                <w:lang w:val="uk-UA"/>
              </w:rPr>
              <w:t xml:space="preserve"> та стінок могили, опускання труни з тілом померлого в могилу, закопування могили з оформленням намогильного насипу, встановлення реєстраційної таблички, одноразове прибирання біля могили</w:t>
            </w:r>
          </w:p>
        </w:tc>
      </w:tr>
      <w:tr w:rsidR="000209A9" w:rsidRPr="00542778" w14:paraId="3C9567F8" w14:textId="77777777" w:rsidTr="009225A4">
        <w:trPr>
          <w:trHeight w:val="284"/>
        </w:trPr>
        <w:tc>
          <w:tcPr>
            <w:tcW w:w="540" w:type="dxa"/>
          </w:tcPr>
          <w:p w14:paraId="56EB3CA5" w14:textId="77777777" w:rsidR="000209A9" w:rsidRPr="00542778" w:rsidRDefault="000209A9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996" w:type="dxa"/>
          </w:tcPr>
          <w:p w14:paraId="19826B52" w14:textId="77777777" w:rsidR="000209A9" w:rsidRPr="00542778" w:rsidRDefault="000209A9" w:rsidP="009225A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Копання могили ручним способом у ґрунті ІІ групи  розміром 1,1*0,7*0,8 м:</w:t>
            </w:r>
          </w:p>
          <w:p w14:paraId="527C1C11" w14:textId="77777777" w:rsidR="000209A9" w:rsidRPr="00542778" w:rsidRDefault="000209A9" w:rsidP="009225A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- не мерзлий</w:t>
            </w:r>
          </w:p>
          <w:p w14:paraId="7E4D99BB" w14:textId="77777777" w:rsidR="000209A9" w:rsidRPr="00542778" w:rsidRDefault="000209A9" w:rsidP="009225A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- мерзлий</w:t>
            </w:r>
          </w:p>
        </w:tc>
        <w:tc>
          <w:tcPr>
            <w:tcW w:w="1701" w:type="dxa"/>
          </w:tcPr>
          <w:p w14:paraId="020F87CF" w14:textId="77777777" w:rsidR="000209A9" w:rsidRPr="00542778" w:rsidRDefault="000209A9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8D9C0D4" w14:textId="77777777" w:rsidR="000209A9" w:rsidRPr="00542778" w:rsidRDefault="000209A9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EE547DD" w14:textId="6EE0F8BE" w:rsidR="000209A9" w:rsidRPr="00542778" w:rsidRDefault="000209A9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550,00</w:t>
            </w:r>
          </w:p>
          <w:p w14:paraId="2D02C693" w14:textId="536EC892" w:rsidR="000209A9" w:rsidRPr="00542778" w:rsidRDefault="000209A9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851,00</w:t>
            </w:r>
          </w:p>
        </w:tc>
        <w:tc>
          <w:tcPr>
            <w:tcW w:w="3686" w:type="dxa"/>
            <w:vMerge/>
          </w:tcPr>
          <w:p w14:paraId="5E88AE59" w14:textId="77777777" w:rsidR="000209A9" w:rsidRPr="00542778" w:rsidRDefault="000209A9" w:rsidP="009225A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209A9" w:rsidRPr="00542778" w14:paraId="48A2BB53" w14:textId="77777777" w:rsidTr="009225A4">
        <w:trPr>
          <w:trHeight w:val="284"/>
        </w:trPr>
        <w:tc>
          <w:tcPr>
            <w:tcW w:w="540" w:type="dxa"/>
          </w:tcPr>
          <w:p w14:paraId="4AC2748D" w14:textId="100449E4" w:rsidR="000209A9" w:rsidRPr="00542778" w:rsidRDefault="000209A9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996" w:type="dxa"/>
          </w:tcPr>
          <w:p w14:paraId="20FE2ECD" w14:textId="2674C091" w:rsidR="000209A9" w:rsidRPr="00542778" w:rsidRDefault="000209A9" w:rsidP="009225A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Копання могили ручним способом у ґрунті І групи розміром 1,6*0,95*2,0 м:</w:t>
            </w:r>
          </w:p>
          <w:p w14:paraId="52561F53" w14:textId="77777777" w:rsidR="000209A9" w:rsidRPr="00542778" w:rsidRDefault="000209A9" w:rsidP="009225A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- не мерзлий</w:t>
            </w:r>
          </w:p>
          <w:p w14:paraId="4CFC9D7A" w14:textId="77777777" w:rsidR="000209A9" w:rsidRPr="00542778" w:rsidRDefault="000209A9" w:rsidP="009225A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- мерзлий</w:t>
            </w:r>
          </w:p>
        </w:tc>
        <w:tc>
          <w:tcPr>
            <w:tcW w:w="1701" w:type="dxa"/>
          </w:tcPr>
          <w:p w14:paraId="1232217F" w14:textId="77777777" w:rsidR="000209A9" w:rsidRPr="00542778" w:rsidRDefault="000209A9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83BC640" w14:textId="77777777" w:rsidR="000209A9" w:rsidRPr="00542778" w:rsidRDefault="000209A9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836B13F" w14:textId="72674CB9" w:rsidR="000209A9" w:rsidRPr="00542778" w:rsidRDefault="000209A9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1758,00</w:t>
            </w:r>
          </w:p>
          <w:p w14:paraId="253A8392" w14:textId="1B3159DD" w:rsidR="000209A9" w:rsidRPr="00542778" w:rsidRDefault="000209A9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3278,00</w:t>
            </w:r>
          </w:p>
        </w:tc>
        <w:tc>
          <w:tcPr>
            <w:tcW w:w="3686" w:type="dxa"/>
            <w:vMerge/>
          </w:tcPr>
          <w:p w14:paraId="50D64F08" w14:textId="3FCA622E" w:rsidR="000209A9" w:rsidRPr="00542778" w:rsidRDefault="000209A9" w:rsidP="009225A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209A9" w:rsidRPr="00542778" w14:paraId="70499970" w14:textId="77777777" w:rsidTr="009225A4">
        <w:trPr>
          <w:trHeight w:val="284"/>
        </w:trPr>
        <w:tc>
          <w:tcPr>
            <w:tcW w:w="540" w:type="dxa"/>
          </w:tcPr>
          <w:p w14:paraId="25F93BB1" w14:textId="77777777" w:rsidR="000209A9" w:rsidRPr="00542778" w:rsidRDefault="000209A9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3996" w:type="dxa"/>
          </w:tcPr>
          <w:p w14:paraId="6573B54A" w14:textId="77777777" w:rsidR="000209A9" w:rsidRPr="00542778" w:rsidRDefault="000209A9" w:rsidP="009225A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Копання могили ручним способом у ґрунті ІІ групи розміром 1,6*0,95*2,0 м:</w:t>
            </w:r>
          </w:p>
          <w:p w14:paraId="22FEB65F" w14:textId="77777777" w:rsidR="000209A9" w:rsidRPr="00542778" w:rsidRDefault="000209A9" w:rsidP="009225A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- не мерзлий</w:t>
            </w:r>
          </w:p>
          <w:p w14:paraId="20A70FDD" w14:textId="77777777" w:rsidR="000209A9" w:rsidRPr="00542778" w:rsidRDefault="000209A9" w:rsidP="009225A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- мерзлий</w:t>
            </w:r>
          </w:p>
        </w:tc>
        <w:tc>
          <w:tcPr>
            <w:tcW w:w="1701" w:type="dxa"/>
          </w:tcPr>
          <w:p w14:paraId="44185159" w14:textId="77777777" w:rsidR="000209A9" w:rsidRPr="00542778" w:rsidRDefault="000209A9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258FE9D" w14:textId="77777777" w:rsidR="000209A9" w:rsidRPr="00542778" w:rsidRDefault="000209A9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B2C8D8D" w14:textId="08546D38" w:rsidR="000209A9" w:rsidRPr="00542778" w:rsidRDefault="000209A9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2720,00</w:t>
            </w:r>
          </w:p>
          <w:p w14:paraId="173F1CC3" w14:textId="00C49556" w:rsidR="000209A9" w:rsidRPr="00542778" w:rsidRDefault="000209A9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4197,00</w:t>
            </w:r>
          </w:p>
        </w:tc>
        <w:tc>
          <w:tcPr>
            <w:tcW w:w="3686" w:type="dxa"/>
            <w:vMerge/>
          </w:tcPr>
          <w:p w14:paraId="6B3F23B4" w14:textId="77777777" w:rsidR="000209A9" w:rsidRPr="00542778" w:rsidRDefault="000209A9" w:rsidP="009225A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209A9" w:rsidRPr="00542778" w14:paraId="4BB538C5" w14:textId="77777777" w:rsidTr="000209A9">
        <w:trPr>
          <w:cantSplit/>
          <w:trHeight w:val="284"/>
        </w:trPr>
        <w:tc>
          <w:tcPr>
            <w:tcW w:w="540" w:type="dxa"/>
          </w:tcPr>
          <w:p w14:paraId="52905100" w14:textId="77777777" w:rsidR="000209A9" w:rsidRPr="00542778" w:rsidRDefault="000209A9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lastRenderedPageBreak/>
              <w:t>7</w:t>
            </w:r>
          </w:p>
        </w:tc>
        <w:tc>
          <w:tcPr>
            <w:tcW w:w="3996" w:type="dxa"/>
          </w:tcPr>
          <w:p w14:paraId="05805BD3" w14:textId="77777777" w:rsidR="000209A9" w:rsidRPr="00542778" w:rsidRDefault="000209A9" w:rsidP="009225A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Копання могили ручним способом у ґрунті І групи розміром 2,0*1,0*2,0м:</w:t>
            </w:r>
          </w:p>
          <w:p w14:paraId="284F5391" w14:textId="77777777" w:rsidR="000209A9" w:rsidRPr="00542778" w:rsidRDefault="000209A9" w:rsidP="009225A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- не мерзлий</w:t>
            </w:r>
          </w:p>
          <w:p w14:paraId="0645B812" w14:textId="77777777" w:rsidR="000209A9" w:rsidRPr="00542778" w:rsidRDefault="000209A9" w:rsidP="009225A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- мерзлий</w:t>
            </w:r>
          </w:p>
        </w:tc>
        <w:tc>
          <w:tcPr>
            <w:tcW w:w="1701" w:type="dxa"/>
          </w:tcPr>
          <w:p w14:paraId="3BB34E93" w14:textId="77777777" w:rsidR="000209A9" w:rsidRPr="00542778" w:rsidRDefault="000209A9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8DA348B" w14:textId="77777777" w:rsidR="000209A9" w:rsidRPr="00542778" w:rsidRDefault="000209A9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F4DCE7E" w14:textId="6AA39EFE" w:rsidR="000209A9" w:rsidRPr="00542778" w:rsidRDefault="000209A9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2312,00</w:t>
            </w:r>
          </w:p>
          <w:p w14:paraId="56F77883" w14:textId="4C837376" w:rsidR="000209A9" w:rsidRPr="00542778" w:rsidRDefault="000209A9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4313,00</w:t>
            </w:r>
          </w:p>
        </w:tc>
        <w:tc>
          <w:tcPr>
            <w:tcW w:w="3686" w:type="dxa"/>
            <w:vMerge w:val="restart"/>
            <w:vAlign w:val="center"/>
          </w:tcPr>
          <w:p w14:paraId="6ED71107" w14:textId="375B0297" w:rsidR="000209A9" w:rsidRPr="00542778" w:rsidRDefault="000209A9" w:rsidP="00866011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 xml:space="preserve">Розмітка на ґрунті окреслення могили, розпушення ґрунту ручним способом, викидання ґрунту на бровку, зачищення </w:t>
            </w:r>
            <w:proofErr w:type="spellStart"/>
            <w:r w:rsidRPr="00542778">
              <w:rPr>
                <w:rFonts w:ascii="Times New Roman" w:hAnsi="Times New Roman" w:cs="Times New Roman"/>
                <w:lang w:val="uk-UA"/>
              </w:rPr>
              <w:t>дна</w:t>
            </w:r>
            <w:proofErr w:type="spellEnd"/>
            <w:r w:rsidRPr="00542778">
              <w:rPr>
                <w:rFonts w:ascii="Times New Roman" w:hAnsi="Times New Roman" w:cs="Times New Roman"/>
                <w:lang w:val="uk-UA"/>
              </w:rPr>
              <w:t xml:space="preserve"> та стінок могили, опускання труни з тілом померлого в могилу, закопування могили з оформленням намогильного насипу, встановлення реєстраційної таблички, одноразове прибирання біля могили</w:t>
            </w:r>
          </w:p>
        </w:tc>
      </w:tr>
      <w:tr w:rsidR="000209A9" w:rsidRPr="00542778" w14:paraId="6C1FD8FA" w14:textId="77777777" w:rsidTr="009225A4">
        <w:trPr>
          <w:trHeight w:val="284"/>
        </w:trPr>
        <w:tc>
          <w:tcPr>
            <w:tcW w:w="540" w:type="dxa"/>
          </w:tcPr>
          <w:p w14:paraId="024FC7E5" w14:textId="77777777" w:rsidR="000209A9" w:rsidRPr="00542778" w:rsidRDefault="000209A9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3996" w:type="dxa"/>
          </w:tcPr>
          <w:p w14:paraId="49B44600" w14:textId="77777777" w:rsidR="000209A9" w:rsidRPr="00542778" w:rsidRDefault="000209A9" w:rsidP="009225A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Копання могили ручним способом у ґрунті ІІ групи розміром 2,0*1,0*2,0 м:</w:t>
            </w:r>
          </w:p>
          <w:p w14:paraId="23EE557B" w14:textId="77777777" w:rsidR="000209A9" w:rsidRPr="00542778" w:rsidRDefault="000209A9" w:rsidP="009225A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- не мерзлий</w:t>
            </w:r>
          </w:p>
          <w:p w14:paraId="0952143F" w14:textId="77777777" w:rsidR="000209A9" w:rsidRPr="00542778" w:rsidRDefault="000209A9" w:rsidP="009225A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- мерзлий</w:t>
            </w:r>
          </w:p>
        </w:tc>
        <w:tc>
          <w:tcPr>
            <w:tcW w:w="1701" w:type="dxa"/>
          </w:tcPr>
          <w:p w14:paraId="2CDF7015" w14:textId="77777777" w:rsidR="000209A9" w:rsidRPr="00542778" w:rsidRDefault="000209A9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2DB9C24" w14:textId="77777777" w:rsidR="000209A9" w:rsidRPr="00542778" w:rsidRDefault="000209A9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46E324C" w14:textId="0058943E" w:rsidR="000209A9" w:rsidRPr="00542778" w:rsidRDefault="000209A9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3577,00</w:t>
            </w:r>
          </w:p>
          <w:p w14:paraId="428C94A1" w14:textId="30E1B55E" w:rsidR="000209A9" w:rsidRPr="00542778" w:rsidRDefault="000209A9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5521,00</w:t>
            </w:r>
          </w:p>
        </w:tc>
        <w:tc>
          <w:tcPr>
            <w:tcW w:w="3686" w:type="dxa"/>
            <w:vMerge/>
          </w:tcPr>
          <w:p w14:paraId="262ECA9E" w14:textId="5A9593FC" w:rsidR="000209A9" w:rsidRPr="00542778" w:rsidRDefault="000209A9" w:rsidP="009225A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209A9" w:rsidRPr="00542778" w14:paraId="752D4F51" w14:textId="77777777" w:rsidTr="009225A4">
        <w:trPr>
          <w:trHeight w:val="284"/>
        </w:trPr>
        <w:tc>
          <w:tcPr>
            <w:tcW w:w="540" w:type="dxa"/>
          </w:tcPr>
          <w:p w14:paraId="1CD3D6E6" w14:textId="77777777" w:rsidR="000209A9" w:rsidRPr="00542778" w:rsidRDefault="000209A9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3996" w:type="dxa"/>
          </w:tcPr>
          <w:p w14:paraId="05E7F493" w14:textId="77777777" w:rsidR="000209A9" w:rsidRPr="00542778" w:rsidRDefault="000209A9" w:rsidP="009225A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Копання могили ручним способом у ґрунті І групи розміром 2,4*0,95*2,0 м:</w:t>
            </w:r>
          </w:p>
          <w:p w14:paraId="2E9E55AA" w14:textId="77777777" w:rsidR="000209A9" w:rsidRPr="00542778" w:rsidRDefault="000209A9" w:rsidP="009225A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- не мерзлий</w:t>
            </w:r>
          </w:p>
          <w:p w14:paraId="0B491F52" w14:textId="77777777" w:rsidR="000209A9" w:rsidRPr="00542778" w:rsidRDefault="000209A9" w:rsidP="009225A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- мерзлий</w:t>
            </w:r>
          </w:p>
        </w:tc>
        <w:tc>
          <w:tcPr>
            <w:tcW w:w="1701" w:type="dxa"/>
          </w:tcPr>
          <w:p w14:paraId="0F4347FC" w14:textId="77777777" w:rsidR="000209A9" w:rsidRPr="00542778" w:rsidRDefault="000209A9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32D550E" w14:textId="77777777" w:rsidR="000209A9" w:rsidRPr="00542778" w:rsidRDefault="000209A9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D24D101" w14:textId="5D12ABAF" w:rsidR="000209A9" w:rsidRPr="00542778" w:rsidRDefault="000209A9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2637,00</w:t>
            </w:r>
          </w:p>
          <w:p w14:paraId="2872E1D1" w14:textId="0CF35443" w:rsidR="000209A9" w:rsidRPr="00542778" w:rsidRDefault="000209A9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4917,00</w:t>
            </w:r>
          </w:p>
        </w:tc>
        <w:tc>
          <w:tcPr>
            <w:tcW w:w="3686" w:type="dxa"/>
            <w:vMerge/>
          </w:tcPr>
          <w:p w14:paraId="5A4DC938" w14:textId="2316E701" w:rsidR="000209A9" w:rsidRPr="00542778" w:rsidRDefault="000209A9" w:rsidP="009225A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209A9" w:rsidRPr="00542778" w14:paraId="5734DE1C" w14:textId="77777777" w:rsidTr="009225A4">
        <w:trPr>
          <w:trHeight w:val="284"/>
        </w:trPr>
        <w:tc>
          <w:tcPr>
            <w:tcW w:w="540" w:type="dxa"/>
          </w:tcPr>
          <w:p w14:paraId="6648DECB" w14:textId="77777777" w:rsidR="000209A9" w:rsidRPr="00542778" w:rsidRDefault="000209A9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3996" w:type="dxa"/>
          </w:tcPr>
          <w:p w14:paraId="14980211" w14:textId="77777777" w:rsidR="000209A9" w:rsidRPr="00542778" w:rsidRDefault="000209A9" w:rsidP="009225A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Копання могили ручним способом у ґрунті ІІ групи розміром 2,4*0,95*2,0 м:</w:t>
            </w:r>
          </w:p>
          <w:p w14:paraId="17785AD9" w14:textId="77777777" w:rsidR="000209A9" w:rsidRPr="00542778" w:rsidRDefault="000209A9" w:rsidP="009225A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- не мерзлий</w:t>
            </w:r>
          </w:p>
          <w:p w14:paraId="7F42025B" w14:textId="77777777" w:rsidR="000209A9" w:rsidRPr="00542778" w:rsidRDefault="000209A9" w:rsidP="009225A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- мерзлий</w:t>
            </w:r>
          </w:p>
        </w:tc>
        <w:tc>
          <w:tcPr>
            <w:tcW w:w="1701" w:type="dxa"/>
          </w:tcPr>
          <w:p w14:paraId="226160DC" w14:textId="77777777" w:rsidR="000209A9" w:rsidRPr="00542778" w:rsidRDefault="000209A9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CCD9EE2" w14:textId="77777777" w:rsidR="000209A9" w:rsidRPr="00542778" w:rsidRDefault="000209A9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1BED989" w14:textId="5394815A" w:rsidR="000209A9" w:rsidRPr="00542778" w:rsidRDefault="000209A9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4077,00</w:t>
            </w:r>
          </w:p>
          <w:p w14:paraId="31AC1950" w14:textId="1A57FD8B" w:rsidR="000209A9" w:rsidRPr="00542778" w:rsidRDefault="000209A9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6295,00</w:t>
            </w:r>
          </w:p>
        </w:tc>
        <w:tc>
          <w:tcPr>
            <w:tcW w:w="3686" w:type="dxa"/>
            <w:vMerge/>
          </w:tcPr>
          <w:p w14:paraId="3253E2E9" w14:textId="77777777" w:rsidR="000209A9" w:rsidRPr="00542778" w:rsidRDefault="000209A9" w:rsidP="009225A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D5E0F" w:rsidRPr="00542778" w14:paraId="5AEE087A" w14:textId="77777777" w:rsidTr="009225A4">
        <w:trPr>
          <w:trHeight w:val="284"/>
        </w:trPr>
        <w:tc>
          <w:tcPr>
            <w:tcW w:w="540" w:type="dxa"/>
          </w:tcPr>
          <w:p w14:paraId="2239AD5E" w14:textId="77777777" w:rsidR="001D5E0F" w:rsidRPr="00542778" w:rsidRDefault="001D5E0F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3996" w:type="dxa"/>
          </w:tcPr>
          <w:p w14:paraId="19BCB6C8" w14:textId="77777777" w:rsidR="001D5E0F" w:rsidRPr="00542778" w:rsidRDefault="001D5E0F" w:rsidP="009225A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Копання могили механізованим способом з доопрацюванням вручну  розміром 2,4*0,95*2,0м :</w:t>
            </w:r>
          </w:p>
          <w:p w14:paraId="77BCE301" w14:textId="77777777" w:rsidR="001D5E0F" w:rsidRPr="00542778" w:rsidRDefault="001D5E0F" w:rsidP="009225A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- не мерзлий</w:t>
            </w:r>
          </w:p>
          <w:p w14:paraId="245DA117" w14:textId="77777777" w:rsidR="001D5E0F" w:rsidRPr="00542778" w:rsidRDefault="001D5E0F" w:rsidP="009225A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- мерзлий</w:t>
            </w:r>
          </w:p>
        </w:tc>
        <w:tc>
          <w:tcPr>
            <w:tcW w:w="1701" w:type="dxa"/>
          </w:tcPr>
          <w:p w14:paraId="36F9AF6C" w14:textId="77777777" w:rsidR="001D5E0F" w:rsidRPr="00542778" w:rsidRDefault="001D5E0F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3CB8153" w14:textId="77777777" w:rsidR="001D5E0F" w:rsidRPr="00542778" w:rsidRDefault="001D5E0F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93F3B34" w14:textId="77777777" w:rsidR="008B4BE6" w:rsidRPr="00542778" w:rsidRDefault="008B4BE6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12D24BE" w14:textId="65DD6381" w:rsidR="001D5E0F" w:rsidRPr="00542778" w:rsidRDefault="008C5507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2311,</w:t>
            </w:r>
            <w:r w:rsidR="001D5E0F" w:rsidRPr="00542778">
              <w:rPr>
                <w:rFonts w:ascii="Times New Roman" w:hAnsi="Times New Roman" w:cs="Times New Roman"/>
                <w:lang w:val="uk-UA"/>
              </w:rPr>
              <w:t>00</w:t>
            </w:r>
          </w:p>
          <w:p w14:paraId="4BE773D3" w14:textId="512331AD" w:rsidR="001D5E0F" w:rsidRPr="00542778" w:rsidRDefault="008C5507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3704</w:t>
            </w:r>
            <w:r w:rsidR="001D5E0F" w:rsidRPr="00542778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3686" w:type="dxa"/>
          </w:tcPr>
          <w:p w14:paraId="09534796" w14:textId="77777777" w:rsidR="001D5E0F" w:rsidRPr="00542778" w:rsidRDefault="001D5E0F" w:rsidP="009225A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 xml:space="preserve">Викопування могили екскаватором, зачищення </w:t>
            </w:r>
            <w:proofErr w:type="spellStart"/>
            <w:r w:rsidRPr="00542778">
              <w:rPr>
                <w:rFonts w:ascii="Times New Roman" w:hAnsi="Times New Roman" w:cs="Times New Roman"/>
                <w:lang w:val="uk-UA"/>
              </w:rPr>
              <w:t>дна</w:t>
            </w:r>
            <w:proofErr w:type="spellEnd"/>
            <w:r w:rsidRPr="00542778">
              <w:rPr>
                <w:rFonts w:ascii="Times New Roman" w:hAnsi="Times New Roman" w:cs="Times New Roman"/>
                <w:lang w:val="uk-UA"/>
              </w:rPr>
              <w:t xml:space="preserve"> та стінок могили, опускання труни з тілом померлого в могилу, закопування могили з формуванням намогильного насипу, встановлення реєстраційної таблички, одноразове прибирання території біля могили</w:t>
            </w:r>
          </w:p>
        </w:tc>
      </w:tr>
      <w:tr w:rsidR="001D5E0F" w:rsidRPr="00542778" w14:paraId="3360CD11" w14:textId="77777777" w:rsidTr="009225A4">
        <w:trPr>
          <w:trHeight w:val="284"/>
        </w:trPr>
        <w:tc>
          <w:tcPr>
            <w:tcW w:w="540" w:type="dxa"/>
          </w:tcPr>
          <w:p w14:paraId="78C818FE" w14:textId="77777777" w:rsidR="001D5E0F" w:rsidRPr="00542778" w:rsidRDefault="001D5E0F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3996" w:type="dxa"/>
          </w:tcPr>
          <w:p w14:paraId="2F73BEF6" w14:textId="77777777" w:rsidR="001D5E0F" w:rsidRPr="00542778" w:rsidRDefault="001D5E0F" w:rsidP="009225A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 xml:space="preserve">Демонтаж намогильної споруди при організації </w:t>
            </w:r>
            <w:proofErr w:type="spellStart"/>
            <w:r w:rsidRPr="00542778">
              <w:rPr>
                <w:rFonts w:ascii="Times New Roman" w:hAnsi="Times New Roman" w:cs="Times New Roman"/>
                <w:lang w:val="uk-UA"/>
              </w:rPr>
              <w:t>підпоховання</w:t>
            </w:r>
            <w:proofErr w:type="spellEnd"/>
            <w:r w:rsidRPr="00542778">
              <w:rPr>
                <w:rFonts w:ascii="Times New Roman" w:hAnsi="Times New Roman" w:cs="Times New Roman"/>
                <w:lang w:val="uk-UA"/>
              </w:rPr>
              <w:t xml:space="preserve"> в існуючу могилу:</w:t>
            </w:r>
          </w:p>
          <w:p w14:paraId="0671B26C" w14:textId="77777777" w:rsidR="001D5E0F" w:rsidRPr="00542778" w:rsidRDefault="001D5E0F" w:rsidP="009225A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 xml:space="preserve">- вагою до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542778">
                <w:rPr>
                  <w:rFonts w:ascii="Times New Roman" w:hAnsi="Times New Roman" w:cs="Times New Roman"/>
                  <w:lang w:val="uk-UA"/>
                </w:rPr>
                <w:t>100 кг</w:t>
              </w:r>
            </w:smartTag>
          </w:p>
          <w:p w14:paraId="52D67E8C" w14:textId="77777777" w:rsidR="001D5E0F" w:rsidRPr="00542778" w:rsidRDefault="001D5E0F" w:rsidP="009225A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 xml:space="preserve">- вагою до </w:t>
            </w:r>
            <w:smartTag w:uri="urn:schemas-microsoft-com:office:smarttags" w:element="metricconverter">
              <w:smartTagPr>
                <w:attr w:name="ProductID" w:val="200 кг"/>
              </w:smartTagPr>
              <w:r w:rsidRPr="00542778">
                <w:rPr>
                  <w:rFonts w:ascii="Times New Roman" w:hAnsi="Times New Roman" w:cs="Times New Roman"/>
                  <w:lang w:val="uk-UA"/>
                </w:rPr>
                <w:t>200 кг</w:t>
              </w:r>
            </w:smartTag>
          </w:p>
          <w:p w14:paraId="09C1AC3C" w14:textId="77777777" w:rsidR="001D5E0F" w:rsidRPr="00542778" w:rsidRDefault="001D5E0F" w:rsidP="009225A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 xml:space="preserve">- вагою до </w:t>
            </w:r>
            <w:smartTag w:uri="urn:schemas-microsoft-com:office:smarttags" w:element="metricconverter">
              <w:smartTagPr>
                <w:attr w:name="ProductID" w:val="300 кг"/>
              </w:smartTagPr>
              <w:r w:rsidRPr="00542778">
                <w:rPr>
                  <w:rFonts w:ascii="Times New Roman" w:hAnsi="Times New Roman" w:cs="Times New Roman"/>
                  <w:lang w:val="uk-UA"/>
                </w:rPr>
                <w:t>300 кг</w:t>
              </w:r>
            </w:smartTag>
          </w:p>
          <w:p w14:paraId="65F9386F" w14:textId="77777777" w:rsidR="001D5E0F" w:rsidRPr="00542778" w:rsidRDefault="001D5E0F" w:rsidP="009225A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 xml:space="preserve">- вагою до </w:t>
            </w:r>
            <w:smartTag w:uri="urn:schemas-microsoft-com:office:smarttags" w:element="metricconverter">
              <w:smartTagPr>
                <w:attr w:name="ProductID" w:val="400 кг"/>
              </w:smartTagPr>
              <w:r w:rsidRPr="00542778">
                <w:rPr>
                  <w:rFonts w:ascii="Times New Roman" w:hAnsi="Times New Roman" w:cs="Times New Roman"/>
                  <w:lang w:val="uk-UA"/>
                </w:rPr>
                <w:t>400 кг</w:t>
              </w:r>
            </w:smartTag>
          </w:p>
        </w:tc>
        <w:tc>
          <w:tcPr>
            <w:tcW w:w="1701" w:type="dxa"/>
          </w:tcPr>
          <w:p w14:paraId="24F6F4D5" w14:textId="77777777" w:rsidR="001D5E0F" w:rsidRPr="00542778" w:rsidRDefault="001D5E0F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11B688B" w14:textId="77777777" w:rsidR="001D5E0F" w:rsidRPr="00542778" w:rsidRDefault="001D5E0F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D7BC1E5" w14:textId="77777777" w:rsidR="008B4BE6" w:rsidRPr="00542778" w:rsidRDefault="008B4BE6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3867C2F" w14:textId="09CF36F3" w:rsidR="001D5E0F" w:rsidRPr="00542778" w:rsidRDefault="00655283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2</w:t>
            </w:r>
            <w:r w:rsidR="00437DB6" w:rsidRPr="00542778">
              <w:rPr>
                <w:rFonts w:ascii="Times New Roman" w:hAnsi="Times New Roman" w:cs="Times New Roman"/>
                <w:lang w:val="uk-UA"/>
              </w:rPr>
              <w:t>92</w:t>
            </w:r>
            <w:r w:rsidR="001D5E0F" w:rsidRPr="00542778">
              <w:rPr>
                <w:rFonts w:ascii="Times New Roman" w:hAnsi="Times New Roman" w:cs="Times New Roman"/>
                <w:lang w:val="uk-UA"/>
              </w:rPr>
              <w:t>,00</w:t>
            </w:r>
          </w:p>
          <w:p w14:paraId="5956C8D3" w14:textId="6742A64C" w:rsidR="001D5E0F" w:rsidRPr="00542778" w:rsidRDefault="00437DB6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379</w:t>
            </w:r>
            <w:r w:rsidR="001D5E0F" w:rsidRPr="00542778">
              <w:rPr>
                <w:rFonts w:ascii="Times New Roman" w:hAnsi="Times New Roman" w:cs="Times New Roman"/>
                <w:lang w:val="uk-UA"/>
              </w:rPr>
              <w:t>,00</w:t>
            </w:r>
          </w:p>
          <w:p w14:paraId="716337DE" w14:textId="30931264" w:rsidR="001D5E0F" w:rsidRPr="00542778" w:rsidRDefault="00437DB6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530</w:t>
            </w:r>
            <w:r w:rsidR="001D5E0F" w:rsidRPr="00542778">
              <w:rPr>
                <w:rFonts w:ascii="Times New Roman" w:hAnsi="Times New Roman" w:cs="Times New Roman"/>
                <w:lang w:val="uk-UA"/>
              </w:rPr>
              <w:t>,00</w:t>
            </w:r>
          </w:p>
          <w:p w14:paraId="06632B19" w14:textId="511347B9" w:rsidR="001D5E0F" w:rsidRPr="00542778" w:rsidRDefault="00437DB6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7</w:t>
            </w:r>
            <w:r w:rsidR="003A2C4A" w:rsidRPr="00542778">
              <w:rPr>
                <w:rFonts w:ascii="Times New Roman" w:hAnsi="Times New Roman" w:cs="Times New Roman"/>
                <w:lang w:val="uk-UA"/>
              </w:rPr>
              <w:t>80</w:t>
            </w:r>
            <w:r w:rsidR="001D5E0F" w:rsidRPr="00542778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3686" w:type="dxa"/>
          </w:tcPr>
          <w:p w14:paraId="257923D8" w14:textId="77777777" w:rsidR="001D5E0F" w:rsidRPr="00542778" w:rsidRDefault="001D5E0F" w:rsidP="009225A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Демонтаж намогильного спорудження, демонтаж намогильної плити</w:t>
            </w:r>
          </w:p>
        </w:tc>
      </w:tr>
      <w:tr w:rsidR="001D5E0F" w:rsidRPr="00542778" w14:paraId="71C099C6" w14:textId="77777777" w:rsidTr="009225A4">
        <w:trPr>
          <w:trHeight w:val="284"/>
        </w:trPr>
        <w:tc>
          <w:tcPr>
            <w:tcW w:w="540" w:type="dxa"/>
          </w:tcPr>
          <w:p w14:paraId="23A7D67A" w14:textId="77777777" w:rsidR="001D5E0F" w:rsidRPr="00542778" w:rsidRDefault="001D5E0F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3996" w:type="dxa"/>
          </w:tcPr>
          <w:p w14:paraId="78DBBCDD" w14:textId="77777777" w:rsidR="001D5E0F" w:rsidRPr="00542778" w:rsidRDefault="001D5E0F" w:rsidP="009225A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 xml:space="preserve">Поховання та </w:t>
            </w:r>
            <w:proofErr w:type="spellStart"/>
            <w:r w:rsidRPr="00542778">
              <w:rPr>
                <w:rFonts w:ascii="Times New Roman" w:hAnsi="Times New Roman" w:cs="Times New Roman"/>
                <w:lang w:val="uk-UA"/>
              </w:rPr>
              <w:t>підпоховання</w:t>
            </w:r>
            <w:proofErr w:type="spellEnd"/>
            <w:r w:rsidRPr="00542778">
              <w:rPr>
                <w:rFonts w:ascii="Times New Roman" w:hAnsi="Times New Roman" w:cs="Times New Roman"/>
                <w:lang w:val="uk-UA"/>
              </w:rPr>
              <w:t xml:space="preserve"> урни з прахом померлих в існуючу могилу у ґрунті I групи розміром 0,6*0,6*1,0 м:</w:t>
            </w:r>
          </w:p>
          <w:p w14:paraId="20E9737B" w14:textId="77777777" w:rsidR="001D5E0F" w:rsidRPr="00542778" w:rsidRDefault="001D5E0F" w:rsidP="009225A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- не мерзлий</w:t>
            </w:r>
          </w:p>
          <w:p w14:paraId="36FFFFA4" w14:textId="77777777" w:rsidR="001D5E0F" w:rsidRPr="00542778" w:rsidRDefault="001D5E0F" w:rsidP="009225A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- мерзлий</w:t>
            </w:r>
          </w:p>
        </w:tc>
        <w:tc>
          <w:tcPr>
            <w:tcW w:w="1701" w:type="dxa"/>
          </w:tcPr>
          <w:p w14:paraId="15FEF4C6" w14:textId="77777777" w:rsidR="001D5E0F" w:rsidRPr="00542778" w:rsidRDefault="001D5E0F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100FA43" w14:textId="77777777" w:rsidR="001D5E0F" w:rsidRPr="00542778" w:rsidRDefault="001D5E0F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D8DCE3B" w14:textId="77777777" w:rsidR="001D5E0F" w:rsidRPr="00542778" w:rsidRDefault="001D5E0F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42D8ADE" w14:textId="523B2B89" w:rsidR="001D5E0F" w:rsidRPr="00542778" w:rsidRDefault="00DF54C8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20</w:t>
            </w:r>
            <w:r w:rsidR="00A1158C" w:rsidRPr="00542778">
              <w:rPr>
                <w:rFonts w:ascii="Times New Roman" w:hAnsi="Times New Roman" w:cs="Times New Roman"/>
                <w:lang w:val="uk-UA"/>
              </w:rPr>
              <w:t>8</w:t>
            </w:r>
            <w:r w:rsidR="001D5E0F" w:rsidRPr="00542778">
              <w:rPr>
                <w:rFonts w:ascii="Times New Roman" w:hAnsi="Times New Roman" w:cs="Times New Roman"/>
                <w:lang w:val="uk-UA"/>
              </w:rPr>
              <w:t>,00</w:t>
            </w:r>
          </w:p>
          <w:p w14:paraId="723553E4" w14:textId="512EFAD1" w:rsidR="001D5E0F" w:rsidRPr="00542778" w:rsidRDefault="00DF54C8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346</w:t>
            </w:r>
            <w:r w:rsidR="001D5E0F" w:rsidRPr="00542778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3686" w:type="dxa"/>
            <w:vMerge w:val="restart"/>
          </w:tcPr>
          <w:p w14:paraId="02E04B97" w14:textId="77777777" w:rsidR="001D5E0F" w:rsidRPr="00542778" w:rsidRDefault="001D5E0F" w:rsidP="009225A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Розмітка на ґрунті окреслення могили, розпушення ґрунту ручним способом, викидання ґрунту на бровку, опускання урни з прахом померлого в могилу, закопування могили з оформленням намогильного насипу, встановлення реєстраційної таблички, одноразове прибирання біля могили</w:t>
            </w:r>
          </w:p>
        </w:tc>
      </w:tr>
      <w:tr w:rsidR="001D5E0F" w:rsidRPr="00542778" w14:paraId="7EF0D101" w14:textId="77777777" w:rsidTr="009225A4">
        <w:trPr>
          <w:trHeight w:val="284"/>
        </w:trPr>
        <w:tc>
          <w:tcPr>
            <w:tcW w:w="540" w:type="dxa"/>
          </w:tcPr>
          <w:p w14:paraId="04D82A6F" w14:textId="77777777" w:rsidR="001D5E0F" w:rsidRPr="00542778" w:rsidRDefault="001D5E0F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3996" w:type="dxa"/>
          </w:tcPr>
          <w:p w14:paraId="73E0A549" w14:textId="77777777" w:rsidR="001D5E0F" w:rsidRPr="00542778" w:rsidRDefault="001D5E0F" w:rsidP="009225A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 xml:space="preserve">Поховання та </w:t>
            </w:r>
            <w:proofErr w:type="spellStart"/>
            <w:r w:rsidRPr="00542778">
              <w:rPr>
                <w:rFonts w:ascii="Times New Roman" w:hAnsi="Times New Roman" w:cs="Times New Roman"/>
                <w:lang w:val="uk-UA"/>
              </w:rPr>
              <w:t>підпоховання</w:t>
            </w:r>
            <w:proofErr w:type="spellEnd"/>
            <w:r w:rsidRPr="00542778">
              <w:rPr>
                <w:rFonts w:ascii="Times New Roman" w:hAnsi="Times New Roman" w:cs="Times New Roman"/>
                <w:lang w:val="uk-UA"/>
              </w:rPr>
              <w:t xml:space="preserve"> урни з прахом померлих в існуючу могилу у ґрунті II групи розміром 0,6*0,6*1,0 м:</w:t>
            </w:r>
          </w:p>
          <w:p w14:paraId="0C31CDDF" w14:textId="77777777" w:rsidR="001D5E0F" w:rsidRPr="00542778" w:rsidRDefault="001D5E0F" w:rsidP="009225A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- не мерзлий</w:t>
            </w:r>
          </w:p>
          <w:p w14:paraId="6DB38A4C" w14:textId="77777777" w:rsidR="001D5E0F" w:rsidRPr="00542778" w:rsidRDefault="001D5E0F" w:rsidP="009225A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- мерзлий</w:t>
            </w:r>
          </w:p>
        </w:tc>
        <w:tc>
          <w:tcPr>
            <w:tcW w:w="1701" w:type="dxa"/>
          </w:tcPr>
          <w:p w14:paraId="1BCD7ED9" w14:textId="77777777" w:rsidR="001D5E0F" w:rsidRPr="00542778" w:rsidRDefault="001D5E0F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587FA6A" w14:textId="77777777" w:rsidR="001D5E0F" w:rsidRPr="00542778" w:rsidRDefault="001D5E0F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C9E7519" w14:textId="77777777" w:rsidR="001D5E0F" w:rsidRPr="00542778" w:rsidRDefault="001D5E0F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5FF0997" w14:textId="44429996" w:rsidR="001D5E0F" w:rsidRPr="00542778" w:rsidRDefault="00B20BC5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323</w:t>
            </w:r>
            <w:r w:rsidR="001D5E0F" w:rsidRPr="00542778">
              <w:rPr>
                <w:rFonts w:ascii="Times New Roman" w:hAnsi="Times New Roman" w:cs="Times New Roman"/>
                <w:lang w:val="uk-UA"/>
              </w:rPr>
              <w:t>,00</w:t>
            </w:r>
          </w:p>
          <w:p w14:paraId="441FA099" w14:textId="6E3A473F" w:rsidR="001D5E0F" w:rsidRPr="00542778" w:rsidRDefault="00D9386A" w:rsidP="009225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42778">
              <w:rPr>
                <w:rFonts w:ascii="Times New Roman" w:hAnsi="Times New Roman" w:cs="Times New Roman"/>
                <w:lang w:val="uk-UA"/>
              </w:rPr>
              <w:t>497</w:t>
            </w:r>
            <w:r w:rsidR="001D5E0F" w:rsidRPr="00542778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3686" w:type="dxa"/>
            <w:vMerge/>
          </w:tcPr>
          <w:p w14:paraId="0C60F702" w14:textId="77777777" w:rsidR="001D5E0F" w:rsidRPr="00542778" w:rsidRDefault="001D5E0F" w:rsidP="009225A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778F05ED" w14:textId="77777777" w:rsidR="001D5E0F" w:rsidRPr="00A3446D" w:rsidRDefault="001D5E0F" w:rsidP="001D5E0F">
      <w:pPr>
        <w:rPr>
          <w:rFonts w:ascii="Times New Roman" w:hAnsi="Times New Roman" w:cs="Times New Roman"/>
        </w:rPr>
      </w:pPr>
    </w:p>
    <w:p w14:paraId="44E34AF6" w14:textId="77777777" w:rsidR="001D5E0F" w:rsidRPr="005317A4" w:rsidRDefault="001D5E0F" w:rsidP="001D5E0F">
      <w:pPr>
        <w:rPr>
          <w:rFonts w:ascii="Times New Roman" w:hAnsi="Times New Roman" w:cs="Times New Roman"/>
        </w:rPr>
      </w:pPr>
    </w:p>
    <w:p w14:paraId="5EBF8E91" w14:textId="1BA4219C" w:rsidR="00AB0FE5" w:rsidRDefault="00AB0FE5">
      <w:pPr>
        <w:rPr>
          <w:rFonts w:ascii="Times New Roman" w:hAnsi="Times New Roman" w:cs="Times New Roman"/>
        </w:rPr>
      </w:pPr>
    </w:p>
    <w:p w14:paraId="02AA21A3" w14:textId="53D91406" w:rsidR="00DF6CF3" w:rsidRDefault="00DF6CF3">
      <w:pPr>
        <w:rPr>
          <w:rFonts w:ascii="Times New Roman" w:hAnsi="Times New Roman" w:cs="Times New Roman"/>
        </w:rPr>
      </w:pPr>
    </w:p>
    <w:p w14:paraId="49E211A8" w14:textId="00CC44F5" w:rsidR="00DF6CF3" w:rsidRDefault="00DF6CF3">
      <w:pPr>
        <w:rPr>
          <w:rFonts w:ascii="Times New Roman" w:hAnsi="Times New Roman" w:cs="Times New Roman"/>
        </w:rPr>
      </w:pPr>
    </w:p>
    <w:sectPr w:rsidR="00DF6CF3" w:rsidSect="00542778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C8FD9" w14:textId="77777777" w:rsidR="00C24A81" w:rsidRDefault="00C24A81" w:rsidP="00E6331E">
      <w:pPr>
        <w:spacing w:after="0" w:line="240" w:lineRule="auto"/>
      </w:pPr>
      <w:r>
        <w:separator/>
      </w:r>
    </w:p>
  </w:endnote>
  <w:endnote w:type="continuationSeparator" w:id="0">
    <w:p w14:paraId="49C648A2" w14:textId="77777777" w:rsidR="00C24A81" w:rsidRDefault="00C24A81" w:rsidP="00E63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DB7AB" w14:textId="77777777" w:rsidR="00C24A81" w:rsidRDefault="00C24A81" w:rsidP="00E6331E">
      <w:pPr>
        <w:spacing w:after="0" w:line="240" w:lineRule="auto"/>
      </w:pPr>
      <w:r>
        <w:separator/>
      </w:r>
    </w:p>
  </w:footnote>
  <w:footnote w:type="continuationSeparator" w:id="0">
    <w:p w14:paraId="4AE2A8F8" w14:textId="77777777" w:rsidR="00C24A81" w:rsidRDefault="00C24A81" w:rsidP="00E63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3F034" w14:textId="77777777" w:rsidR="00F1014B" w:rsidRDefault="00FA1F40" w:rsidP="006D42D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0FE5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EB2BE9F" w14:textId="77777777" w:rsidR="00F1014B" w:rsidRDefault="00F1014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C9D08" w14:textId="77777777" w:rsidR="00F1014B" w:rsidRDefault="00FA1F40" w:rsidP="006D42D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0FE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C700E">
      <w:rPr>
        <w:rStyle w:val="a7"/>
        <w:noProof/>
      </w:rPr>
      <w:t>2</w:t>
    </w:r>
    <w:r>
      <w:rPr>
        <w:rStyle w:val="a7"/>
      </w:rPr>
      <w:fldChar w:fldCharType="end"/>
    </w:r>
  </w:p>
  <w:p w14:paraId="5310EF4E" w14:textId="77777777" w:rsidR="00F1014B" w:rsidRDefault="00F1014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0F"/>
    <w:rsid w:val="000209A9"/>
    <w:rsid w:val="000821BE"/>
    <w:rsid w:val="000A4740"/>
    <w:rsid w:val="000B1C04"/>
    <w:rsid w:val="000B34F0"/>
    <w:rsid w:val="000B7D8D"/>
    <w:rsid w:val="000D4C58"/>
    <w:rsid w:val="000D4CF6"/>
    <w:rsid w:val="001128AE"/>
    <w:rsid w:val="0012624C"/>
    <w:rsid w:val="0014466B"/>
    <w:rsid w:val="00145C74"/>
    <w:rsid w:val="00177E4D"/>
    <w:rsid w:val="00197E7A"/>
    <w:rsid w:val="001D2B45"/>
    <w:rsid w:val="001D5E0F"/>
    <w:rsid w:val="001E46E9"/>
    <w:rsid w:val="001F6E00"/>
    <w:rsid w:val="00200DE4"/>
    <w:rsid w:val="002575B5"/>
    <w:rsid w:val="002A0585"/>
    <w:rsid w:val="002D0C29"/>
    <w:rsid w:val="0031488A"/>
    <w:rsid w:val="003465F6"/>
    <w:rsid w:val="003A2C4A"/>
    <w:rsid w:val="003A4314"/>
    <w:rsid w:val="003B640D"/>
    <w:rsid w:val="003E65BB"/>
    <w:rsid w:val="00410C92"/>
    <w:rsid w:val="00413D28"/>
    <w:rsid w:val="00414BC7"/>
    <w:rsid w:val="00437DB6"/>
    <w:rsid w:val="004A38DF"/>
    <w:rsid w:val="004C700E"/>
    <w:rsid w:val="00505BFE"/>
    <w:rsid w:val="00506F1E"/>
    <w:rsid w:val="005317A4"/>
    <w:rsid w:val="00542778"/>
    <w:rsid w:val="00557534"/>
    <w:rsid w:val="00562686"/>
    <w:rsid w:val="00572E3A"/>
    <w:rsid w:val="00586F50"/>
    <w:rsid w:val="005D4EE8"/>
    <w:rsid w:val="006134EA"/>
    <w:rsid w:val="006373F8"/>
    <w:rsid w:val="00655283"/>
    <w:rsid w:val="00656D55"/>
    <w:rsid w:val="006A0B6C"/>
    <w:rsid w:val="006A33E4"/>
    <w:rsid w:val="006D4BEA"/>
    <w:rsid w:val="00701166"/>
    <w:rsid w:val="00712DD0"/>
    <w:rsid w:val="00714E8A"/>
    <w:rsid w:val="00726E52"/>
    <w:rsid w:val="007F61B5"/>
    <w:rsid w:val="00821775"/>
    <w:rsid w:val="00823F09"/>
    <w:rsid w:val="00830D2D"/>
    <w:rsid w:val="00843FD8"/>
    <w:rsid w:val="008547F6"/>
    <w:rsid w:val="00857CCC"/>
    <w:rsid w:val="00866011"/>
    <w:rsid w:val="00867772"/>
    <w:rsid w:val="008A67F7"/>
    <w:rsid w:val="008B4BE6"/>
    <w:rsid w:val="008C5507"/>
    <w:rsid w:val="00916579"/>
    <w:rsid w:val="009225A4"/>
    <w:rsid w:val="0095574A"/>
    <w:rsid w:val="009933BF"/>
    <w:rsid w:val="009D4E72"/>
    <w:rsid w:val="009E1B84"/>
    <w:rsid w:val="00A1158C"/>
    <w:rsid w:val="00A25675"/>
    <w:rsid w:val="00A3446D"/>
    <w:rsid w:val="00A441C0"/>
    <w:rsid w:val="00A61AE9"/>
    <w:rsid w:val="00A85C97"/>
    <w:rsid w:val="00A86469"/>
    <w:rsid w:val="00AB0FE5"/>
    <w:rsid w:val="00AB2ADE"/>
    <w:rsid w:val="00AE6FED"/>
    <w:rsid w:val="00AF2179"/>
    <w:rsid w:val="00AF776C"/>
    <w:rsid w:val="00B20BC5"/>
    <w:rsid w:val="00BB3718"/>
    <w:rsid w:val="00BF7229"/>
    <w:rsid w:val="00C00F14"/>
    <w:rsid w:val="00C03A6D"/>
    <w:rsid w:val="00C07395"/>
    <w:rsid w:val="00C2099C"/>
    <w:rsid w:val="00C24A81"/>
    <w:rsid w:val="00C503FF"/>
    <w:rsid w:val="00C51D92"/>
    <w:rsid w:val="00C66C0F"/>
    <w:rsid w:val="00C67554"/>
    <w:rsid w:val="00CA00E5"/>
    <w:rsid w:val="00CA1CB6"/>
    <w:rsid w:val="00CA60D9"/>
    <w:rsid w:val="00CA7876"/>
    <w:rsid w:val="00CB1CD1"/>
    <w:rsid w:val="00CC37F5"/>
    <w:rsid w:val="00D258C5"/>
    <w:rsid w:val="00D45BF2"/>
    <w:rsid w:val="00D83E88"/>
    <w:rsid w:val="00D9386A"/>
    <w:rsid w:val="00DD4BA6"/>
    <w:rsid w:val="00DF54C8"/>
    <w:rsid w:val="00DF6CF3"/>
    <w:rsid w:val="00E30D79"/>
    <w:rsid w:val="00E35DBB"/>
    <w:rsid w:val="00E6331E"/>
    <w:rsid w:val="00E8716A"/>
    <w:rsid w:val="00E948FA"/>
    <w:rsid w:val="00EB04BE"/>
    <w:rsid w:val="00EE4A96"/>
    <w:rsid w:val="00EE713A"/>
    <w:rsid w:val="00F1014B"/>
    <w:rsid w:val="00F162CD"/>
    <w:rsid w:val="00F34F08"/>
    <w:rsid w:val="00FA1F40"/>
    <w:rsid w:val="00FA3BCB"/>
    <w:rsid w:val="00FA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175457"/>
  <w15:docId w15:val="{F4CD3F98-2BDD-460F-B4F1-D69DA337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D5E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semiHidden/>
    <w:rsid w:val="001D5E0F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header"/>
    <w:basedOn w:val="a"/>
    <w:link w:val="a6"/>
    <w:rsid w:val="001D5E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Верхній колонтитул Знак"/>
    <w:basedOn w:val="a0"/>
    <w:link w:val="a5"/>
    <w:rsid w:val="001D5E0F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7">
    <w:name w:val="page number"/>
    <w:rsid w:val="001D5E0F"/>
  </w:style>
  <w:style w:type="table" w:styleId="a8">
    <w:name w:val="Table Grid"/>
    <w:basedOn w:val="a1"/>
    <w:uiPriority w:val="59"/>
    <w:rsid w:val="0014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5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79894-C074-4BC6-9DF1-4C4FEAEC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3217</Words>
  <Characters>1835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mazaeva</dc:creator>
  <cp:keywords/>
  <dc:description/>
  <cp:lastModifiedBy>User340_1</cp:lastModifiedBy>
  <cp:revision>3</cp:revision>
  <cp:lastPrinted>2025-03-13T09:33:00Z</cp:lastPrinted>
  <dcterms:created xsi:type="dcterms:W3CDTF">2025-03-17T11:47:00Z</dcterms:created>
  <dcterms:modified xsi:type="dcterms:W3CDTF">2025-03-17T11:48:00Z</dcterms:modified>
</cp:coreProperties>
</file>