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F23" w:rsidRPr="00D30DB4" w:rsidRDefault="00D30DB4">
      <w:pPr>
        <w:rPr>
          <w:rFonts w:ascii="Times New Roman" w:eastAsia="Times New Roman" w:hAnsi="Times New Roman" w:cs="Times New Roman"/>
        </w:rPr>
      </w:pPr>
      <w:r w:rsidRPr="00D30DB4">
        <w:rPr>
          <w:rFonts w:ascii="Times New Roman" w:hAnsi="Times New Roman" w:cs="Times New Roman"/>
          <w:shd w:val="clear" w:color="auto" w:fill="FFFFFF"/>
        </w:rPr>
        <w:t>v-bk-002</w:t>
      </w:r>
    </w:p>
    <w:p w:rsidR="00BB040F" w:rsidRDefault="00BB040F">
      <w:pPr>
        <w:rPr>
          <w:rFonts w:ascii="Times New Roman" w:eastAsia="Times New Roman" w:hAnsi="Times New Roman" w:cs="Times New Roman"/>
          <w:sz w:val="24"/>
          <w:szCs w:val="24"/>
        </w:rPr>
      </w:pPr>
      <w:bookmarkStart w:id="0" w:name="_GoBack"/>
      <w:bookmarkEnd w:id="0"/>
    </w:p>
    <w:p w:rsidR="000600B6" w:rsidRDefault="000600B6">
      <w:pPr>
        <w:rPr>
          <w:rFonts w:ascii="Times New Roman" w:eastAsia="Times New Roman" w:hAnsi="Times New Roman" w:cs="Times New Roman"/>
          <w:sz w:val="24"/>
          <w:szCs w:val="24"/>
        </w:rPr>
      </w:pPr>
    </w:p>
    <w:p w:rsidR="000600B6" w:rsidRDefault="000600B6">
      <w:pPr>
        <w:rPr>
          <w:rFonts w:ascii="Times New Roman" w:eastAsia="Times New Roman" w:hAnsi="Times New Roman" w:cs="Times New Roman"/>
          <w:sz w:val="24"/>
          <w:szCs w:val="24"/>
        </w:rPr>
      </w:pPr>
    </w:p>
    <w:p w:rsidR="000600B6" w:rsidRDefault="000600B6">
      <w:pPr>
        <w:rPr>
          <w:rFonts w:ascii="Times New Roman" w:eastAsia="Times New Roman" w:hAnsi="Times New Roman" w:cs="Times New Roman"/>
          <w:sz w:val="24"/>
          <w:szCs w:val="24"/>
        </w:rPr>
      </w:pPr>
    </w:p>
    <w:p w:rsidR="000600B6" w:rsidRDefault="000600B6">
      <w:pPr>
        <w:rPr>
          <w:rFonts w:ascii="Times New Roman" w:eastAsia="Times New Roman" w:hAnsi="Times New Roman" w:cs="Times New Roman"/>
          <w:sz w:val="24"/>
          <w:szCs w:val="24"/>
        </w:rPr>
      </w:pPr>
    </w:p>
    <w:p w:rsidR="004A0E3C" w:rsidRDefault="00C9014A" w:rsidP="004A0E3C">
      <w:pPr>
        <w:spacing w:after="0" w:line="240" w:lineRule="auto"/>
        <w:ind w:right="4535"/>
        <w:jc w:val="both"/>
        <w:rPr>
          <w:rFonts w:ascii="Times New Roman" w:eastAsia="Times New Roman" w:hAnsi="Times New Roman" w:cs="Times New Roman"/>
          <w:sz w:val="28"/>
          <w:szCs w:val="28"/>
        </w:rPr>
      </w:pPr>
      <w:r w:rsidRPr="000600B6">
        <w:rPr>
          <w:rFonts w:ascii="Times New Roman" w:eastAsia="Times New Roman" w:hAnsi="Times New Roman" w:cs="Times New Roman"/>
          <w:sz w:val="28"/>
          <w:szCs w:val="28"/>
        </w:rPr>
        <w:t>Про врегулювання окремих питань</w:t>
      </w:r>
      <w:r w:rsidR="00FC46EB">
        <w:rPr>
          <w:rFonts w:ascii="Times New Roman" w:eastAsia="Times New Roman" w:hAnsi="Times New Roman" w:cs="Times New Roman"/>
          <w:sz w:val="28"/>
          <w:szCs w:val="28"/>
        </w:rPr>
        <w:t xml:space="preserve"> </w:t>
      </w:r>
      <w:r w:rsidRPr="000600B6">
        <w:rPr>
          <w:rFonts w:ascii="Times New Roman" w:eastAsia="Times New Roman" w:hAnsi="Times New Roman" w:cs="Times New Roman"/>
          <w:sz w:val="28"/>
          <w:szCs w:val="28"/>
        </w:rPr>
        <w:t xml:space="preserve">першочергових організаційно-технічних робіт і заходів, спрямованих на ліквідацію небезпечних наслідків збройної агресії Російської </w:t>
      </w:r>
      <w:r w:rsidR="004A0E3C">
        <w:rPr>
          <w:rFonts w:ascii="Times New Roman" w:eastAsia="Times New Roman" w:hAnsi="Times New Roman" w:cs="Times New Roman"/>
          <w:sz w:val="28"/>
          <w:szCs w:val="28"/>
        </w:rPr>
        <w:t xml:space="preserve"> </w:t>
      </w:r>
      <w:r w:rsidRPr="000600B6">
        <w:rPr>
          <w:rFonts w:ascii="Times New Roman" w:eastAsia="Times New Roman" w:hAnsi="Times New Roman" w:cs="Times New Roman"/>
          <w:sz w:val="28"/>
          <w:szCs w:val="28"/>
        </w:rPr>
        <w:t>Федерації</w:t>
      </w:r>
      <w:r w:rsidR="004A0E3C">
        <w:rPr>
          <w:rFonts w:ascii="Times New Roman" w:eastAsia="Times New Roman" w:hAnsi="Times New Roman" w:cs="Times New Roman"/>
          <w:sz w:val="28"/>
          <w:szCs w:val="28"/>
        </w:rPr>
        <w:t xml:space="preserve"> </w:t>
      </w:r>
      <w:r w:rsidRPr="000600B6">
        <w:rPr>
          <w:rFonts w:ascii="Times New Roman" w:eastAsia="Times New Roman" w:hAnsi="Times New Roman" w:cs="Times New Roman"/>
          <w:sz w:val="28"/>
          <w:szCs w:val="28"/>
        </w:rPr>
        <w:t xml:space="preserve"> у</w:t>
      </w:r>
      <w:r w:rsidR="004A0E3C">
        <w:rPr>
          <w:rFonts w:ascii="Times New Roman" w:eastAsia="Times New Roman" w:hAnsi="Times New Roman" w:cs="Times New Roman"/>
          <w:sz w:val="28"/>
          <w:szCs w:val="28"/>
        </w:rPr>
        <w:t xml:space="preserve"> </w:t>
      </w:r>
      <w:r w:rsidRPr="000600B6">
        <w:rPr>
          <w:rFonts w:ascii="Times New Roman" w:eastAsia="Times New Roman" w:hAnsi="Times New Roman" w:cs="Times New Roman"/>
          <w:sz w:val="28"/>
          <w:szCs w:val="28"/>
        </w:rPr>
        <w:t xml:space="preserve"> місті </w:t>
      </w:r>
      <w:r w:rsidR="004A0E3C">
        <w:rPr>
          <w:rFonts w:ascii="Times New Roman" w:eastAsia="Times New Roman" w:hAnsi="Times New Roman" w:cs="Times New Roman"/>
          <w:sz w:val="28"/>
          <w:szCs w:val="28"/>
        </w:rPr>
        <w:t xml:space="preserve"> </w:t>
      </w:r>
      <w:r w:rsidRPr="000600B6">
        <w:rPr>
          <w:rFonts w:ascii="Times New Roman" w:eastAsia="Times New Roman" w:hAnsi="Times New Roman" w:cs="Times New Roman"/>
          <w:sz w:val="28"/>
          <w:szCs w:val="28"/>
        </w:rPr>
        <w:t>Миколаєві</w:t>
      </w:r>
      <w:bookmarkStart w:id="1" w:name="_heading=h.gjdgxs" w:colFirst="0" w:colLast="0"/>
      <w:bookmarkEnd w:id="1"/>
    </w:p>
    <w:p w:rsidR="004A0E3C" w:rsidRDefault="004A0E3C" w:rsidP="004A0E3C">
      <w:pPr>
        <w:spacing w:after="0" w:line="240" w:lineRule="auto"/>
        <w:ind w:right="4535"/>
        <w:jc w:val="both"/>
        <w:rPr>
          <w:rFonts w:ascii="Times New Roman" w:eastAsia="Times New Roman" w:hAnsi="Times New Roman" w:cs="Times New Roman"/>
          <w:sz w:val="28"/>
          <w:szCs w:val="28"/>
        </w:rPr>
      </w:pPr>
    </w:p>
    <w:p w:rsidR="004A0E3C" w:rsidRDefault="004A0E3C" w:rsidP="004A0E3C">
      <w:pPr>
        <w:spacing w:after="0" w:line="240" w:lineRule="auto"/>
        <w:ind w:right="4535"/>
        <w:jc w:val="both"/>
        <w:rPr>
          <w:rFonts w:ascii="Times New Roman" w:eastAsia="Times New Roman" w:hAnsi="Times New Roman" w:cs="Times New Roman"/>
          <w:sz w:val="28"/>
          <w:szCs w:val="28"/>
        </w:rPr>
      </w:pPr>
    </w:p>
    <w:p w:rsidR="000C7F23" w:rsidRDefault="004A0E3C" w:rsidP="004A0E3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C9014A" w:rsidRPr="000600B6">
        <w:rPr>
          <w:rFonts w:ascii="Times New Roman" w:eastAsia="Times New Roman" w:hAnsi="Times New Roman" w:cs="Times New Roman"/>
          <w:sz w:val="28"/>
          <w:szCs w:val="28"/>
        </w:rPr>
        <w:t xml:space="preserve"> метою прийняття рішення щодо можливості подальшої експлуатації та розроблення заходів з відновлення об’єктів у місті Миколаєві, пошкоджених внаслідок військової агресії Російської Федерації проти України, відповідно до Закону України «Про правовий режим воєнного стану»,  Указу Пре</w:t>
      </w:r>
      <w:r w:rsidR="003804A6">
        <w:rPr>
          <w:rFonts w:ascii="Times New Roman" w:eastAsia="Times New Roman" w:hAnsi="Times New Roman" w:cs="Times New Roman"/>
          <w:sz w:val="28"/>
          <w:szCs w:val="28"/>
        </w:rPr>
        <w:t>зидента України від 24.02.2022 №</w:t>
      </w:r>
      <w:r w:rsidR="00C9014A" w:rsidRPr="000600B6">
        <w:rPr>
          <w:rFonts w:ascii="Times New Roman" w:eastAsia="Times New Roman" w:hAnsi="Times New Roman" w:cs="Times New Roman"/>
          <w:sz w:val="28"/>
          <w:szCs w:val="28"/>
        </w:rPr>
        <w:t xml:space="preserve">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24.02.2022 № 2102-ІХ, беручи до уваги положення Порядку проведення обстеження прийнятих в експлуатацію об’єктів будівництва, що затверджений постановою Кабінету Міністрів України від 12.04.2017  № 257 «Про затвердження Порядку проведення обстеження прийнятих в експлуатацію об’єктів будівництва» (із змінами), Порядку виконання невідкладних робіт щодо ліквідації наслідків збройної агресії Російської Федерації, пов’язаних із пошкодженням будівель та споруд, що затверджений  постановою  Кабінету   Міністрів  України  від  19.04.2022 </w:t>
      </w:r>
      <w:r w:rsidR="003804A6">
        <w:rPr>
          <w:rFonts w:ascii="Times New Roman" w:eastAsia="Times New Roman" w:hAnsi="Times New Roman" w:cs="Times New Roman"/>
          <w:sz w:val="28"/>
          <w:szCs w:val="28"/>
        </w:rPr>
        <w:t xml:space="preserve">       </w:t>
      </w:r>
      <w:r w:rsidR="00C9014A" w:rsidRPr="000600B6">
        <w:rPr>
          <w:rFonts w:ascii="Times New Roman" w:eastAsia="Times New Roman" w:hAnsi="Times New Roman" w:cs="Times New Roman"/>
          <w:sz w:val="28"/>
          <w:szCs w:val="28"/>
        </w:rPr>
        <w:t xml:space="preserve">№ 473 «Про затвердження Порядку виконання невідкладних робіт щодо ліквідації наслідків збройної агресії Російської Федерації, пов’язаних із пошкодженням будівель та споруд» (у т.ч. п. 2 вказаної постанови),  Порядку виконання робіт з демонтажу об’єктів, пошкоджених або зруйнованих внаслідок надзвичайних ситуацій, воєнних дій або терористичних актів, що затверджений постановою Кабінету Міністрів України від 19.04.2022 № 474 «Про затвердження Порядку виконання робіт з демонтажу об’єктів, пошкоджених або зруйнованих внаслідок надзвичайних ситуацій, воєнних дій або терористичних актів», </w:t>
      </w:r>
      <w:r w:rsidR="003804A6">
        <w:rPr>
          <w:rFonts w:ascii="Times New Roman" w:eastAsia="Times New Roman" w:hAnsi="Times New Roman" w:cs="Times New Roman"/>
          <w:sz w:val="28"/>
          <w:szCs w:val="28"/>
        </w:rPr>
        <w:t>згідно з Методикою</w:t>
      </w:r>
      <w:r w:rsidR="00C9014A" w:rsidRPr="000600B6">
        <w:rPr>
          <w:rFonts w:ascii="Times New Roman" w:eastAsia="Times New Roman" w:hAnsi="Times New Roman" w:cs="Times New Roman"/>
          <w:sz w:val="28"/>
          <w:szCs w:val="28"/>
        </w:rPr>
        <w:t xml:space="preserve"> обстеження будівель та споруд, пошкоджених внаслідок надзвичайних ситуацій, бойових дій та терористичних актів, що затверджена наказом Міністерства розвитку громад та територій</w:t>
      </w:r>
      <w:r w:rsidR="00626425">
        <w:rPr>
          <w:rFonts w:ascii="Times New Roman" w:eastAsia="Times New Roman" w:hAnsi="Times New Roman" w:cs="Times New Roman"/>
          <w:sz w:val="28"/>
          <w:szCs w:val="28"/>
        </w:rPr>
        <w:t xml:space="preserve"> України від 28.04.2022</w:t>
      </w:r>
      <w:r w:rsidR="000600B6">
        <w:rPr>
          <w:rFonts w:ascii="Times New Roman" w:eastAsia="Times New Roman" w:hAnsi="Times New Roman" w:cs="Times New Roman"/>
          <w:sz w:val="28"/>
          <w:szCs w:val="28"/>
        </w:rPr>
        <w:t xml:space="preserve"> </w:t>
      </w:r>
      <w:r w:rsidR="00C9014A" w:rsidRPr="000600B6">
        <w:rPr>
          <w:rFonts w:ascii="Times New Roman" w:eastAsia="Times New Roman" w:hAnsi="Times New Roman" w:cs="Times New Roman"/>
          <w:sz w:val="28"/>
          <w:szCs w:val="28"/>
        </w:rPr>
        <w:t xml:space="preserve">№ 65, керуючись підпунктом 6 пункту «б» частини 1 статті 33 Закону України «Про місцеве самоврядування в Україні», виконком міської ради </w:t>
      </w:r>
    </w:p>
    <w:p w:rsidR="003141EA" w:rsidRPr="000600B6" w:rsidRDefault="003141EA" w:rsidP="003141EA">
      <w:pPr>
        <w:spacing w:after="0" w:line="240" w:lineRule="auto"/>
        <w:ind w:firstLine="567"/>
        <w:jc w:val="both"/>
        <w:rPr>
          <w:rFonts w:ascii="Times New Roman" w:eastAsia="Times New Roman" w:hAnsi="Times New Roman" w:cs="Times New Roman"/>
          <w:sz w:val="28"/>
          <w:szCs w:val="28"/>
        </w:rPr>
      </w:pPr>
    </w:p>
    <w:p w:rsidR="000C7F23" w:rsidRPr="000600B6" w:rsidRDefault="00C9014A" w:rsidP="00C71D26">
      <w:pPr>
        <w:spacing w:after="0" w:line="360" w:lineRule="auto"/>
        <w:rPr>
          <w:rFonts w:ascii="Times New Roman" w:eastAsia="Times New Roman" w:hAnsi="Times New Roman" w:cs="Times New Roman"/>
          <w:sz w:val="28"/>
          <w:szCs w:val="28"/>
        </w:rPr>
      </w:pPr>
      <w:r w:rsidRPr="000600B6">
        <w:rPr>
          <w:rFonts w:ascii="Times New Roman" w:eastAsia="Times New Roman" w:hAnsi="Times New Roman" w:cs="Times New Roman"/>
          <w:sz w:val="28"/>
          <w:szCs w:val="28"/>
        </w:rPr>
        <w:lastRenderedPageBreak/>
        <w:t xml:space="preserve">ВИРІШИВ: </w:t>
      </w:r>
    </w:p>
    <w:p w:rsidR="000C7F23" w:rsidRPr="000600B6" w:rsidRDefault="004B3844" w:rsidP="009C2B1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0758F7">
        <w:rPr>
          <w:rFonts w:ascii="Times New Roman" w:eastAsia="Times New Roman" w:hAnsi="Times New Roman" w:cs="Times New Roman"/>
          <w:color w:val="000000"/>
          <w:sz w:val="28"/>
          <w:szCs w:val="28"/>
        </w:rPr>
        <w:t>Визначити у</w:t>
      </w:r>
      <w:r w:rsidR="00C9014A" w:rsidRPr="000600B6">
        <w:rPr>
          <w:rFonts w:ascii="Times New Roman" w:eastAsia="Times New Roman" w:hAnsi="Times New Roman" w:cs="Times New Roman"/>
          <w:color w:val="000000"/>
          <w:sz w:val="28"/>
          <w:szCs w:val="28"/>
        </w:rPr>
        <w:t xml:space="preserve">правління державного архітектурно-будівельного контролю Миколаївської міської ради </w:t>
      </w:r>
      <w:r w:rsidR="000F318C">
        <w:rPr>
          <w:rFonts w:ascii="Times New Roman" w:eastAsia="Times New Roman" w:hAnsi="Times New Roman" w:cs="Times New Roman"/>
          <w:color w:val="000000"/>
          <w:sz w:val="28"/>
          <w:szCs w:val="28"/>
        </w:rPr>
        <w:t xml:space="preserve"> відповідальним органом за</w:t>
      </w:r>
      <w:r w:rsidR="00604FCD">
        <w:rPr>
          <w:rFonts w:ascii="Times New Roman" w:eastAsia="Times New Roman" w:hAnsi="Times New Roman" w:cs="Times New Roman"/>
          <w:color w:val="000000"/>
          <w:sz w:val="28"/>
          <w:szCs w:val="28"/>
        </w:rPr>
        <w:t xml:space="preserve"> </w:t>
      </w:r>
      <w:r w:rsidR="000F318C">
        <w:rPr>
          <w:rFonts w:ascii="Times New Roman" w:eastAsia="Times New Roman" w:hAnsi="Times New Roman" w:cs="Times New Roman"/>
          <w:color w:val="000000"/>
          <w:sz w:val="28"/>
          <w:szCs w:val="28"/>
        </w:rPr>
        <w:t>організацію</w:t>
      </w:r>
      <w:r w:rsidR="00C9014A" w:rsidRPr="000600B6">
        <w:rPr>
          <w:rFonts w:ascii="Times New Roman" w:eastAsia="Times New Roman" w:hAnsi="Times New Roman" w:cs="Times New Roman"/>
          <w:color w:val="000000"/>
          <w:sz w:val="28"/>
          <w:szCs w:val="28"/>
        </w:rPr>
        <w:t xml:space="preserve"> обстежень об’єктів</w:t>
      </w:r>
      <w:r w:rsidR="00D464D1">
        <w:rPr>
          <w:rFonts w:ascii="Times New Roman" w:eastAsia="Times New Roman" w:hAnsi="Times New Roman" w:cs="Times New Roman"/>
          <w:color w:val="000000"/>
          <w:sz w:val="28"/>
          <w:szCs w:val="28"/>
        </w:rPr>
        <w:t xml:space="preserve"> </w:t>
      </w:r>
      <w:r w:rsidR="00D464D1" w:rsidRPr="006255F1">
        <w:rPr>
          <w:rFonts w:ascii="Times New Roman" w:eastAsia="Times New Roman" w:hAnsi="Times New Roman" w:cs="Times New Roman"/>
          <w:color w:val="000000"/>
          <w:sz w:val="28"/>
          <w:szCs w:val="28"/>
        </w:rPr>
        <w:t>у місті Миколаєві</w:t>
      </w:r>
      <w:r w:rsidR="000758F7">
        <w:rPr>
          <w:rFonts w:ascii="Times New Roman" w:eastAsia="Times New Roman" w:hAnsi="Times New Roman" w:cs="Times New Roman"/>
          <w:color w:val="000000"/>
          <w:sz w:val="28"/>
          <w:szCs w:val="28"/>
        </w:rPr>
        <w:t>,</w:t>
      </w:r>
      <w:r w:rsidR="00C9014A" w:rsidRPr="000600B6">
        <w:rPr>
          <w:rFonts w:ascii="Times New Roman" w:eastAsia="Times New Roman" w:hAnsi="Times New Roman" w:cs="Times New Roman"/>
          <w:color w:val="000000"/>
          <w:sz w:val="28"/>
          <w:szCs w:val="28"/>
        </w:rPr>
        <w:t xml:space="preserve"> пошкоджених внаслідок надзвичайної ситуації воєнного характеру, пов’язаної з військовою агресією Російської Федерації проти України.</w:t>
      </w:r>
    </w:p>
    <w:p w:rsidR="000C7F23" w:rsidRPr="000600B6" w:rsidRDefault="000758F7" w:rsidP="004B3844">
      <w:pPr>
        <w:pBdr>
          <w:top w:val="nil"/>
          <w:left w:val="nil"/>
          <w:bottom w:val="nil"/>
          <w:right w:val="nil"/>
          <w:between w:val="nil"/>
        </w:pBdr>
        <w:spacing w:after="0"/>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 з моменту</w:t>
      </w:r>
      <w:r w:rsidR="00C9014A" w:rsidRPr="000600B6">
        <w:rPr>
          <w:rFonts w:ascii="Times New Roman" w:eastAsia="Times New Roman" w:hAnsi="Times New Roman" w:cs="Times New Roman"/>
          <w:sz w:val="28"/>
          <w:szCs w:val="28"/>
        </w:rPr>
        <w:t xml:space="preserve"> прийняття цього рішення.</w:t>
      </w:r>
    </w:p>
    <w:p w:rsidR="000C7F23" w:rsidRPr="000600B6" w:rsidRDefault="004B3844" w:rsidP="009C2B1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C9014A" w:rsidRPr="000600B6">
        <w:rPr>
          <w:rFonts w:ascii="Times New Roman" w:eastAsia="Times New Roman" w:hAnsi="Times New Roman" w:cs="Times New Roman"/>
          <w:color w:val="000000"/>
          <w:sz w:val="28"/>
          <w:szCs w:val="28"/>
        </w:rPr>
        <w:t>Зобов’язати виконавчі</w:t>
      </w:r>
      <w:r w:rsidR="00BD1036">
        <w:rPr>
          <w:rFonts w:ascii="Times New Roman" w:eastAsia="Times New Roman" w:hAnsi="Times New Roman" w:cs="Times New Roman"/>
          <w:color w:val="000000"/>
          <w:sz w:val="28"/>
          <w:szCs w:val="28"/>
        </w:rPr>
        <w:t xml:space="preserve"> органи </w:t>
      </w:r>
      <w:r w:rsidR="00C9014A" w:rsidRPr="000600B6">
        <w:rPr>
          <w:rFonts w:ascii="Times New Roman" w:eastAsia="Times New Roman" w:hAnsi="Times New Roman" w:cs="Times New Roman"/>
          <w:color w:val="000000"/>
          <w:sz w:val="28"/>
          <w:szCs w:val="28"/>
        </w:rPr>
        <w:t xml:space="preserve"> Микола</w:t>
      </w:r>
      <w:r w:rsidR="00BD1036">
        <w:rPr>
          <w:rFonts w:ascii="Times New Roman" w:eastAsia="Times New Roman" w:hAnsi="Times New Roman" w:cs="Times New Roman"/>
          <w:color w:val="000000"/>
          <w:sz w:val="28"/>
          <w:szCs w:val="28"/>
        </w:rPr>
        <w:t>ївської міської ради надати до у</w:t>
      </w:r>
      <w:r w:rsidR="00C9014A" w:rsidRPr="000600B6">
        <w:rPr>
          <w:rFonts w:ascii="Times New Roman" w:eastAsia="Times New Roman" w:hAnsi="Times New Roman" w:cs="Times New Roman"/>
          <w:color w:val="000000"/>
          <w:sz w:val="28"/>
          <w:szCs w:val="28"/>
        </w:rPr>
        <w:t xml:space="preserve">правління державного архітектурно-будівельного контролю Миколаївської міської ради </w:t>
      </w:r>
      <w:r w:rsidR="00C9014A" w:rsidRPr="000600B6">
        <w:rPr>
          <w:rFonts w:ascii="Times New Roman" w:eastAsia="Times New Roman" w:hAnsi="Times New Roman" w:cs="Times New Roman"/>
          <w:sz w:val="28"/>
          <w:szCs w:val="28"/>
        </w:rPr>
        <w:t>акти комісійних обстежень, складені відповідно до Порядку виконання невідкладних робіт щодо ліквідації наслідків збр</w:t>
      </w:r>
      <w:r w:rsidR="00BD1036">
        <w:rPr>
          <w:rFonts w:ascii="Times New Roman" w:eastAsia="Times New Roman" w:hAnsi="Times New Roman" w:cs="Times New Roman"/>
          <w:sz w:val="28"/>
          <w:szCs w:val="28"/>
        </w:rPr>
        <w:t>ойної агресії Російської Федерації</w:t>
      </w:r>
      <w:r w:rsidR="00C9014A" w:rsidRPr="000600B6">
        <w:rPr>
          <w:rFonts w:ascii="Times New Roman" w:eastAsia="Times New Roman" w:hAnsi="Times New Roman" w:cs="Times New Roman"/>
          <w:sz w:val="28"/>
          <w:szCs w:val="28"/>
        </w:rPr>
        <w:t>, пов’язаних із пошкодженням бу</w:t>
      </w:r>
      <w:r w:rsidR="00A73C43">
        <w:rPr>
          <w:rFonts w:ascii="Times New Roman" w:eastAsia="Times New Roman" w:hAnsi="Times New Roman" w:cs="Times New Roman"/>
          <w:sz w:val="28"/>
          <w:szCs w:val="28"/>
        </w:rPr>
        <w:t>дівель та</w:t>
      </w:r>
      <w:r w:rsidR="00DC01AE">
        <w:rPr>
          <w:rFonts w:ascii="Times New Roman" w:eastAsia="Times New Roman" w:hAnsi="Times New Roman" w:cs="Times New Roman"/>
          <w:sz w:val="28"/>
          <w:szCs w:val="28"/>
        </w:rPr>
        <w:t xml:space="preserve"> споруд, затвердженого п</w:t>
      </w:r>
      <w:r w:rsidR="00C9014A" w:rsidRPr="000600B6">
        <w:rPr>
          <w:rFonts w:ascii="Times New Roman" w:eastAsia="Times New Roman" w:hAnsi="Times New Roman" w:cs="Times New Roman"/>
          <w:sz w:val="28"/>
          <w:szCs w:val="28"/>
        </w:rPr>
        <w:t>остановою Кабінету</w:t>
      </w:r>
      <w:r w:rsidR="00BE4599">
        <w:rPr>
          <w:rFonts w:ascii="Times New Roman" w:eastAsia="Times New Roman" w:hAnsi="Times New Roman" w:cs="Times New Roman"/>
          <w:sz w:val="28"/>
          <w:szCs w:val="28"/>
        </w:rPr>
        <w:t xml:space="preserve"> Мі</w:t>
      </w:r>
      <w:r w:rsidR="00BD1036">
        <w:rPr>
          <w:rFonts w:ascii="Times New Roman" w:eastAsia="Times New Roman" w:hAnsi="Times New Roman" w:cs="Times New Roman"/>
          <w:sz w:val="28"/>
          <w:szCs w:val="28"/>
        </w:rPr>
        <w:t xml:space="preserve">ністрів України від 19.04.2022 </w:t>
      </w:r>
      <w:r w:rsidR="00C9014A" w:rsidRPr="000600B6">
        <w:rPr>
          <w:rFonts w:ascii="Times New Roman" w:eastAsia="Times New Roman" w:hAnsi="Times New Roman" w:cs="Times New Roman"/>
          <w:sz w:val="28"/>
          <w:szCs w:val="28"/>
        </w:rPr>
        <w:t xml:space="preserve"> №</w:t>
      </w:r>
      <w:r w:rsidR="00BE4599">
        <w:rPr>
          <w:rFonts w:ascii="Times New Roman" w:eastAsia="Times New Roman" w:hAnsi="Times New Roman" w:cs="Times New Roman"/>
          <w:sz w:val="28"/>
          <w:szCs w:val="28"/>
        </w:rPr>
        <w:t> </w:t>
      </w:r>
      <w:r w:rsidR="00C9014A" w:rsidRPr="000600B6">
        <w:rPr>
          <w:rFonts w:ascii="Times New Roman" w:eastAsia="Times New Roman" w:hAnsi="Times New Roman" w:cs="Times New Roman"/>
          <w:sz w:val="28"/>
          <w:szCs w:val="28"/>
        </w:rPr>
        <w:t>473</w:t>
      </w:r>
      <w:r w:rsidR="00BD1036">
        <w:rPr>
          <w:rFonts w:ascii="Times New Roman" w:eastAsia="Times New Roman" w:hAnsi="Times New Roman" w:cs="Times New Roman"/>
          <w:sz w:val="28"/>
          <w:szCs w:val="28"/>
        </w:rPr>
        <w:t>,</w:t>
      </w:r>
      <w:r w:rsidR="00C9014A" w:rsidRPr="000600B6">
        <w:rPr>
          <w:rFonts w:ascii="Times New Roman" w:eastAsia="Times New Roman" w:hAnsi="Times New Roman" w:cs="Times New Roman"/>
          <w:sz w:val="28"/>
          <w:szCs w:val="28"/>
        </w:rPr>
        <w:t xml:space="preserve"> та збережені на цифрових носіях фотоматеріали об’єктів </w:t>
      </w:r>
      <w:r w:rsidR="00C9014A" w:rsidRPr="000600B6">
        <w:rPr>
          <w:rFonts w:ascii="Times New Roman" w:eastAsia="Times New Roman" w:hAnsi="Times New Roman" w:cs="Times New Roman"/>
          <w:color w:val="000000"/>
          <w:sz w:val="28"/>
          <w:szCs w:val="28"/>
        </w:rPr>
        <w:t xml:space="preserve">у термін, що не перевищує </w:t>
      </w:r>
      <w:r w:rsidR="00C9014A" w:rsidRPr="000600B6">
        <w:rPr>
          <w:rFonts w:ascii="Times New Roman" w:eastAsia="Times New Roman" w:hAnsi="Times New Roman" w:cs="Times New Roman"/>
          <w:sz w:val="28"/>
          <w:szCs w:val="28"/>
        </w:rPr>
        <w:t>25</w:t>
      </w:r>
      <w:r w:rsidR="00C9014A" w:rsidRPr="000600B6">
        <w:rPr>
          <w:rFonts w:ascii="Times New Roman" w:eastAsia="Times New Roman" w:hAnsi="Times New Roman" w:cs="Times New Roman"/>
          <w:color w:val="000000"/>
          <w:sz w:val="28"/>
          <w:szCs w:val="28"/>
        </w:rPr>
        <w:t xml:space="preserve"> робочих днів з дати оприлюднення цього  рішення. </w:t>
      </w:r>
    </w:p>
    <w:p w:rsidR="000C7F23" w:rsidRPr="000600B6" w:rsidRDefault="00DC4984" w:rsidP="009C2B1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w:t>
      </w:r>
      <w:r w:rsidR="00C9014A" w:rsidRPr="000600B6">
        <w:rPr>
          <w:rFonts w:ascii="Times New Roman" w:eastAsia="Times New Roman" w:hAnsi="Times New Roman" w:cs="Times New Roman"/>
          <w:color w:val="000000"/>
          <w:sz w:val="28"/>
          <w:szCs w:val="28"/>
        </w:rPr>
        <w:t xml:space="preserve">Затвердити Порядок обстеження пошкоджених об’єктів у місті Миколаєві (додається). </w:t>
      </w:r>
    </w:p>
    <w:p w:rsidR="000C7F23" w:rsidRPr="000600B6" w:rsidRDefault="00DC4984" w:rsidP="009C2B1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w:t>
      </w:r>
      <w:r w:rsidR="00C9014A" w:rsidRPr="000600B6">
        <w:rPr>
          <w:rFonts w:ascii="Times New Roman" w:eastAsia="Times New Roman" w:hAnsi="Times New Roman" w:cs="Times New Roman"/>
          <w:color w:val="000000"/>
          <w:sz w:val="28"/>
          <w:szCs w:val="28"/>
        </w:rPr>
        <w:t>Визнати таким, що втратило чинність</w:t>
      </w:r>
      <w:r w:rsidR="009C2B1B">
        <w:rPr>
          <w:rFonts w:ascii="Times New Roman" w:eastAsia="Times New Roman" w:hAnsi="Times New Roman" w:cs="Times New Roman"/>
          <w:color w:val="000000"/>
          <w:sz w:val="28"/>
          <w:szCs w:val="28"/>
        </w:rPr>
        <w:t>,</w:t>
      </w:r>
      <w:r w:rsidR="00C9014A" w:rsidRPr="000600B6">
        <w:rPr>
          <w:rFonts w:ascii="Times New Roman" w:eastAsia="Times New Roman" w:hAnsi="Times New Roman" w:cs="Times New Roman"/>
          <w:color w:val="000000"/>
          <w:sz w:val="28"/>
          <w:szCs w:val="28"/>
        </w:rPr>
        <w:t xml:space="preserve"> рішення виконкому Миколаївської міської ради від 22.07.2022 №</w:t>
      </w:r>
      <w:r w:rsidR="00570935">
        <w:rPr>
          <w:rFonts w:ascii="Times New Roman" w:eastAsia="Times New Roman" w:hAnsi="Times New Roman" w:cs="Times New Roman"/>
          <w:color w:val="000000"/>
          <w:sz w:val="28"/>
          <w:szCs w:val="28"/>
        </w:rPr>
        <w:t> </w:t>
      </w:r>
      <w:r w:rsidR="00C9014A" w:rsidRPr="000600B6">
        <w:rPr>
          <w:rFonts w:ascii="Times New Roman" w:eastAsia="Times New Roman" w:hAnsi="Times New Roman" w:cs="Times New Roman"/>
          <w:color w:val="000000"/>
          <w:sz w:val="28"/>
          <w:szCs w:val="28"/>
        </w:rPr>
        <w:t>439 «Про врегулювання окремих питань першочергових організаційно-технічних робіт і заходів, спрямованих на ліквідацію небезпечних наслідків збройної агресії Російської Федерації у місті Миколаєві»</w:t>
      </w:r>
      <w:r w:rsidR="008B157F">
        <w:rPr>
          <w:rFonts w:ascii="Times New Roman" w:eastAsia="Times New Roman" w:hAnsi="Times New Roman" w:cs="Times New Roman"/>
          <w:color w:val="000000"/>
          <w:sz w:val="28"/>
          <w:szCs w:val="28"/>
        </w:rPr>
        <w:t>.</w:t>
      </w:r>
    </w:p>
    <w:p w:rsidR="000C7F23" w:rsidRPr="000600B6" w:rsidRDefault="00DC4984" w:rsidP="009C2B1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bookmarkStart w:id="2" w:name="_heading=h.30j0zll" w:colFirst="0" w:colLast="0"/>
      <w:bookmarkEnd w:id="2"/>
      <w:r>
        <w:rPr>
          <w:rFonts w:ascii="Times New Roman" w:eastAsia="Times New Roman" w:hAnsi="Times New Roman" w:cs="Times New Roman"/>
          <w:color w:val="000000"/>
          <w:sz w:val="28"/>
          <w:szCs w:val="28"/>
        </w:rPr>
        <w:t>5. </w:t>
      </w:r>
      <w:r w:rsidR="00C9014A" w:rsidRPr="000600B6">
        <w:rPr>
          <w:rFonts w:ascii="Times New Roman" w:eastAsia="Times New Roman" w:hAnsi="Times New Roman" w:cs="Times New Roman"/>
          <w:color w:val="000000"/>
          <w:sz w:val="28"/>
          <w:szCs w:val="28"/>
        </w:rPr>
        <w:t>Контроль за виконанням даного рішення покласти на першого заступника міського голови Лукова В.Д.</w:t>
      </w:r>
    </w:p>
    <w:p w:rsidR="000C7F23" w:rsidRPr="000600B6" w:rsidRDefault="000C7F23">
      <w:pPr>
        <w:rPr>
          <w:rFonts w:ascii="Times New Roman" w:eastAsia="Times New Roman" w:hAnsi="Times New Roman" w:cs="Times New Roman"/>
          <w:sz w:val="28"/>
          <w:szCs w:val="28"/>
        </w:rPr>
      </w:pPr>
    </w:p>
    <w:p w:rsidR="00647B54" w:rsidRDefault="00DC01AE">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міського голови</w:t>
      </w:r>
      <w:r w:rsidR="00C9014A" w:rsidRPr="000600B6">
        <w:rPr>
          <w:rFonts w:ascii="Times New Roman" w:eastAsia="Times New Roman" w:hAnsi="Times New Roman" w:cs="Times New Roman"/>
          <w:sz w:val="28"/>
          <w:szCs w:val="28"/>
        </w:rPr>
        <w:t xml:space="preserve">                                                      </w:t>
      </w:r>
      <w:r w:rsidR="008C61DD">
        <w:rPr>
          <w:rFonts w:ascii="Times New Roman" w:eastAsia="Times New Roman" w:hAnsi="Times New Roman" w:cs="Times New Roman"/>
          <w:sz w:val="28"/>
          <w:szCs w:val="28"/>
        </w:rPr>
        <w:t xml:space="preserve">        Ю. АНДРІЄНКО</w:t>
      </w:r>
    </w:p>
    <w:p w:rsidR="00647B54" w:rsidRDefault="00647B54">
      <w:pPr>
        <w:rPr>
          <w:rFonts w:ascii="Times New Roman" w:eastAsia="Times New Roman" w:hAnsi="Times New Roman" w:cs="Times New Roman"/>
          <w:sz w:val="28"/>
          <w:szCs w:val="28"/>
        </w:rPr>
      </w:pPr>
    </w:p>
    <w:p w:rsidR="00647B54" w:rsidRDefault="00647B5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C7F23" w:rsidRPr="005E6A83" w:rsidRDefault="00C9014A" w:rsidP="005E6A83">
      <w:pPr>
        <w:spacing w:after="0" w:line="360" w:lineRule="auto"/>
        <w:ind w:left="6237"/>
        <w:jc w:val="both"/>
        <w:rPr>
          <w:rFonts w:ascii="Times New Roman" w:eastAsia="Times New Roman" w:hAnsi="Times New Roman" w:cs="Times New Roman"/>
          <w:sz w:val="28"/>
          <w:szCs w:val="28"/>
        </w:rPr>
      </w:pPr>
      <w:r w:rsidRPr="005E6A83">
        <w:rPr>
          <w:rFonts w:ascii="Times New Roman" w:eastAsia="Times New Roman" w:hAnsi="Times New Roman" w:cs="Times New Roman"/>
          <w:sz w:val="28"/>
          <w:szCs w:val="28"/>
        </w:rPr>
        <w:lastRenderedPageBreak/>
        <w:t>ЗАТВЕРДЖЕНО</w:t>
      </w:r>
    </w:p>
    <w:p w:rsidR="000C7F23" w:rsidRPr="005E6A83" w:rsidRDefault="00C9014A" w:rsidP="005E6A83">
      <w:pPr>
        <w:spacing w:after="0" w:line="360" w:lineRule="auto"/>
        <w:ind w:left="6237"/>
        <w:jc w:val="both"/>
        <w:rPr>
          <w:rFonts w:ascii="Times New Roman" w:eastAsia="Times New Roman" w:hAnsi="Times New Roman" w:cs="Times New Roman"/>
          <w:sz w:val="28"/>
          <w:szCs w:val="28"/>
        </w:rPr>
      </w:pPr>
      <w:r w:rsidRPr="005E6A83">
        <w:rPr>
          <w:rFonts w:ascii="Times New Roman" w:eastAsia="Times New Roman" w:hAnsi="Times New Roman" w:cs="Times New Roman"/>
          <w:sz w:val="28"/>
          <w:szCs w:val="28"/>
        </w:rPr>
        <w:t>рішення виконкому</w:t>
      </w:r>
    </w:p>
    <w:p w:rsidR="000C7F23" w:rsidRPr="005E6A83" w:rsidRDefault="00C9014A" w:rsidP="005E6A83">
      <w:pPr>
        <w:spacing w:after="0" w:line="360" w:lineRule="auto"/>
        <w:ind w:left="6237"/>
        <w:jc w:val="both"/>
        <w:rPr>
          <w:rFonts w:ascii="Times New Roman" w:eastAsia="Times New Roman" w:hAnsi="Times New Roman" w:cs="Times New Roman"/>
          <w:sz w:val="28"/>
          <w:szCs w:val="28"/>
        </w:rPr>
      </w:pPr>
      <w:r w:rsidRPr="005E6A83">
        <w:rPr>
          <w:rFonts w:ascii="Times New Roman" w:eastAsia="Times New Roman" w:hAnsi="Times New Roman" w:cs="Times New Roman"/>
          <w:sz w:val="28"/>
          <w:szCs w:val="28"/>
        </w:rPr>
        <w:t>міської ради</w:t>
      </w:r>
    </w:p>
    <w:p w:rsidR="005E6A83" w:rsidRPr="005E6A83" w:rsidRDefault="005E6A83" w:rsidP="005E6A83">
      <w:pPr>
        <w:spacing w:after="0" w:line="360" w:lineRule="auto"/>
        <w:ind w:left="62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w:t>
      </w:r>
      <w:r w:rsidR="00C9014A" w:rsidRPr="005E6A83">
        <w:rPr>
          <w:rFonts w:ascii="Times New Roman" w:eastAsia="Times New Roman" w:hAnsi="Times New Roman" w:cs="Times New Roman"/>
          <w:sz w:val="28"/>
          <w:szCs w:val="28"/>
        </w:rPr>
        <w:t xml:space="preserve">_____________ </w:t>
      </w:r>
    </w:p>
    <w:p w:rsidR="000C7F23" w:rsidRPr="005E6A83" w:rsidRDefault="005E6A83" w:rsidP="005E6A83">
      <w:pPr>
        <w:spacing w:after="0" w:line="360" w:lineRule="auto"/>
        <w:ind w:left="62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9014A" w:rsidRPr="005E6A83">
        <w:rPr>
          <w:rFonts w:ascii="Times New Roman" w:eastAsia="Times New Roman" w:hAnsi="Times New Roman" w:cs="Times New Roman"/>
          <w:sz w:val="28"/>
          <w:szCs w:val="28"/>
        </w:rPr>
        <w:t>___</w:t>
      </w:r>
      <w:r w:rsidRPr="005E6A83">
        <w:rPr>
          <w:rFonts w:ascii="Times New Roman" w:eastAsia="Times New Roman" w:hAnsi="Times New Roman" w:cs="Times New Roman"/>
          <w:sz w:val="28"/>
          <w:szCs w:val="28"/>
        </w:rPr>
        <w:t>__________</w:t>
      </w:r>
      <w:r w:rsidR="00C9014A" w:rsidRPr="005E6A83">
        <w:rPr>
          <w:rFonts w:ascii="Times New Roman" w:eastAsia="Times New Roman" w:hAnsi="Times New Roman" w:cs="Times New Roman"/>
          <w:sz w:val="28"/>
          <w:szCs w:val="28"/>
        </w:rPr>
        <w:t xml:space="preserve">_ </w:t>
      </w:r>
    </w:p>
    <w:p w:rsidR="000C7F23" w:rsidRPr="005E6A83" w:rsidRDefault="000C7F23" w:rsidP="005E6A83">
      <w:pPr>
        <w:jc w:val="both"/>
        <w:rPr>
          <w:rFonts w:ascii="Times New Roman" w:eastAsia="Times New Roman" w:hAnsi="Times New Roman" w:cs="Times New Roman"/>
          <w:sz w:val="28"/>
          <w:szCs w:val="28"/>
        </w:rPr>
      </w:pPr>
    </w:p>
    <w:p w:rsidR="000C7F23" w:rsidRPr="00F3150C" w:rsidRDefault="00C9014A" w:rsidP="00253118">
      <w:pPr>
        <w:spacing w:after="0" w:line="240" w:lineRule="auto"/>
        <w:jc w:val="center"/>
        <w:rPr>
          <w:rFonts w:ascii="Times New Roman" w:eastAsia="Times New Roman" w:hAnsi="Times New Roman" w:cs="Times New Roman"/>
          <w:sz w:val="28"/>
          <w:szCs w:val="28"/>
        </w:rPr>
      </w:pPr>
      <w:r w:rsidRPr="00F3150C">
        <w:rPr>
          <w:rFonts w:ascii="Times New Roman" w:eastAsia="Times New Roman" w:hAnsi="Times New Roman" w:cs="Times New Roman"/>
          <w:sz w:val="28"/>
          <w:szCs w:val="28"/>
        </w:rPr>
        <w:t>ПОРЯДОК</w:t>
      </w:r>
    </w:p>
    <w:p w:rsidR="000C7F23" w:rsidRDefault="00C9014A" w:rsidP="003A1421">
      <w:pPr>
        <w:jc w:val="center"/>
        <w:rPr>
          <w:rFonts w:ascii="Times New Roman" w:eastAsia="Times New Roman" w:hAnsi="Times New Roman" w:cs="Times New Roman"/>
          <w:sz w:val="28"/>
          <w:szCs w:val="28"/>
        </w:rPr>
      </w:pPr>
      <w:r w:rsidRPr="00F3150C">
        <w:rPr>
          <w:rFonts w:ascii="Times New Roman" w:eastAsia="Times New Roman" w:hAnsi="Times New Roman" w:cs="Times New Roman"/>
          <w:sz w:val="28"/>
          <w:szCs w:val="28"/>
        </w:rPr>
        <w:t>обстеження пошкоджених об’єктів у місті Миколаєві</w:t>
      </w:r>
    </w:p>
    <w:p w:rsidR="003A1421" w:rsidRPr="00F3150C" w:rsidRDefault="003A1421" w:rsidP="003A1421">
      <w:pPr>
        <w:jc w:val="center"/>
        <w:rPr>
          <w:rFonts w:ascii="Times New Roman" w:eastAsia="Times New Roman" w:hAnsi="Times New Roman" w:cs="Times New Roman"/>
          <w:sz w:val="28"/>
          <w:szCs w:val="28"/>
        </w:rPr>
      </w:pPr>
    </w:p>
    <w:p w:rsidR="000C7F23" w:rsidRPr="006422A5" w:rsidRDefault="006422A5" w:rsidP="0025311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C9014A" w:rsidRPr="006422A5">
        <w:rPr>
          <w:rFonts w:ascii="Times New Roman" w:eastAsia="Times New Roman" w:hAnsi="Times New Roman" w:cs="Times New Roman"/>
          <w:color w:val="000000"/>
          <w:sz w:val="28"/>
          <w:szCs w:val="28"/>
        </w:rPr>
        <w:t>Порядок обстеження пошкоджених об’єктів у місті Миколаєві (далі – Порядок) визначає процедуру огляду та обстеження пошкоджених внаслідок збройної агресії Російської Федерації  об’єктів у місті Миколаєві.</w:t>
      </w:r>
    </w:p>
    <w:p w:rsidR="000C7F23" w:rsidRPr="00F3150C" w:rsidRDefault="00C9014A" w:rsidP="00DC498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bookmarkStart w:id="3" w:name="_heading=h.1fob9te" w:colFirst="0" w:colLast="0"/>
      <w:bookmarkEnd w:id="3"/>
      <w:r w:rsidRPr="00F3150C">
        <w:rPr>
          <w:rFonts w:ascii="Times New Roman" w:eastAsia="Times New Roman" w:hAnsi="Times New Roman" w:cs="Times New Roman"/>
          <w:color w:val="000000"/>
          <w:sz w:val="28"/>
          <w:szCs w:val="28"/>
        </w:rPr>
        <w:t>Цей Порядок застосовується для фіксації пошкоджень, зумовлених збройною агресією Російської Федерації (далі - фіксація пошкоджень), будівель та споруд приватної та комунальної форми власності, а також може застосовуватися для фіксації пошкоджень будівель і споруд державної форми власності.</w:t>
      </w:r>
    </w:p>
    <w:p w:rsidR="000C7F23" w:rsidRPr="00F3150C" w:rsidRDefault="00127A7D" w:rsidP="0025311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C9014A" w:rsidRPr="00F3150C">
        <w:rPr>
          <w:rFonts w:ascii="Times New Roman" w:eastAsia="Times New Roman" w:hAnsi="Times New Roman" w:cs="Times New Roman"/>
          <w:color w:val="000000"/>
          <w:sz w:val="28"/>
          <w:szCs w:val="28"/>
        </w:rPr>
        <w:t xml:space="preserve">Терміни, що використовуються у цьому Порядку, вживаються у значенні, наведеному у Порядку виконання невідкладних робіт щодо ліквідації наслідків збройної агресії Російської Федерації, пов’язаних із пошкодженням будівель та споруд, що  затверджений  постановою  Кабінету  Міністрів  України  від  19.04. 2022 № 473 «Про затвердження Порядку виконання невідкладних робіт щодо ліквідації наслідків збройної агресії Російської Федерації, пов’язаних із пошкодженням будівель та споруд» (далі – Порядок </w:t>
      </w:r>
      <w:r w:rsidR="00BF3671">
        <w:rPr>
          <w:rFonts w:ascii="Times New Roman" w:eastAsia="Times New Roman" w:hAnsi="Times New Roman" w:cs="Times New Roman"/>
          <w:color w:val="000000"/>
          <w:sz w:val="28"/>
          <w:szCs w:val="28"/>
        </w:rPr>
        <w:t xml:space="preserve"> </w:t>
      </w:r>
      <w:r w:rsidR="00C9014A" w:rsidRPr="00F3150C">
        <w:rPr>
          <w:rFonts w:ascii="Times New Roman" w:eastAsia="Times New Roman" w:hAnsi="Times New Roman" w:cs="Times New Roman"/>
          <w:color w:val="000000"/>
          <w:sz w:val="28"/>
          <w:szCs w:val="28"/>
        </w:rPr>
        <w:t>№ 473).</w:t>
      </w:r>
    </w:p>
    <w:p w:rsidR="000C7F23" w:rsidRPr="00F3150C" w:rsidRDefault="00BE43FE" w:rsidP="0025311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r w:rsidR="0093353B">
        <w:rPr>
          <w:rFonts w:ascii="Times New Roman" w:eastAsia="Times New Roman" w:hAnsi="Times New Roman" w:cs="Times New Roman"/>
          <w:color w:val="000000"/>
          <w:sz w:val="28"/>
          <w:szCs w:val="28"/>
        </w:rPr>
        <w:t> </w:t>
      </w:r>
      <w:r w:rsidR="00A97379">
        <w:rPr>
          <w:rFonts w:ascii="Times New Roman" w:eastAsia="Times New Roman" w:hAnsi="Times New Roman" w:cs="Times New Roman"/>
          <w:color w:val="000000"/>
          <w:sz w:val="28"/>
          <w:szCs w:val="28"/>
        </w:rPr>
        <w:t>Відповідальним</w:t>
      </w:r>
      <w:r w:rsidR="0050278E">
        <w:rPr>
          <w:rFonts w:ascii="Times New Roman" w:eastAsia="Times New Roman" w:hAnsi="Times New Roman" w:cs="Times New Roman"/>
          <w:color w:val="000000"/>
          <w:sz w:val="28"/>
          <w:szCs w:val="28"/>
        </w:rPr>
        <w:t xml:space="preserve"> органом за організацію</w:t>
      </w:r>
      <w:r w:rsidR="00C9014A" w:rsidRPr="00F3150C">
        <w:rPr>
          <w:rFonts w:ascii="Times New Roman" w:eastAsia="Times New Roman" w:hAnsi="Times New Roman" w:cs="Times New Roman"/>
          <w:color w:val="000000"/>
          <w:sz w:val="28"/>
          <w:szCs w:val="28"/>
        </w:rPr>
        <w:t xml:space="preserve"> обстежень об’єктів</w:t>
      </w:r>
      <w:r w:rsidR="00BF3671">
        <w:rPr>
          <w:rFonts w:ascii="Times New Roman" w:eastAsia="Times New Roman" w:hAnsi="Times New Roman" w:cs="Times New Roman"/>
          <w:color w:val="000000"/>
          <w:sz w:val="28"/>
          <w:szCs w:val="28"/>
        </w:rPr>
        <w:t>,</w:t>
      </w:r>
      <w:r w:rsidR="00C9014A" w:rsidRPr="00F3150C">
        <w:rPr>
          <w:rFonts w:ascii="Times New Roman" w:eastAsia="Times New Roman" w:hAnsi="Times New Roman" w:cs="Times New Roman"/>
          <w:color w:val="000000"/>
          <w:sz w:val="28"/>
          <w:szCs w:val="28"/>
        </w:rPr>
        <w:t xml:space="preserve"> пошкоджених внаслідок надзвичайної ситуації воєнного характеру, пов’язаної з військовою агресією Російської Федерації прот</w:t>
      </w:r>
      <w:r w:rsidR="00BF3671">
        <w:rPr>
          <w:rFonts w:ascii="Times New Roman" w:eastAsia="Times New Roman" w:hAnsi="Times New Roman" w:cs="Times New Roman"/>
          <w:color w:val="000000"/>
          <w:sz w:val="28"/>
          <w:szCs w:val="28"/>
        </w:rPr>
        <w:t>и України, у місті Миколаєві є у</w:t>
      </w:r>
      <w:r w:rsidR="00C9014A" w:rsidRPr="00F3150C">
        <w:rPr>
          <w:rFonts w:ascii="Times New Roman" w:eastAsia="Times New Roman" w:hAnsi="Times New Roman" w:cs="Times New Roman"/>
          <w:color w:val="000000"/>
          <w:sz w:val="28"/>
          <w:szCs w:val="28"/>
        </w:rPr>
        <w:t>правління державного архітектурно-будівельного конт</w:t>
      </w:r>
      <w:r w:rsidR="006527CF">
        <w:rPr>
          <w:rFonts w:ascii="Times New Roman" w:eastAsia="Times New Roman" w:hAnsi="Times New Roman" w:cs="Times New Roman"/>
          <w:color w:val="000000"/>
          <w:sz w:val="28"/>
          <w:szCs w:val="28"/>
        </w:rPr>
        <w:t>ролю Миколаївської міської р</w:t>
      </w:r>
      <w:r w:rsidR="003508A7">
        <w:rPr>
          <w:rFonts w:ascii="Times New Roman" w:eastAsia="Times New Roman" w:hAnsi="Times New Roman" w:cs="Times New Roman"/>
          <w:color w:val="000000"/>
          <w:sz w:val="28"/>
          <w:szCs w:val="28"/>
        </w:rPr>
        <w:t>ади</w:t>
      </w:r>
      <w:r w:rsidR="006527CF">
        <w:rPr>
          <w:rFonts w:ascii="Times New Roman" w:eastAsia="Times New Roman" w:hAnsi="Times New Roman" w:cs="Times New Roman"/>
          <w:color w:val="000000"/>
          <w:sz w:val="28"/>
          <w:szCs w:val="28"/>
        </w:rPr>
        <w:t>.</w:t>
      </w:r>
    </w:p>
    <w:p w:rsidR="000C7F23" w:rsidRPr="00F3150C" w:rsidRDefault="00BE43FE" w:rsidP="0025311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127A7D">
        <w:rPr>
          <w:rFonts w:ascii="Times New Roman" w:eastAsia="Times New Roman" w:hAnsi="Times New Roman" w:cs="Times New Roman"/>
          <w:color w:val="000000"/>
          <w:sz w:val="28"/>
          <w:szCs w:val="28"/>
        </w:rPr>
        <w:t xml:space="preserve">. </w:t>
      </w:r>
      <w:r w:rsidR="00C9014A" w:rsidRPr="00F3150C">
        <w:rPr>
          <w:rFonts w:ascii="Times New Roman" w:eastAsia="Times New Roman" w:hAnsi="Times New Roman" w:cs="Times New Roman"/>
          <w:color w:val="000000"/>
          <w:sz w:val="28"/>
          <w:szCs w:val="28"/>
        </w:rPr>
        <w:t>Обстеження пошкоджених об’єктів відбувається на підставі заяв (повідомлень) громадян, підприємств, установ та організацій, інформації, отриманої із засобів масової інформації, від центральних органів виконавчої влади (ДСНС, Національної поліції), військових формувань тощо.</w:t>
      </w:r>
    </w:p>
    <w:p w:rsidR="000C7F23" w:rsidRPr="00F3150C" w:rsidRDefault="00BE43FE" w:rsidP="0025311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127A7D">
        <w:rPr>
          <w:rFonts w:ascii="Times New Roman" w:eastAsia="Times New Roman" w:hAnsi="Times New Roman" w:cs="Times New Roman"/>
          <w:color w:val="000000"/>
          <w:sz w:val="28"/>
          <w:szCs w:val="28"/>
        </w:rPr>
        <w:t xml:space="preserve">. </w:t>
      </w:r>
      <w:r w:rsidR="002C7011">
        <w:rPr>
          <w:rFonts w:ascii="Times New Roman" w:eastAsia="Times New Roman" w:hAnsi="Times New Roman" w:cs="Times New Roman"/>
          <w:color w:val="000000"/>
          <w:sz w:val="28"/>
          <w:szCs w:val="28"/>
        </w:rPr>
        <w:t>Відповідаль</w:t>
      </w:r>
      <w:r w:rsidR="00C9014A" w:rsidRPr="00F3150C">
        <w:rPr>
          <w:rFonts w:ascii="Times New Roman" w:eastAsia="Times New Roman" w:hAnsi="Times New Roman" w:cs="Times New Roman"/>
          <w:color w:val="000000"/>
          <w:sz w:val="28"/>
          <w:szCs w:val="28"/>
        </w:rPr>
        <w:t>ний орган спіл</w:t>
      </w:r>
      <w:r w:rsidR="00C9014A" w:rsidRPr="00F3150C">
        <w:rPr>
          <w:rFonts w:ascii="Times New Roman" w:eastAsia="Times New Roman" w:hAnsi="Times New Roman" w:cs="Times New Roman"/>
          <w:sz w:val="28"/>
          <w:szCs w:val="28"/>
        </w:rPr>
        <w:t>ьно з представниками районних адміністрацій</w:t>
      </w:r>
      <w:r w:rsidR="00436A11">
        <w:rPr>
          <w:rFonts w:ascii="Times New Roman" w:eastAsia="Times New Roman" w:hAnsi="Times New Roman" w:cs="Times New Roman"/>
          <w:sz w:val="28"/>
          <w:szCs w:val="28"/>
        </w:rPr>
        <w:t xml:space="preserve"> Миколаївської міської ради </w:t>
      </w:r>
      <w:r w:rsidR="00C9014A" w:rsidRPr="00F3150C">
        <w:rPr>
          <w:rFonts w:ascii="Times New Roman" w:eastAsia="Times New Roman" w:hAnsi="Times New Roman" w:cs="Times New Roman"/>
          <w:sz w:val="28"/>
          <w:szCs w:val="28"/>
        </w:rPr>
        <w:t xml:space="preserve"> </w:t>
      </w:r>
      <w:r w:rsidR="00C9014A" w:rsidRPr="00F3150C">
        <w:rPr>
          <w:rFonts w:ascii="Times New Roman" w:eastAsia="Times New Roman" w:hAnsi="Times New Roman" w:cs="Times New Roman"/>
          <w:color w:val="000000"/>
          <w:sz w:val="28"/>
          <w:szCs w:val="28"/>
        </w:rPr>
        <w:t>формує перелік пошкоджених об’єктів, розробляє та затверджує план робіт з обстеження (далі - план робіт).</w:t>
      </w:r>
    </w:p>
    <w:p w:rsidR="000C7F23" w:rsidRPr="00F3150C" w:rsidRDefault="00BC1C72" w:rsidP="00C6603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r w:rsidR="00127A7D">
        <w:rPr>
          <w:rFonts w:ascii="Times New Roman" w:eastAsia="Times New Roman" w:hAnsi="Times New Roman" w:cs="Times New Roman"/>
          <w:color w:val="000000"/>
          <w:sz w:val="28"/>
          <w:szCs w:val="28"/>
        </w:rPr>
        <w:t xml:space="preserve">. </w:t>
      </w:r>
      <w:r w:rsidR="0010735F">
        <w:rPr>
          <w:rFonts w:ascii="Times New Roman" w:eastAsia="Times New Roman" w:hAnsi="Times New Roman" w:cs="Times New Roman"/>
          <w:color w:val="000000"/>
          <w:sz w:val="28"/>
          <w:szCs w:val="28"/>
        </w:rPr>
        <w:t>Відповідаль</w:t>
      </w:r>
      <w:r w:rsidR="00C9014A" w:rsidRPr="00F3150C">
        <w:rPr>
          <w:rFonts w:ascii="Times New Roman" w:eastAsia="Times New Roman" w:hAnsi="Times New Roman" w:cs="Times New Roman"/>
          <w:color w:val="000000"/>
          <w:sz w:val="28"/>
          <w:szCs w:val="28"/>
        </w:rPr>
        <w:t>ний орган оприлюднює затверджений план робіт на офіційному вебсайті протягом трьох календарних днів з дня затвердження, а також за можливості - письмово повідомляє власника або управителя об’єкта щодо строків виконання обстеження.</w:t>
      </w:r>
    </w:p>
    <w:p w:rsidR="000C7F23" w:rsidRPr="00F3150C" w:rsidRDefault="00BC1C72" w:rsidP="00C6603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4.2</w:t>
      </w:r>
      <w:r w:rsidR="00127A7D">
        <w:rPr>
          <w:rFonts w:ascii="Times New Roman" w:eastAsia="Times New Roman" w:hAnsi="Times New Roman" w:cs="Times New Roman"/>
          <w:color w:val="000000"/>
          <w:sz w:val="28"/>
          <w:szCs w:val="28"/>
        </w:rPr>
        <w:t xml:space="preserve">. </w:t>
      </w:r>
      <w:r w:rsidR="00C9014A" w:rsidRPr="00F3150C">
        <w:rPr>
          <w:rFonts w:ascii="Times New Roman" w:eastAsia="Times New Roman" w:hAnsi="Times New Roman" w:cs="Times New Roman"/>
          <w:color w:val="000000"/>
          <w:sz w:val="28"/>
          <w:szCs w:val="28"/>
        </w:rPr>
        <w:t>План робіт повинен містити:</w:t>
      </w:r>
    </w:p>
    <w:p w:rsidR="000C7F23" w:rsidRPr="00F3150C" w:rsidRDefault="00CD3E37" w:rsidP="00CD3E3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014A" w:rsidRPr="00F3150C">
        <w:rPr>
          <w:rFonts w:ascii="Times New Roman" w:eastAsia="Times New Roman" w:hAnsi="Times New Roman" w:cs="Times New Roman"/>
          <w:color w:val="000000"/>
          <w:sz w:val="28"/>
          <w:szCs w:val="28"/>
        </w:rPr>
        <w:t>перелік пошкоджених об’єктів, що підлягають комісійному обстеженню (найменування об’єкта, адреса розташування об’єкта, інформація щодо юридичних чи фізичних осіб, що є власниками або управителями пошкодженого об’єкта), зокрема щодо об’єктів, які за результатами візуального огляду мають незначні пошкодження та можуть бути відновленні шляхом поточного ремонту;</w:t>
      </w:r>
    </w:p>
    <w:p w:rsidR="000C7F23" w:rsidRPr="00F3150C" w:rsidRDefault="00CD3E37" w:rsidP="00CD3E3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014A" w:rsidRPr="00F3150C">
        <w:rPr>
          <w:rFonts w:ascii="Times New Roman" w:eastAsia="Times New Roman" w:hAnsi="Times New Roman" w:cs="Times New Roman"/>
          <w:color w:val="000000"/>
          <w:sz w:val="28"/>
          <w:szCs w:val="28"/>
        </w:rPr>
        <w:t>черговість та строки виконання робіт з комісійного обстеження, основні характеристики об’єктів та орієнтовний обсяг і склад робіт.</w:t>
      </w:r>
    </w:p>
    <w:p w:rsidR="000C7F23" w:rsidRPr="00F3150C" w:rsidRDefault="00F2733F" w:rsidP="00F2733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4.3. </w:t>
      </w:r>
      <w:r w:rsidR="00C9014A" w:rsidRPr="00F3150C">
        <w:rPr>
          <w:rFonts w:ascii="Times New Roman" w:eastAsia="Times New Roman" w:hAnsi="Times New Roman" w:cs="Times New Roman"/>
          <w:color w:val="000000"/>
          <w:sz w:val="28"/>
          <w:szCs w:val="28"/>
        </w:rPr>
        <w:t>Першочергово</w:t>
      </w:r>
      <w:r w:rsidR="002C2D52">
        <w:rPr>
          <w:rFonts w:ascii="Times New Roman" w:eastAsia="Times New Roman" w:hAnsi="Times New Roman" w:cs="Times New Roman"/>
          <w:color w:val="000000"/>
          <w:sz w:val="28"/>
          <w:szCs w:val="28"/>
        </w:rPr>
        <w:t>му</w:t>
      </w:r>
      <w:r w:rsidR="00C9014A" w:rsidRPr="00F3150C">
        <w:rPr>
          <w:rFonts w:ascii="Times New Roman" w:eastAsia="Times New Roman" w:hAnsi="Times New Roman" w:cs="Times New Roman"/>
          <w:color w:val="000000"/>
          <w:sz w:val="28"/>
          <w:szCs w:val="28"/>
        </w:rPr>
        <w:t xml:space="preserve"> комісійному обстеженню (далі - обстеження) підлягають:</w:t>
      </w:r>
    </w:p>
    <w:p w:rsidR="000C7F23" w:rsidRPr="00F3150C" w:rsidRDefault="002C2D52" w:rsidP="002C2D5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014A" w:rsidRPr="00F3150C">
        <w:rPr>
          <w:rFonts w:ascii="Times New Roman" w:eastAsia="Times New Roman" w:hAnsi="Times New Roman" w:cs="Times New Roman"/>
          <w:color w:val="000000"/>
          <w:sz w:val="28"/>
          <w:szCs w:val="28"/>
        </w:rPr>
        <w:t>пошкоджені об’єкти соціальної інфраструктури (об’єкти закладів дошкільної, загальної середньої освіти; закладів охорони здоров’я, закладів соціального захисту населення), будівлі адміністративного призначення, в тому числі такі, в яких надаються адміністративні послуги, розміщуються органи управління та сили цивільного захисту, зокрема пожежно-рятувальні підрозділи та аварійно-рятувальні служби;</w:t>
      </w:r>
    </w:p>
    <w:p w:rsidR="000C7F23" w:rsidRPr="00F3150C" w:rsidRDefault="002C2D52" w:rsidP="002C2D5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014A" w:rsidRPr="00F3150C">
        <w:rPr>
          <w:rFonts w:ascii="Times New Roman" w:eastAsia="Times New Roman" w:hAnsi="Times New Roman" w:cs="Times New Roman"/>
          <w:color w:val="000000"/>
          <w:sz w:val="28"/>
          <w:szCs w:val="28"/>
        </w:rPr>
        <w:t xml:space="preserve">пошкоджені об’єкти житлово-комунального господарства (електро-, </w:t>
      </w:r>
      <w:r w:rsidR="004C794D">
        <w:rPr>
          <w:rFonts w:ascii="Times New Roman" w:eastAsia="Times New Roman" w:hAnsi="Times New Roman" w:cs="Times New Roman"/>
          <w:color w:val="000000"/>
          <w:sz w:val="28"/>
          <w:szCs w:val="28"/>
        </w:rPr>
        <w:t xml:space="preserve"> </w:t>
      </w:r>
      <w:r w:rsidR="00C9014A" w:rsidRPr="00F3150C">
        <w:rPr>
          <w:rFonts w:ascii="Times New Roman" w:eastAsia="Times New Roman" w:hAnsi="Times New Roman" w:cs="Times New Roman"/>
          <w:color w:val="000000"/>
          <w:sz w:val="28"/>
          <w:szCs w:val="28"/>
        </w:rPr>
        <w:t>газо-, теплопостачання, водопостачання та водовідведення, а також їх мережі);</w:t>
      </w:r>
    </w:p>
    <w:p w:rsidR="000C7F23" w:rsidRPr="00F3150C" w:rsidRDefault="002C2D52" w:rsidP="002C2D5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014A" w:rsidRPr="00F3150C">
        <w:rPr>
          <w:rFonts w:ascii="Times New Roman" w:eastAsia="Times New Roman" w:hAnsi="Times New Roman" w:cs="Times New Roman"/>
          <w:color w:val="000000"/>
          <w:sz w:val="28"/>
          <w:szCs w:val="28"/>
        </w:rPr>
        <w:t>пошкоджені об’єкти житлового фонду, а саме багатоквартирні житлові будинки, гуртожитки.</w:t>
      </w:r>
    </w:p>
    <w:p w:rsidR="000C7F23" w:rsidRPr="00F3150C" w:rsidRDefault="00475B40" w:rsidP="00475B4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713C4B">
        <w:rPr>
          <w:rFonts w:ascii="Times New Roman" w:eastAsia="Times New Roman" w:hAnsi="Times New Roman" w:cs="Times New Roman"/>
          <w:color w:val="000000"/>
          <w:sz w:val="28"/>
          <w:szCs w:val="28"/>
        </w:rPr>
        <w:t xml:space="preserve"> </w:t>
      </w:r>
      <w:r w:rsidR="00C9014A" w:rsidRPr="00F3150C">
        <w:rPr>
          <w:rFonts w:ascii="Times New Roman" w:eastAsia="Times New Roman" w:hAnsi="Times New Roman" w:cs="Times New Roman"/>
          <w:color w:val="000000"/>
          <w:sz w:val="28"/>
          <w:szCs w:val="28"/>
        </w:rPr>
        <w:t>Підготовка до проведення обстеження включає комплекс організаційно-технічних заходів, що полягає у:</w:t>
      </w:r>
    </w:p>
    <w:p w:rsidR="000C7F23" w:rsidRPr="00F3150C" w:rsidRDefault="00475B40" w:rsidP="00475B4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014A" w:rsidRPr="00F3150C">
        <w:rPr>
          <w:rFonts w:ascii="Times New Roman" w:eastAsia="Times New Roman" w:hAnsi="Times New Roman" w:cs="Times New Roman"/>
          <w:color w:val="000000"/>
          <w:sz w:val="28"/>
          <w:szCs w:val="28"/>
        </w:rPr>
        <w:t>визначенні пріоритетності обстеження територій та пошкоджених об’єктів в залежності від наявності вибухонебезпечних предметів;</w:t>
      </w:r>
    </w:p>
    <w:p w:rsidR="000C7F23" w:rsidRPr="00F3150C" w:rsidRDefault="00475B40" w:rsidP="00475B4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014A" w:rsidRPr="00F3150C">
        <w:rPr>
          <w:rFonts w:ascii="Times New Roman" w:eastAsia="Times New Roman" w:hAnsi="Times New Roman" w:cs="Times New Roman"/>
          <w:color w:val="000000"/>
          <w:sz w:val="28"/>
          <w:szCs w:val="28"/>
        </w:rPr>
        <w:t>збиранні первинної інформації щодо об’єкта (наявної проєктної та технічної документації, в тому числі інвентаризаційних справ, матеріалів технічної інвентаризації та технічних паспортів, виконавчої документації тощо);</w:t>
      </w:r>
    </w:p>
    <w:p w:rsidR="000C7F23" w:rsidRPr="00F3150C" w:rsidRDefault="00713C4B" w:rsidP="00475B4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C9014A" w:rsidRPr="00F3150C">
        <w:rPr>
          <w:rFonts w:ascii="Times New Roman" w:eastAsia="Times New Roman" w:hAnsi="Times New Roman" w:cs="Times New Roman"/>
          <w:color w:val="000000"/>
          <w:sz w:val="28"/>
          <w:szCs w:val="28"/>
        </w:rPr>
        <w:t>здійсненні заходів щодо визначення власника або управителя (балансоутримувача) об’єкта та його інформування щодо проведення обстеження;</w:t>
      </w:r>
    </w:p>
    <w:p w:rsidR="000C7F23" w:rsidRPr="00F3150C" w:rsidRDefault="00C37A26" w:rsidP="00C37A2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66790D">
        <w:rPr>
          <w:rFonts w:ascii="Times New Roman" w:eastAsia="Times New Roman" w:hAnsi="Times New Roman" w:cs="Times New Roman"/>
          <w:color w:val="000000"/>
          <w:sz w:val="28"/>
          <w:szCs w:val="28"/>
        </w:rPr>
        <w:t xml:space="preserve"> </w:t>
      </w:r>
      <w:r w:rsidR="00C9014A" w:rsidRPr="00F3150C">
        <w:rPr>
          <w:rFonts w:ascii="Times New Roman" w:eastAsia="Times New Roman" w:hAnsi="Times New Roman" w:cs="Times New Roman"/>
          <w:color w:val="000000"/>
          <w:sz w:val="28"/>
          <w:szCs w:val="28"/>
        </w:rPr>
        <w:t>Роботи з обстеження пошкоджених об’єктів виконуються після здійснення комплексу заходів щодо:</w:t>
      </w:r>
    </w:p>
    <w:p w:rsidR="000C7F23" w:rsidRPr="00F3150C" w:rsidRDefault="00C37A26" w:rsidP="00C37A2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014A" w:rsidRPr="00F3150C">
        <w:rPr>
          <w:rFonts w:ascii="Times New Roman" w:eastAsia="Times New Roman" w:hAnsi="Times New Roman" w:cs="Times New Roman"/>
          <w:color w:val="000000"/>
          <w:sz w:val="28"/>
          <w:szCs w:val="28"/>
        </w:rPr>
        <w:t>оперативного реагування на випадки виявлення вибухонебезпечних предметів, проведення обстеження (розмінування) та виконання піротехнічних робіт, пов’язаних із знешкодженням виявлених вибухонебезпечних предметів із залученням підрозділів ДСНС, Національної поліції, а також за необхідності - підрозділів Збройних Сил України та СБУ;</w:t>
      </w:r>
    </w:p>
    <w:p w:rsidR="000C7F23" w:rsidRPr="00F3150C" w:rsidRDefault="00C37A26" w:rsidP="00C37A2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014A" w:rsidRPr="00F3150C">
        <w:rPr>
          <w:rFonts w:ascii="Times New Roman" w:eastAsia="Times New Roman" w:hAnsi="Times New Roman" w:cs="Times New Roman"/>
          <w:color w:val="000000"/>
          <w:sz w:val="28"/>
          <w:szCs w:val="28"/>
        </w:rPr>
        <w:t>виконання робіт з первинного демонтажу частин об’єктів або його окремих конструктивних елементів (у разі потреби) з метою забезпечення доступу до пошкоджених об’єктів сил цивільного захисту для проведення аварійно-рятувальних та інших невідкладних робіт;</w:t>
      </w:r>
    </w:p>
    <w:p w:rsidR="000C7F23" w:rsidRPr="00F3150C" w:rsidRDefault="004F3E4E" w:rsidP="004F3E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C9014A" w:rsidRPr="00F3150C">
        <w:rPr>
          <w:rFonts w:ascii="Times New Roman" w:eastAsia="Times New Roman" w:hAnsi="Times New Roman" w:cs="Times New Roman"/>
          <w:color w:val="000000"/>
          <w:sz w:val="28"/>
          <w:szCs w:val="28"/>
        </w:rPr>
        <w:t>виконання робіт з пошуку постраждалих та загиблих фахівцями ДСНС із залученням комунальних служб та формувань і спеціалізованих служб цивільного захисту, транспортування тіл (останків) загиблих;</w:t>
      </w:r>
    </w:p>
    <w:p w:rsidR="000C7F23" w:rsidRPr="00F3150C" w:rsidRDefault="004F3E4E" w:rsidP="004F3E4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014A" w:rsidRPr="00F3150C">
        <w:rPr>
          <w:rFonts w:ascii="Times New Roman" w:eastAsia="Times New Roman" w:hAnsi="Times New Roman" w:cs="Times New Roman"/>
          <w:color w:val="000000"/>
          <w:sz w:val="28"/>
          <w:szCs w:val="28"/>
        </w:rPr>
        <w:t>здійснення оперативно-слідчих дій правоохоронними органами у рамках кримінальних проваджень.</w:t>
      </w:r>
    </w:p>
    <w:p w:rsidR="000C7F23" w:rsidRPr="00F3150C" w:rsidRDefault="00C9014A" w:rsidP="004F3E4E">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F3150C">
        <w:rPr>
          <w:rFonts w:ascii="Times New Roman" w:eastAsia="Times New Roman" w:hAnsi="Times New Roman" w:cs="Times New Roman"/>
          <w:sz w:val="28"/>
          <w:szCs w:val="28"/>
        </w:rPr>
        <w:t>Належним підтвердженням закінчення виконання переліченого ко</w:t>
      </w:r>
      <w:r w:rsidR="003105A3">
        <w:rPr>
          <w:rFonts w:ascii="Times New Roman" w:eastAsia="Times New Roman" w:hAnsi="Times New Roman" w:cs="Times New Roman"/>
          <w:sz w:val="28"/>
          <w:szCs w:val="28"/>
        </w:rPr>
        <w:t>мплексу заходів є інформування у</w:t>
      </w:r>
      <w:r w:rsidRPr="00F3150C">
        <w:rPr>
          <w:rFonts w:ascii="Times New Roman" w:eastAsia="Times New Roman" w:hAnsi="Times New Roman" w:cs="Times New Roman"/>
          <w:sz w:val="28"/>
          <w:szCs w:val="28"/>
        </w:rPr>
        <w:t>правлінням з надзвичайних ситуацій</w:t>
      </w:r>
      <w:r w:rsidR="003105A3">
        <w:rPr>
          <w:rFonts w:ascii="Times New Roman" w:eastAsia="Times New Roman" w:hAnsi="Times New Roman" w:cs="Times New Roman"/>
          <w:sz w:val="28"/>
          <w:szCs w:val="28"/>
        </w:rPr>
        <w:t xml:space="preserve"> та цивільного захисту населення</w:t>
      </w:r>
      <w:r w:rsidRPr="00F3150C">
        <w:rPr>
          <w:rFonts w:ascii="Times New Roman" w:eastAsia="Times New Roman" w:hAnsi="Times New Roman" w:cs="Times New Roman"/>
          <w:sz w:val="28"/>
          <w:szCs w:val="28"/>
        </w:rPr>
        <w:t xml:space="preserve"> Миколаївської міської ради </w:t>
      </w:r>
      <w:r w:rsidR="00E70F9D">
        <w:rPr>
          <w:rFonts w:ascii="Times New Roman" w:eastAsia="Times New Roman" w:hAnsi="Times New Roman" w:cs="Times New Roman"/>
          <w:sz w:val="28"/>
          <w:szCs w:val="28"/>
        </w:rPr>
        <w:t>відповідаль</w:t>
      </w:r>
      <w:r w:rsidRPr="00C120AF">
        <w:rPr>
          <w:rFonts w:ascii="Times New Roman" w:eastAsia="Times New Roman" w:hAnsi="Times New Roman" w:cs="Times New Roman"/>
          <w:sz w:val="28"/>
          <w:szCs w:val="28"/>
        </w:rPr>
        <w:t>ного органу</w:t>
      </w:r>
      <w:r w:rsidRPr="0059573F">
        <w:rPr>
          <w:rFonts w:ascii="Times New Roman" w:eastAsia="Times New Roman" w:hAnsi="Times New Roman" w:cs="Times New Roman"/>
          <w:color w:val="FF0000"/>
          <w:sz w:val="28"/>
          <w:szCs w:val="28"/>
        </w:rPr>
        <w:t xml:space="preserve"> </w:t>
      </w:r>
      <w:r w:rsidRPr="00F3150C">
        <w:rPr>
          <w:rFonts w:ascii="Times New Roman" w:eastAsia="Times New Roman" w:hAnsi="Times New Roman" w:cs="Times New Roman"/>
          <w:sz w:val="28"/>
          <w:szCs w:val="28"/>
        </w:rPr>
        <w:t>у дводенний термін з дня завершення виконання цих дій.</w:t>
      </w:r>
    </w:p>
    <w:p w:rsidR="000C7F23" w:rsidRPr="00F3150C" w:rsidRDefault="00232BB8" w:rsidP="00232BB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w:t>
      </w:r>
      <w:r w:rsidR="00C9014A" w:rsidRPr="00F3150C">
        <w:rPr>
          <w:rFonts w:ascii="Times New Roman" w:eastAsia="Times New Roman" w:hAnsi="Times New Roman" w:cs="Times New Roman"/>
          <w:color w:val="000000"/>
          <w:sz w:val="28"/>
          <w:szCs w:val="28"/>
        </w:rPr>
        <w:t>З метою забезпечення проведення комісійного о</w:t>
      </w:r>
      <w:r w:rsidR="0066790D">
        <w:rPr>
          <w:rFonts w:ascii="Times New Roman" w:eastAsia="Times New Roman" w:hAnsi="Times New Roman" w:cs="Times New Roman"/>
          <w:color w:val="000000"/>
          <w:sz w:val="28"/>
          <w:szCs w:val="28"/>
        </w:rPr>
        <w:t xml:space="preserve">бстеження пошкоджених об’єктів </w:t>
      </w:r>
      <w:r w:rsidR="00432454">
        <w:rPr>
          <w:rFonts w:ascii="Times New Roman" w:eastAsia="Times New Roman" w:hAnsi="Times New Roman" w:cs="Times New Roman"/>
          <w:sz w:val="28"/>
          <w:szCs w:val="28"/>
        </w:rPr>
        <w:t>відповідаль</w:t>
      </w:r>
      <w:r w:rsidR="00C9014A" w:rsidRPr="00C120AF">
        <w:rPr>
          <w:rFonts w:ascii="Times New Roman" w:eastAsia="Times New Roman" w:hAnsi="Times New Roman" w:cs="Times New Roman"/>
          <w:sz w:val="28"/>
          <w:szCs w:val="28"/>
        </w:rPr>
        <w:t>ним органом</w:t>
      </w:r>
      <w:r w:rsidR="00C9014A" w:rsidRPr="00F3150C">
        <w:rPr>
          <w:rFonts w:ascii="Times New Roman" w:eastAsia="Times New Roman" w:hAnsi="Times New Roman" w:cs="Times New Roman"/>
          <w:color w:val="000000"/>
          <w:sz w:val="28"/>
          <w:szCs w:val="28"/>
        </w:rPr>
        <w:t xml:space="preserve"> утворюються комісії, до складу яких залучаються: представники </w:t>
      </w:r>
      <w:r w:rsidR="00C9014A" w:rsidRPr="00F3150C">
        <w:rPr>
          <w:rFonts w:ascii="Times New Roman" w:eastAsia="Times New Roman" w:hAnsi="Times New Roman" w:cs="Times New Roman"/>
          <w:sz w:val="28"/>
          <w:szCs w:val="28"/>
        </w:rPr>
        <w:t xml:space="preserve">департаменту </w:t>
      </w:r>
      <w:r w:rsidR="00C9014A" w:rsidRPr="00F3150C">
        <w:rPr>
          <w:rFonts w:ascii="Times New Roman" w:eastAsia="Times New Roman" w:hAnsi="Times New Roman" w:cs="Times New Roman"/>
          <w:color w:val="000000"/>
          <w:sz w:val="28"/>
          <w:szCs w:val="28"/>
        </w:rPr>
        <w:t>житл</w:t>
      </w:r>
      <w:r w:rsidR="00C9014A" w:rsidRPr="00F3150C">
        <w:rPr>
          <w:rFonts w:ascii="Times New Roman" w:eastAsia="Times New Roman" w:hAnsi="Times New Roman" w:cs="Times New Roman"/>
          <w:sz w:val="28"/>
          <w:szCs w:val="28"/>
        </w:rPr>
        <w:t xml:space="preserve">ово-комунального господарства, управління капітального будівництва, </w:t>
      </w:r>
      <w:r w:rsidR="00C9014A" w:rsidRPr="00F3150C">
        <w:rPr>
          <w:rFonts w:ascii="Times New Roman" w:eastAsia="Times New Roman" w:hAnsi="Times New Roman" w:cs="Times New Roman"/>
          <w:color w:val="000000"/>
          <w:sz w:val="28"/>
          <w:szCs w:val="28"/>
        </w:rPr>
        <w:t>адміністрації відповідного району (до якого відноситься пошкоджений об’єкт), фахівці/фахівець, який здо</w:t>
      </w:r>
      <w:r w:rsidR="0066790D">
        <w:rPr>
          <w:rFonts w:ascii="Times New Roman" w:eastAsia="Times New Roman" w:hAnsi="Times New Roman" w:cs="Times New Roman"/>
          <w:color w:val="000000"/>
          <w:sz w:val="28"/>
          <w:szCs w:val="28"/>
        </w:rPr>
        <w:t>був вищу освіту у галузі знань «Будівництво та архітектура», крім спеціальності «</w:t>
      </w:r>
      <w:r w:rsidR="00C9014A" w:rsidRPr="00F3150C">
        <w:rPr>
          <w:rFonts w:ascii="Times New Roman" w:eastAsia="Times New Roman" w:hAnsi="Times New Roman" w:cs="Times New Roman"/>
          <w:color w:val="000000"/>
          <w:sz w:val="28"/>
          <w:szCs w:val="28"/>
        </w:rPr>
        <w:t>Геодезія та землеустрій</w:t>
      </w:r>
      <w:r w:rsidR="0066790D">
        <w:rPr>
          <w:rFonts w:ascii="Times New Roman" w:eastAsia="Times New Roman" w:hAnsi="Times New Roman" w:cs="Times New Roman"/>
          <w:color w:val="000000"/>
          <w:sz w:val="28"/>
          <w:szCs w:val="28"/>
        </w:rPr>
        <w:t>»</w:t>
      </w:r>
      <w:r w:rsidR="00C9014A" w:rsidRPr="00F3150C">
        <w:rPr>
          <w:rFonts w:ascii="Times New Roman" w:eastAsia="Times New Roman" w:hAnsi="Times New Roman" w:cs="Times New Roman"/>
          <w:sz w:val="28"/>
          <w:szCs w:val="28"/>
        </w:rPr>
        <w:t>.</w:t>
      </w:r>
    </w:p>
    <w:p w:rsidR="000C7F23" w:rsidRPr="00F3150C" w:rsidRDefault="00232BB8" w:rsidP="00232BB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w:t>
      </w:r>
      <w:r w:rsidR="001D452D">
        <w:rPr>
          <w:rFonts w:ascii="Times New Roman" w:eastAsia="Times New Roman" w:hAnsi="Times New Roman" w:cs="Times New Roman"/>
          <w:color w:val="000000"/>
          <w:sz w:val="28"/>
          <w:szCs w:val="28"/>
        </w:rPr>
        <w:t xml:space="preserve"> </w:t>
      </w:r>
      <w:r w:rsidR="00C9014A" w:rsidRPr="00F3150C">
        <w:rPr>
          <w:rFonts w:ascii="Times New Roman" w:eastAsia="Times New Roman" w:hAnsi="Times New Roman" w:cs="Times New Roman"/>
          <w:color w:val="000000"/>
          <w:sz w:val="28"/>
          <w:szCs w:val="28"/>
        </w:rPr>
        <w:t>У випадку відсутності</w:t>
      </w:r>
      <w:r w:rsidR="00537A0A">
        <w:rPr>
          <w:rFonts w:ascii="Times New Roman" w:eastAsia="Times New Roman" w:hAnsi="Times New Roman" w:cs="Times New Roman"/>
          <w:color w:val="000000"/>
          <w:sz w:val="28"/>
          <w:szCs w:val="28"/>
        </w:rPr>
        <w:t xml:space="preserve"> у</w:t>
      </w:r>
      <w:r w:rsidR="0041534E">
        <w:rPr>
          <w:rFonts w:ascii="Times New Roman" w:eastAsia="Times New Roman" w:hAnsi="Times New Roman" w:cs="Times New Roman"/>
          <w:color w:val="000000"/>
          <w:sz w:val="28"/>
          <w:szCs w:val="28"/>
        </w:rPr>
        <w:t xml:space="preserve"> штатному розписі відповідаль</w:t>
      </w:r>
      <w:r w:rsidR="00C9014A" w:rsidRPr="00F3150C">
        <w:rPr>
          <w:rFonts w:ascii="Times New Roman" w:eastAsia="Times New Roman" w:hAnsi="Times New Roman" w:cs="Times New Roman"/>
          <w:color w:val="000000"/>
          <w:sz w:val="28"/>
          <w:szCs w:val="28"/>
        </w:rPr>
        <w:t>ного органу особи, що передбачен</w:t>
      </w:r>
      <w:r w:rsidR="000A057C">
        <w:rPr>
          <w:rFonts w:ascii="Times New Roman" w:eastAsia="Times New Roman" w:hAnsi="Times New Roman" w:cs="Times New Roman"/>
          <w:color w:val="000000"/>
          <w:sz w:val="28"/>
          <w:szCs w:val="28"/>
        </w:rPr>
        <w:t>а п. 7 цього Порядку, відповідаль</w:t>
      </w:r>
      <w:r w:rsidR="00C9014A" w:rsidRPr="00F3150C">
        <w:rPr>
          <w:rFonts w:ascii="Times New Roman" w:eastAsia="Times New Roman" w:hAnsi="Times New Roman" w:cs="Times New Roman"/>
          <w:color w:val="000000"/>
          <w:sz w:val="28"/>
          <w:szCs w:val="28"/>
        </w:rPr>
        <w:t xml:space="preserve">ний орган за письмовим погодженням з </w:t>
      </w:r>
      <w:r w:rsidR="006C5E26">
        <w:rPr>
          <w:rFonts w:ascii="Times New Roman" w:eastAsia="Times New Roman" w:hAnsi="Times New Roman" w:cs="Times New Roman"/>
          <w:color w:val="000000"/>
          <w:sz w:val="28"/>
          <w:szCs w:val="28"/>
        </w:rPr>
        <w:t>іншими виконавчими органами</w:t>
      </w:r>
      <w:r w:rsidR="00C9014A" w:rsidRPr="00F3150C">
        <w:rPr>
          <w:rFonts w:ascii="Times New Roman" w:eastAsia="Times New Roman" w:hAnsi="Times New Roman" w:cs="Times New Roman"/>
          <w:color w:val="000000"/>
          <w:sz w:val="28"/>
          <w:szCs w:val="28"/>
        </w:rPr>
        <w:t xml:space="preserve"> Миколаївської міської ради залучає відповідних осіб до складу комісії, яка в подальшому проводить обстеження.</w:t>
      </w:r>
    </w:p>
    <w:p w:rsidR="000C7F23" w:rsidRPr="00F3150C" w:rsidRDefault="00232BB8" w:rsidP="00232BB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w:t>
      </w:r>
      <w:r w:rsidR="002C14AD">
        <w:rPr>
          <w:rFonts w:ascii="Times New Roman" w:eastAsia="Times New Roman" w:hAnsi="Times New Roman" w:cs="Times New Roman"/>
          <w:color w:val="000000"/>
          <w:sz w:val="28"/>
          <w:szCs w:val="28"/>
        </w:rPr>
        <w:t> </w:t>
      </w:r>
      <w:r w:rsidR="00C9014A" w:rsidRPr="00F3150C">
        <w:rPr>
          <w:rFonts w:ascii="Times New Roman" w:eastAsia="Times New Roman" w:hAnsi="Times New Roman" w:cs="Times New Roman"/>
          <w:color w:val="000000"/>
          <w:sz w:val="28"/>
          <w:szCs w:val="28"/>
        </w:rPr>
        <w:t>До проведення обстеження залучаються (за можливості) уповноважені представники власника або управителя (балансоутримувача) об’єкта.</w:t>
      </w:r>
    </w:p>
    <w:p w:rsidR="000C7F23" w:rsidRPr="00F3150C" w:rsidRDefault="00232BB8" w:rsidP="00232BB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r w:rsidR="002C14AD">
        <w:rPr>
          <w:rFonts w:ascii="Times New Roman" w:eastAsia="Times New Roman" w:hAnsi="Times New Roman" w:cs="Times New Roman"/>
          <w:color w:val="000000"/>
          <w:sz w:val="28"/>
          <w:szCs w:val="28"/>
        </w:rPr>
        <w:t> </w:t>
      </w:r>
      <w:r w:rsidR="00C9014A" w:rsidRPr="00F3150C">
        <w:rPr>
          <w:rFonts w:ascii="Times New Roman" w:eastAsia="Times New Roman" w:hAnsi="Times New Roman" w:cs="Times New Roman"/>
          <w:color w:val="000000"/>
          <w:sz w:val="28"/>
          <w:szCs w:val="28"/>
        </w:rPr>
        <w:t>За результатами обстеження складається акт в електронній формі (за допомогою засобів ГІС) обстеження об’єкта, пошкодженого внаслідок військових дій, спричинених збройною агресією Російської Федерації (далі - акт комісійного обстеження), у якому, зокрема, зазначається:</w:t>
      </w:r>
    </w:p>
    <w:p w:rsidR="000C7F23" w:rsidRPr="00F3150C" w:rsidRDefault="0031375B" w:rsidP="0031375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2074D">
        <w:rPr>
          <w:rFonts w:ascii="Times New Roman" w:eastAsia="Times New Roman" w:hAnsi="Times New Roman" w:cs="Times New Roman"/>
          <w:color w:val="000000"/>
          <w:sz w:val="28"/>
          <w:szCs w:val="28"/>
        </w:rPr>
        <w:t>інформація про відповідаль</w:t>
      </w:r>
      <w:r w:rsidR="00C9014A" w:rsidRPr="00F3150C">
        <w:rPr>
          <w:rFonts w:ascii="Times New Roman" w:eastAsia="Times New Roman" w:hAnsi="Times New Roman" w:cs="Times New Roman"/>
          <w:color w:val="000000"/>
          <w:sz w:val="28"/>
          <w:szCs w:val="28"/>
        </w:rPr>
        <w:t>ний орган, який утворив комісію, склад комісії та рішення щодо її утворення, дата обстеження;</w:t>
      </w:r>
    </w:p>
    <w:p w:rsidR="000C7F23" w:rsidRPr="00F3150C" w:rsidRDefault="008813EF" w:rsidP="0031375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C9014A" w:rsidRPr="00F3150C">
        <w:rPr>
          <w:rFonts w:ascii="Times New Roman" w:eastAsia="Times New Roman" w:hAnsi="Times New Roman" w:cs="Times New Roman"/>
          <w:color w:val="000000"/>
          <w:sz w:val="28"/>
          <w:szCs w:val="28"/>
        </w:rPr>
        <w:t>інформація щодо форми власності та власника (управителя) пошкодженого об’єкта (за наявності);</w:t>
      </w:r>
    </w:p>
    <w:p w:rsidR="000C7F23" w:rsidRPr="00F3150C" w:rsidRDefault="0031375B" w:rsidP="0031375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014A" w:rsidRPr="00F3150C">
        <w:rPr>
          <w:rFonts w:ascii="Times New Roman" w:eastAsia="Times New Roman" w:hAnsi="Times New Roman" w:cs="Times New Roman"/>
          <w:color w:val="000000"/>
          <w:sz w:val="28"/>
          <w:szCs w:val="28"/>
        </w:rPr>
        <w:t>інформація про пошкоджений об’єкт - назва, адреса, загальна площа, кількість поверхів, секцій тощо;</w:t>
      </w:r>
    </w:p>
    <w:p w:rsidR="000C7F23" w:rsidRPr="00F3150C" w:rsidRDefault="0031375B" w:rsidP="0031375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014A" w:rsidRPr="00F3150C">
        <w:rPr>
          <w:rFonts w:ascii="Times New Roman" w:eastAsia="Times New Roman" w:hAnsi="Times New Roman" w:cs="Times New Roman"/>
          <w:color w:val="000000"/>
          <w:sz w:val="28"/>
          <w:szCs w:val="28"/>
        </w:rPr>
        <w:t>інформація щодо обсягу та ймовірних причин пошкоджень (якщо можна визначити);</w:t>
      </w:r>
    </w:p>
    <w:p w:rsidR="000C7F23" w:rsidRPr="00F3150C" w:rsidRDefault="008813EF" w:rsidP="0031375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C9014A" w:rsidRPr="00F3150C">
        <w:rPr>
          <w:rFonts w:ascii="Times New Roman" w:eastAsia="Times New Roman" w:hAnsi="Times New Roman" w:cs="Times New Roman"/>
          <w:color w:val="000000"/>
          <w:sz w:val="28"/>
          <w:szCs w:val="28"/>
        </w:rPr>
        <w:t>інформація щодо виконаних на дату обстеження ремонтно-відновлювальних робіт на об’єкті;</w:t>
      </w:r>
    </w:p>
    <w:p w:rsidR="000C7F23" w:rsidRPr="00F3150C" w:rsidRDefault="0031375B" w:rsidP="0031375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014A" w:rsidRPr="00F3150C">
        <w:rPr>
          <w:rFonts w:ascii="Times New Roman" w:eastAsia="Times New Roman" w:hAnsi="Times New Roman" w:cs="Times New Roman"/>
          <w:color w:val="000000"/>
          <w:sz w:val="28"/>
          <w:szCs w:val="28"/>
        </w:rPr>
        <w:t>висновки щодо необхідності проведення технічного обстеження об’єктів, які за результатами обстеження мають значні пошкодження або зруйновані.</w:t>
      </w:r>
    </w:p>
    <w:p w:rsidR="000C7F23" w:rsidRPr="00F3150C" w:rsidRDefault="007369FE" w:rsidP="007253F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r w:rsidR="008601A2">
        <w:rPr>
          <w:rFonts w:ascii="Times New Roman" w:eastAsia="Times New Roman" w:hAnsi="Times New Roman" w:cs="Times New Roman"/>
          <w:color w:val="000000"/>
          <w:sz w:val="28"/>
          <w:szCs w:val="28"/>
        </w:rPr>
        <w:t>До акта</w:t>
      </w:r>
      <w:r w:rsidR="00C9014A" w:rsidRPr="00F3150C">
        <w:rPr>
          <w:rFonts w:ascii="Times New Roman" w:eastAsia="Times New Roman" w:hAnsi="Times New Roman" w:cs="Times New Roman"/>
          <w:color w:val="000000"/>
          <w:sz w:val="28"/>
          <w:szCs w:val="28"/>
        </w:rPr>
        <w:t xml:space="preserve"> обстеження обов’язково додаються результати фотофіксації об’єкта, що свідчать про характер та обсяг руйнувань.</w:t>
      </w:r>
    </w:p>
    <w:p w:rsidR="000C7F23" w:rsidRPr="00F3150C" w:rsidRDefault="007369FE" w:rsidP="007253F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2C14AD">
        <w:rPr>
          <w:rFonts w:ascii="Times New Roman" w:eastAsia="Times New Roman" w:hAnsi="Times New Roman" w:cs="Times New Roman"/>
          <w:color w:val="000000"/>
          <w:sz w:val="28"/>
          <w:szCs w:val="28"/>
        </w:rPr>
        <w:t>. </w:t>
      </w:r>
      <w:r w:rsidR="00C9014A" w:rsidRPr="00F3150C">
        <w:rPr>
          <w:rFonts w:ascii="Times New Roman" w:eastAsia="Times New Roman" w:hAnsi="Times New Roman" w:cs="Times New Roman"/>
          <w:color w:val="000000"/>
          <w:sz w:val="28"/>
          <w:szCs w:val="28"/>
        </w:rPr>
        <w:t>Акти комісійного обстеження передаються держателю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протягом місяця з дати його створення. За умови здійснення</w:t>
      </w:r>
      <w:r w:rsidR="00C9014A" w:rsidRPr="00F3150C">
        <w:rPr>
          <w:rFonts w:ascii="Times New Roman" w:eastAsia="Times New Roman" w:hAnsi="Times New Roman" w:cs="Times New Roman"/>
          <w:sz w:val="28"/>
          <w:szCs w:val="28"/>
        </w:rPr>
        <w:t xml:space="preserve"> </w:t>
      </w:r>
      <w:r w:rsidR="00C9014A" w:rsidRPr="00F3150C">
        <w:rPr>
          <w:rFonts w:ascii="Times New Roman" w:eastAsia="Times New Roman" w:hAnsi="Times New Roman" w:cs="Times New Roman"/>
          <w:color w:val="000000"/>
          <w:sz w:val="28"/>
          <w:szCs w:val="28"/>
        </w:rPr>
        <w:lastRenderedPageBreak/>
        <w:t>достатнього фінансування видатків на</w:t>
      </w:r>
      <w:r w:rsidR="00C9014A" w:rsidRPr="00F3150C">
        <w:rPr>
          <w:rFonts w:ascii="Times New Roman" w:eastAsia="Times New Roman" w:hAnsi="Times New Roman" w:cs="Times New Roman"/>
          <w:sz w:val="28"/>
          <w:szCs w:val="28"/>
        </w:rPr>
        <w:t xml:space="preserve"> </w:t>
      </w:r>
      <w:r w:rsidR="00C9014A" w:rsidRPr="00F3150C">
        <w:rPr>
          <w:rFonts w:ascii="Times New Roman" w:eastAsia="Times New Roman" w:hAnsi="Times New Roman" w:cs="Times New Roman"/>
          <w:color w:val="000000"/>
          <w:sz w:val="28"/>
          <w:szCs w:val="28"/>
        </w:rPr>
        <w:t>придбання знаків поштової оплати</w:t>
      </w:r>
      <w:r w:rsidR="00C9014A" w:rsidRPr="00F3150C">
        <w:rPr>
          <w:rFonts w:ascii="Times New Roman" w:eastAsia="Times New Roman" w:hAnsi="Times New Roman" w:cs="Times New Roman"/>
          <w:sz w:val="28"/>
          <w:szCs w:val="28"/>
        </w:rPr>
        <w:t xml:space="preserve"> </w:t>
      </w:r>
      <w:r w:rsidR="00C9014A" w:rsidRPr="00F3150C">
        <w:rPr>
          <w:rFonts w:ascii="Times New Roman" w:eastAsia="Times New Roman" w:hAnsi="Times New Roman" w:cs="Times New Roman"/>
          <w:color w:val="000000"/>
          <w:sz w:val="28"/>
          <w:szCs w:val="28"/>
        </w:rPr>
        <w:t>(марок)</w:t>
      </w:r>
      <w:r w:rsidR="00C9014A" w:rsidRPr="00F3150C">
        <w:rPr>
          <w:rFonts w:ascii="Times New Roman" w:eastAsia="Times New Roman" w:hAnsi="Times New Roman" w:cs="Times New Roman"/>
          <w:sz w:val="28"/>
          <w:szCs w:val="28"/>
        </w:rPr>
        <w:t xml:space="preserve">. </w:t>
      </w:r>
      <w:r w:rsidR="003854B6">
        <w:rPr>
          <w:rFonts w:ascii="Times New Roman" w:eastAsia="Times New Roman" w:hAnsi="Times New Roman" w:cs="Times New Roman"/>
          <w:color w:val="000000"/>
          <w:sz w:val="28"/>
          <w:szCs w:val="28"/>
        </w:rPr>
        <w:t>Відповідаль</w:t>
      </w:r>
      <w:r w:rsidR="00C9014A" w:rsidRPr="00F3150C">
        <w:rPr>
          <w:rFonts w:ascii="Times New Roman" w:eastAsia="Times New Roman" w:hAnsi="Times New Roman" w:cs="Times New Roman"/>
          <w:color w:val="000000"/>
          <w:sz w:val="28"/>
          <w:szCs w:val="28"/>
        </w:rPr>
        <w:t>ний орган за можливості письмово повідомляє власника (управителя) про результати комісійного обстеження шляхом н</w:t>
      </w:r>
      <w:r w:rsidR="004D5A94">
        <w:rPr>
          <w:rFonts w:ascii="Times New Roman" w:eastAsia="Times New Roman" w:hAnsi="Times New Roman" w:cs="Times New Roman"/>
          <w:color w:val="000000"/>
          <w:sz w:val="28"/>
          <w:szCs w:val="28"/>
        </w:rPr>
        <w:t>адсилання копії комісійного акта</w:t>
      </w:r>
      <w:r w:rsidR="00C9014A" w:rsidRPr="00F3150C">
        <w:rPr>
          <w:rFonts w:ascii="Times New Roman" w:eastAsia="Times New Roman" w:hAnsi="Times New Roman" w:cs="Times New Roman"/>
          <w:color w:val="000000"/>
          <w:sz w:val="28"/>
          <w:szCs w:val="28"/>
        </w:rPr>
        <w:t xml:space="preserve"> протягом трьох календарних </w:t>
      </w:r>
      <w:r w:rsidR="004D5A94">
        <w:rPr>
          <w:rFonts w:ascii="Times New Roman" w:eastAsia="Times New Roman" w:hAnsi="Times New Roman" w:cs="Times New Roman"/>
          <w:color w:val="000000"/>
          <w:sz w:val="28"/>
          <w:szCs w:val="28"/>
        </w:rPr>
        <w:t>днів з дня складання такого акта</w:t>
      </w:r>
      <w:r w:rsidR="00C9014A" w:rsidRPr="00F3150C">
        <w:rPr>
          <w:rFonts w:ascii="Times New Roman" w:eastAsia="Times New Roman" w:hAnsi="Times New Roman" w:cs="Times New Roman"/>
          <w:color w:val="000000"/>
          <w:sz w:val="28"/>
          <w:szCs w:val="28"/>
        </w:rPr>
        <w:t xml:space="preserve"> або шляхом надсилання засобами Порталу Дія.</w:t>
      </w:r>
    </w:p>
    <w:p w:rsidR="000C7F23" w:rsidRPr="00F3150C" w:rsidRDefault="00296E1F" w:rsidP="00AE215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2C14AD">
        <w:rPr>
          <w:rFonts w:ascii="Times New Roman" w:eastAsia="Times New Roman" w:hAnsi="Times New Roman" w:cs="Times New Roman"/>
          <w:color w:val="000000"/>
          <w:sz w:val="28"/>
          <w:szCs w:val="28"/>
        </w:rPr>
        <w:t>. </w:t>
      </w:r>
      <w:r w:rsidR="00C9014A" w:rsidRPr="00F3150C">
        <w:rPr>
          <w:rFonts w:ascii="Times New Roman" w:eastAsia="Times New Roman" w:hAnsi="Times New Roman" w:cs="Times New Roman"/>
          <w:color w:val="000000"/>
          <w:sz w:val="28"/>
          <w:szCs w:val="28"/>
        </w:rPr>
        <w:t>У випадках, коли на момент проведення комісійного обстеження інформація щодо власника (управителя) пошкодженого об’єкта відсутня або місцезнаходження власника</w:t>
      </w:r>
      <w:r w:rsidR="004A1771">
        <w:rPr>
          <w:rFonts w:ascii="Times New Roman" w:eastAsia="Times New Roman" w:hAnsi="Times New Roman" w:cs="Times New Roman"/>
          <w:color w:val="000000"/>
          <w:sz w:val="28"/>
          <w:szCs w:val="28"/>
        </w:rPr>
        <w:t xml:space="preserve"> (управителя) невідомо, відповідаль</w:t>
      </w:r>
      <w:r w:rsidR="00A5064D">
        <w:rPr>
          <w:rFonts w:ascii="Times New Roman" w:eastAsia="Times New Roman" w:hAnsi="Times New Roman" w:cs="Times New Roman"/>
          <w:color w:val="000000"/>
          <w:sz w:val="28"/>
          <w:szCs w:val="28"/>
        </w:rPr>
        <w:t>ний орган надає доступ до акта</w:t>
      </w:r>
      <w:r w:rsidR="00C9014A" w:rsidRPr="00F3150C">
        <w:rPr>
          <w:rFonts w:ascii="Times New Roman" w:eastAsia="Times New Roman" w:hAnsi="Times New Roman" w:cs="Times New Roman"/>
          <w:color w:val="000000"/>
          <w:sz w:val="28"/>
          <w:szCs w:val="28"/>
        </w:rPr>
        <w:t xml:space="preserve"> комісійного обстеження на вимогу.</w:t>
      </w:r>
    </w:p>
    <w:p w:rsidR="00507433" w:rsidRDefault="00296E1F" w:rsidP="0045334E">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12</w:t>
      </w:r>
      <w:r w:rsidR="00270D93">
        <w:rPr>
          <w:rFonts w:ascii="Times New Roman" w:eastAsia="Times New Roman" w:hAnsi="Times New Roman" w:cs="Times New Roman"/>
          <w:color w:val="000000"/>
          <w:sz w:val="28"/>
          <w:szCs w:val="28"/>
        </w:rPr>
        <w:t>.</w:t>
      </w:r>
      <w:r w:rsidR="00270D93" w:rsidRPr="00507433">
        <w:rPr>
          <w:rFonts w:ascii="Times New Roman" w:eastAsia="Times New Roman" w:hAnsi="Times New Roman" w:cs="Times New Roman"/>
          <w:color w:val="000000"/>
          <w:sz w:val="28"/>
          <w:szCs w:val="28"/>
        </w:rPr>
        <w:t> </w:t>
      </w:r>
      <w:r w:rsidR="00760699" w:rsidRPr="00507433">
        <w:rPr>
          <w:rFonts w:ascii="Times New Roman" w:hAnsi="Times New Roman" w:cs="Times New Roman"/>
          <w:sz w:val="28"/>
          <w:szCs w:val="28"/>
        </w:rPr>
        <w:t xml:space="preserve">Замовником технічного обстеження пошкоджених об’єктів </w:t>
      </w:r>
      <w:r w:rsidR="00760699" w:rsidRPr="00214DCF">
        <w:rPr>
          <w:rFonts w:ascii="Times New Roman" w:hAnsi="Times New Roman" w:cs="Times New Roman"/>
          <w:sz w:val="28"/>
          <w:szCs w:val="28"/>
        </w:rPr>
        <w:t xml:space="preserve">може </w:t>
      </w:r>
      <w:r w:rsidR="00214DCF">
        <w:rPr>
          <w:rFonts w:ascii="Times New Roman" w:hAnsi="Times New Roman" w:cs="Times New Roman"/>
          <w:sz w:val="28"/>
          <w:szCs w:val="28"/>
        </w:rPr>
        <w:t>бути власник або його управитель</w:t>
      </w:r>
      <w:r w:rsidR="001416FD">
        <w:rPr>
          <w:rFonts w:ascii="Times New Roman" w:hAnsi="Times New Roman" w:cs="Times New Roman"/>
          <w:sz w:val="28"/>
          <w:szCs w:val="28"/>
        </w:rPr>
        <w:t>. У разі</w:t>
      </w:r>
      <w:r w:rsidR="00760699" w:rsidRPr="00507433">
        <w:rPr>
          <w:rFonts w:ascii="Times New Roman" w:hAnsi="Times New Roman" w:cs="Times New Roman"/>
          <w:sz w:val="28"/>
          <w:szCs w:val="28"/>
        </w:rPr>
        <w:t xml:space="preserve"> якщо здійснюється технічне обстеження пошкодженого об’єкта комунальної або державної власності</w:t>
      </w:r>
      <w:r w:rsidR="001416FD">
        <w:rPr>
          <w:rFonts w:ascii="Times New Roman" w:hAnsi="Times New Roman" w:cs="Times New Roman"/>
          <w:sz w:val="28"/>
          <w:szCs w:val="28"/>
        </w:rPr>
        <w:t>,</w:t>
      </w:r>
      <w:r w:rsidR="00760699" w:rsidRPr="00507433">
        <w:rPr>
          <w:rFonts w:ascii="Times New Roman" w:hAnsi="Times New Roman" w:cs="Times New Roman"/>
          <w:sz w:val="28"/>
          <w:szCs w:val="28"/>
        </w:rPr>
        <w:t xml:space="preserve"> його замовником повинен виступати балансоутримувач та/або військова адміністрація. </w:t>
      </w:r>
    </w:p>
    <w:p w:rsidR="004D2963" w:rsidRDefault="00760699" w:rsidP="0045334E">
      <w:pPr>
        <w:spacing w:after="0" w:line="240" w:lineRule="auto"/>
        <w:ind w:firstLine="567"/>
        <w:jc w:val="both"/>
        <w:rPr>
          <w:rFonts w:ascii="Times New Roman" w:eastAsia="Times New Roman" w:hAnsi="Times New Roman" w:cs="Times New Roman"/>
          <w:color w:val="000000"/>
          <w:sz w:val="28"/>
          <w:szCs w:val="28"/>
        </w:rPr>
      </w:pPr>
      <w:r w:rsidRPr="00507433">
        <w:rPr>
          <w:rFonts w:ascii="Times New Roman" w:hAnsi="Times New Roman" w:cs="Times New Roman"/>
          <w:sz w:val="28"/>
          <w:szCs w:val="28"/>
        </w:rPr>
        <w:t>Технічне обстеження здійснюється шляхом залучення фахівців, що мають відповідну кваліфікацію, а саме: відповідальних виконавців окремих видів робіт (послуг), пов’язаних із створенням об’єктів архітектури, які пройшли професійну атестацію та мають кваліфікаційний сертифікат на право виконання робіт з обстеження у будівництві об’єктів класу наслідків (відповідальності), що визначені кваліфікаційними вимогами (далі - виконавці), або шляхом залучення підприємств, установ та організацій, у складі яких є такі виконавці</w:t>
      </w:r>
      <w:r w:rsidR="001416FD">
        <w:rPr>
          <w:rFonts w:ascii="Times New Roman" w:hAnsi="Times New Roman" w:cs="Times New Roman"/>
          <w:sz w:val="28"/>
          <w:szCs w:val="28"/>
        </w:rPr>
        <w:t>.</w:t>
      </w:r>
    </w:p>
    <w:p w:rsidR="000C7F23" w:rsidRPr="00F3150C" w:rsidRDefault="00270D93" w:rsidP="00AE215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008F5525">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w:t>
      </w:r>
      <w:r w:rsidR="00C9014A" w:rsidRPr="00F3150C">
        <w:rPr>
          <w:rFonts w:ascii="Times New Roman" w:eastAsia="Times New Roman" w:hAnsi="Times New Roman" w:cs="Times New Roman"/>
          <w:color w:val="000000"/>
          <w:sz w:val="28"/>
          <w:szCs w:val="28"/>
        </w:rPr>
        <w:t>Інформація про виконавців, що можуть залучатися до проведення технічного обстеження об’єктів із відповідним класом наслідків (відповідальності), міститься в Реєстрі будівельної діяльності, що є компонентом Єдиної державної електронної системи у сфері будівництва (далі - Реєстр будівельної діяльності).</w:t>
      </w:r>
    </w:p>
    <w:p w:rsidR="000C7F23" w:rsidRPr="00F3150C" w:rsidRDefault="00270D93" w:rsidP="004B143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w:t>
      </w:r>
      <w:r w:rsidR="00C9014A" w:rsidRPr="00F3150C">
        <w:rPr>
          <w:rFonts w:ascii="Times New Roman" w:eastAsia="Times New Roman" w:hAnsi="Times New Roman" w:cs="Times New Roman"/>
          <w:color w:val="000000"/>
          <w:sz w:val="28"/>
          <w:szCs w:val="28"/>
        </w:rPr>
        <w:t>В умовах дії на території України правового режиму воєнного стан</w:t>
      </w:r>
      <w:r w:rsidR="008F5525">
        <w:rPr>
          <w:rFonts w:ascii="Times New Roman" w:eastAsia="Times New Roman" w:hAnsi="Times New Roman" w:cs="Times New Roman"/>
          <w:color w:val="000000"/>
          <w:sz w:val="28"/>
          <w:szCs w:val="28"/>
        </w:rPr>
        <w:t>у відповідно до Закону України «</w:t>
      </w:r>
      <w:r w:rsidR="00C9014A" w:rsidRPr="00F3150C">
        <w:rPr>
          <w:rFonts w:ascii="Times New Roman" w:eastAsia="Times New Roman" w:hAnsi="Times New Roman" w:cs="Times New Roman"/>
          <w:color w:val="000000"/>
          <w:sz w:val="28"/>
          <w:szCs w:val="28"/>
        </w:rPr>
        <w:t>Пр</w:t>
      </w:r>
      <w:r w:rsidR="008F5525">
        <w:rPr>
          <w:rFonts w:ascii="Times New Roman" w:eastAsia="Times New Roman" w:hAnsi="Times New Roman" w:cs="Times New Roman"/>
          <w:color w:val="000000"/>
          <w:sz w:val="28"/>
          <w:szCs w:val="28"/>
        </w:rPr>
        <w:t>о правовий режим воєнного стану»</w:t>
      </w:r>
      <w:r w:rsidR="00C9014A" w:rsidRPr="00F3150C">
        <w:rPr>
          <w:rFonts w:ascii="Times New Roman" w:eastAsia="Times New Roman" w:hAnsi="Times New Roman" w:cs="Times New Roman"/>
          <w:color w:val="000000"/>
          <w:sz w:val="28"/>
          <w:szCs w:val="28"/>
        </w:rPr>
        <w:t xml:space="preserve"> та протягом 90 календарних днів після припинення або скасування воєнного стану технічне обстеження пошкоджених об’єктів проводиться виконавцями, зазначеними у п. 12 цього Порядку, та/або фахівцями інших професій, які пройшли професійну атестацію, а саме:</w:t>
      </w:r>
    </w:p>
    <w:p w:rsidR="000C7F23" w:rsidRPr="00F3150C" w:rsidRDefault="009C4B4C" w:rsidP="009C4B4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014A" w:rsidRPr="00F3150C">
        <w:rPr>
          <w:rFonts w:ascii="Times New Roman" w:eastAsia="Times New Roman" w:hAnsi="Times New Roman" w:cs="Times New Roman"/>
          <w:color w:val="000000"/>
          <w:sz w:val="28"/>
          <w:szCs w:val="28"/>
        </w:rPr>
        <w:t>інженер-проєктувальник  із  кваліфікаційним  рівнем  “провідний”   або   “I категорія”, який має кваліфікаційний сертифікат за спеціалізацією “інженерно-будівельне проєктування у частині забезпечення механічного опору та стійкості”;</w:t>
      </w:r>
    </w:p>
    <w:p w:rsidR="000C7F23" w:rsidRPr="00F3150C" w:rsidRDefault="009C4B4C" w:rsidP="009C4B4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014A" w:rsidRPr="00F3150C">
        <w:rPr>
          <w:rFonts w:ascii="Times New Roman" w:eastAsia="Times New Roman" w:hAnsi="Times New Roman" w:cs="Times New Roman"/>
          <w:color w:val="000000"/>
          <w:sz w:val="28"/>
          <w:szCs w:val="28"/>
        </w:rPr>
        <w:t>експерт  будівельний   із   кваліфікаційним   рівнем   “провідний”    або   “I категорія”, який має кваліфікаційний сертифікат за спеціалізацією “експертиза проєктної документації у частині забезпечення механічного опору та стійкості”;</w:t>
      </w:r>
    </w:p>
    <w:p w:rsidR="000C7F23" w:rsidRPr="00F3150C" w:rsidRDefault="009C4B4C" w:rsidP="009C4B4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E5EFF">
        <w:rPr>
          <w:rFonts w:ascii="Times New Roman" w:eastAsia="Times New Roman" w:hAnsi="Times New Roman" w:cs="Times New Roman"/>
          <w:color w:val="000000"/>
          <w:sz w:val="28"/>
          <w:szCs w:val="28"/>
        </w:rPr>
        <w:t> </w:t>
      </w:r>
      <w:r w:rsidR="00C9014A" w:rsidRPr="00F3150C">
        <w:rPr>
          <w:rFonts w:ascii="Times New Roman" w:eastAsia="Times New Roman" w:hAnsi="Times New Roman" w:cs="Times New Roman"/>
          <w:color w:val="000000"/>
          <w:sz w:val="28"/>
          <w:szCs w:val="28"/>
        </w:rPr>
        <w:t>інженер-консультант (будівництво) із кваліфікаційним рівнем “провідний” або “I категорія”.</w:t>
      </w:r>
    </w:p>
    <w:p w:rsidR="000C7F23" w:rsidRPr="00F3150C" w:rsidRDefault="00130B36" w:rsidP="005733A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13.1</w:t>
      </w:r>
      <w:r w:rsidR="00270D93">
        <w:rPr>
          <w:rFonts w:ascii="Times New Roman" w:eastAsia="Times New Roman" w:hAnsi="Times New Roman" w:cs="Times New Roman"/>
          <w:color w:val="000000"/>
          <w:sz w:val="28"/>
          <w:szCs w:val="28"/>
        </w:rPr>
        <w:t>. </w:t>
      </w:r>
      <w:r w:rsidR="00C9014A" w:rsidRPr="00F3150C">
        <w:rPr>
          <w:rFonts w:ascii="Times New Roman" w:eastAsia="Times New Roman" w:hAnsi="Times New Roman" w:cs="Times New Roman"/>
          <w:color w:val="000000"/>
          <w:sz w:val="28"/>
          <w:szCs w:val="28"/>
        </w:rPr>
        <w:t>Також технічне обстеження пошкоджених об’єктів може проводитися шляхом залучення підприємств, установ та організацій, у складі яких є такі виконавці.</w:t>
      </w:r>
    </w:p>
    <w:p w:rsidR="000C7F23" w:rsidRPr="00F3150C" w:rsidRDefault="00BF089F" w:rsidP="00BF089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14. </w:t>
      </w:r>
      <w:r w:rsidR="00C9014A" w:rsidRPr="00F3150C">
        <w:rPr>
          <w:rFonts w:ascii="Times New Roman" w:eastAsia="Times New Roman" w:hAnsi="Times New Roman" w:cs="Times New Roman"/>
          <w:color w:val="000000"/>
          <w:sz w:val="28"/>
          <w:szCs w:val="28"/>
        </w:rPr>
        <w:t>Технічне обстеження проводиться відповідно до Порядку № 257, з урахуванням Методики обстеження будівель та споруд, пошкоджених внаслідок надзвичайних ситуацій, бойових дій та терористичних актів, що затверджена наказом Міністерства розвитку громад та територій України від 28.04.2022 № 65 (далі - Методика).</w:t>
      </w:r>
    </w:p>
    <w:p w:rsidR="000C7F23" w:rsidRPr="00F3150C" w:rsidRDefault="000D243A" w:rsidP="000D243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00DF18C8">
        <w:rPr>
          <w:rFonts w:ascii="Times New Roman" w:eastAsia="Times New Roman" w:hAnsi="Times New Roman" w:cs="Times New Roman"/>
          <w:color w:val="000000"/>
          <w:sz w:val="28"/>
          <w:szCs w:val="28"/>
        </w:rPr>
        <w:t> </w:t>
      </w:r>
      <w:r w:rsidR="00C9014A" w:rsidRPr="00F3150C">
        <w:rPr>
          <w:rFonts w:ascii="Times New Roman" w:eastAsia="Times New Roman" w:hAnsi="Times New Roman" w:cs="Times New Roman"/>
          <w:color w:val="000000"/>
          <w:sz w:val="28"/>
          <w:szCs w:val="28"/>
        </w:rPr>
        <w:t>До виконання окремих, визначених пунктом 8-2 Порядку № 257, етапів робіт із технічного обстеження пошкоджених об’єктів також можуть залучатися фахівці інших кваліфікаційних рівнів і професій під керівництвом фахівців, визначених у пункті 2-1 Порядку № 257, а також уповноважені працівники органів виконавчої влади (за згодою).</w:t>
      </w:r>
    </w:p>
    <w:p w:rsidR="000C7F23" w:rsidRPr="00F3150C" w:rsidRDefault="000D243A" w:rsidP="000D243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00365A5C">
        <w:rPr>
          <w:rFonts w:ascii="Times New Roman" w:eastAsia="Times New Roman" w:hAnsi="Times New Roman" w:cs="Times New Roman"/>
          <w:color w:val="000000"/>
          <w:sz w:val="28"/>
          <w:szCs w:val="28"/>
        </w:rPr>
        <w:t>. </w:t>
      </w:r>
      <w:r w:rsidR="00C9014A" w:rsidRPr="00F3150C">
        <w:rPr>
          <w:rFonts w:ascii="Times New Roman" w:eastAsia="Times New Roman" w:hAnsi="Times New Roman" w:cs="Times New Roman"/>
          <w:color w:val="000000"/>
          <w:sz w:val="28"/>
          <w:szCs w:val="28"/>
        </w:rPr>
        <w:t>У разі виявлення під час проведення технічного обстеження будівельних конструкцій, інженерних мереж і систем дефектів і пошкоджень, що можуть призвести до різкого зниження несучої здатності або обвалення окремих конструкцій, втрати стійкості об’єкта, а також вплинути на роботу устаткування, і таких, що створюють загрозу життю та здоров’ю людей, виконавець робіт з обстеження невідкладно, але не пізніше ніж у дводенний строк з дати виявлення зазначених дефектів і пошкоджень, письмо</w:t>
      </w:r>
      <w:r w:rsidR="00BF3C40">
        <w:rPr>
          <w:rFonts w:ascii="Times New Roman" w:eastAsia="Times New Roman" w:hAnsi="Times New Roman" w:cs="Times New Roman"/>
          <w:color w:val="000000"/>
          <w:sz w:val="28"/>
          <w:szCs w:val="28"/>
        </w:rPr>
        <w:t>во інформує про це відповідальний</w:t>
      </w:r>
      <w:r w:rsidR="00C9014A" w:rsidRPr="00F3150C">
        <w:rPr>
          <w:rFonts w:ascii="Times New Roman" w:eastAsia="Times New Roman" w:hAnsi="Times New Roman" w:cs="Times New Roman"/>
          <w:color w:val="000000"/>
          <w:sz w:val="28"/>
          <w:szCs w:val="28"/>
        </w:rPr>
        <w:t xml:space="preserve"> орган.</w:t>
      </w:r>
    </w:p>
    <w:p w:rsidR="000C7F23" w:rsidRPr="00F3150C" w:rsidRDefault="000D243A" w:rsidP="000D243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sidR="00365A5C">
        <w:rPr>
          <w:rFonts w:ascii="Times New Roman" w:eastAsia="Times New Roman" w:hAnsi="Times New Roman" w:cs="Times New Roman"/>
          <w:color w:val="000000"/>
          <w:sz w:val="28"/>
          <w:szCs w:val="28"/>
        </w:rPr>
        <w:t>. </w:t>
      </w:r>
      <w:r w:rsidR="00C9014A" w:rsidRPr="00F3150C">
        <w:rPr>
          <w:rFonts w:ascii="Times New Roman" w:eastAsia="Times New Roman" w:hAnsi="Times New Roman" w:cs="Times New Roman"/>
          <w:color w:val="000000"/>
          <w:sz w:val="28"/>
          <w:szCs w:val="28"/>
        </w:rPr>
        <w:t>За результатами технічного обстеження пошкоджених об’єктів виконавцем робіт з обстеження складається звіт з технічного обстеження відповідно до пункту 8-1 Порядку № 257.</w:t>
      </w:r>
    </w:p>
    <w:p w:rsidR="000C7F23" w:rsidRPr="00F3150C" w:rsidRDefault="000D243A" w:rsidP="000D243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r w:rsidR="00365A5C">
        <w:rPr>
          <w:rFonts w:ascii="Times New Roman" w:eastAsia="Times New Roman" w:hAnsi="Times New Roman" w:cs="Times New Roman"/>
          <w:color w:val="000000"/>
          <w:sz w:val="28"/>
          <w:szCs w:val="28"/>
        </w:rPr>
        <w:t>. </w:t>
      </w:r>
      <w:r w:rsidR="00C9014A" w:rsidRPr="00F3150C">
        <w:rPr>
          <w:rFonts w:ascii="Times New Roman" w:eastAsia="Times New Roman" w:hAnsi="Times New Roman" w:cs="Times New Roman"/>
          <w:color w:val="000000"/>
          <w:sz w:val="28"/>
          <w:szCs w:val="28"/>
        </w:rPr>
        <w:t>До зазначеного звіту також додається акт технічного обстеження, що повинен містити, зокрема інформацію щодо визначеної за результатами обстеження категорії пошкоджень об’єкта (відповідно до кількісних та якісних характеристик пошкоджень):</w:t>
      </w:r>
    </w:p>
    <w:p w:rsidR="000C7F23" w:rsidRPr="00F3150C" w:rsidRDefault="00003AF9" w:rsidP="00003AF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014A" w:rsidRPr="00F3150C">
        <w:rPr>
          <w:rFonts w:ascii="Times New Roman" w:eastAsia="Times New Roman" w:hAnsi="Times New Roman" w:cs="Times New Roman"/>
          <w:color w:val="000000"/>
          <w:sz w:val="28"/>
          <w:szCs w:val="28"/>
        </w:rPr>
        <w:t>наявні незначні пошкодження несучих та огороджувальних конструкцій, але без порушення вимог щодо механічного опору та стійкості за граничним станом першої та другої групи - рекомендовано виконання робіт з відновлення шляхом ремонту ,у тому числі капітального ремонту;</w:t>
      </w:r>
    </w:p>
    <w:p w:rsidR="000C7F23" w:rsidRPr="00F3150C" w:rsidRDefault="00003AF9" w:rsidP="00003AF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014A" w:rsidRPr="00F3150C">
        <w:rPr>
          <w:rFonts w:ascii="Times New Roman" w:eastAsia="Times New Roman" w:hAnsi="Times New Roman" w:cs="Times New Roman"/>
          <w:color w:val="000000"/>
          <w:sz w:val="28"/>
          <w:szCs w:val="28"/>
        </w:rPr>
        <w:t>наявні пошкодження несучих та огороджувальних конструкцій, ступінь та характер яких свідчить про необхідність виконання робіт щодо часткового демонтажу частин об’єкта або його окремих конструкцій, підсилення об’єкта або його окремих несучих та огороджувальних конструкцій, - рекомендовано виконання робіт з відновлення шляхом капітального ремонту, реконструкції;</w:t>
      </w:r>
    </w:p>
    <w:p w:rsidR="000C7F23" w:rsidRPr="00F3150C" w:rsidRDefault="00003AF9" w:rsidP="00003AF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014A" w:rsidRPr="00F3150C">
        <w:rPr>
          <w:rFonts w:ascii="Times New Roman" w:eastAsia="Times New Roman" w:hAnsi="Times New Roman" w:cs="Times New Roman"/>
          <w:color w:val="000000"/>
          <w:sz w:val="28"/>
          <w:szCs w:val="28"/>
        </w:rPr>
        <w:t>об’єкти непридатні для використання за цільовим призначенням, повністю втратили свою економічну цінність, наявні пошкодження несучих та огороджувальних конструкцій, ступінь та характер яких свідчить про небезпеку аварійного обвалення об’єкта (зруйновані об’єкти), - рекомендовано виконання невідкладних робіт щодо демонтажу (ліквідації) об’єкта.</w:t>
      </w:r>
    </w:p>
    <w:p w:rsidR="000C7F23" w:rsidRPr="00F3150C" w:rsidRDefault="00003AF9" w:rsidP="00003AF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 </w:t>
      </w:r>
      <w:r w:rsidR="00C9014A" w:rsidRPr="00F3150C">
        <w:rPr>
          <w:rFonts w:ascii="Times New Roman" w:eastAsia="Times New Roman" w:hAnsi="Times New Roman" w:cs="Times New Roman"/>
          <w:color w:val="000000"/>
          <w:sz w:val="28"/>
          <w:szCs w:val="28"/>
        </w:rPr>
        <w:t>У разі виконання робіт з технічного обстеження на замовлення власника (управителя) пошкодженого об’єкта про початок робіт з такого обстеження замовник п</w:t>
      </w:r>
      <w:r w:rsidR="00E87F40">
        <w:rPr>
          <w:rFonts w:ascii="Times New Roman" w:eastAsia="Times New Roman" w:hAnsi="Times New Roman" w:cs="Times New Roman"/>
          <w:color w:val="000000"/>
          <w:sz w:val="28"/>
          <w:szCs w:val="28"/>
        </w:rPr>
        <w:t>исьмово повідомляє відповідальний</w:t>
      </w:r>
      <w:r w:rsidR="00C9014A" w:rsidRPr="00F3150C">
        <w:rPr>
          <w:rFonts w:ascii="Times New Roman" w:eastAsia="Times New Roman" w:hAnsi="Times New Roman" w:cs="Times New Roman"/>
          <w:color w:val="000000"/>
          <w:sz w:val="28"/>
          <w:szCs w:val="28"/>
        </w:rPr>
        <w:t xml:space="preserve"> орган, а після проведення обстеження -</w:t>
      </w:r>
      <w:r w:rsidR="00E87F40">
        <w:rPr>
          <w:rFonts w:ascii="Times New Roman" w:eastAsia="Times New Roman" w:hAnsi="Times New Roman" w:cs="Times New Roman"/>
          <w:color w:val="000000"/>
          <w:sz w:val="28"/>
          <w:szCs w:val="28"/>
        </w:rPr>
        <w:t xml:space="preserve"> безоплатно надає відповідальному</w:t>
      </w:r>
      <w:r w:rsidR="00C9014A" w:rsidRPr="00F3150C">
        <w:rPr>
          <w:rFonts w:ascii="Times New Roman" w:eastAsia="Times New Roman" w:hAnsi="Times New Roman" w:cs="Times New Roman"/>
          <w:color w:val="000000"/>
          <w:sz w:val="28"/>
          <w:szCs w:val="28"/>
        </w:rPr>
        <w:t xml:space="preserve"> органу один примірник  звіту та акта технічного обстеження.</w:t>
      </w:r>
    </w:p>
    <w:p w:rsidR="000C7F23" w:rsidRPr="00F3150C" w:rsidRDefault="0096477D" w:rsidP="0096477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20. </w:t>
      </w:r>
      <w:r w:rsidR="008646E3">
        <w:rPr>
          <w:rFonts w:ascii="Times New Roman" w:eastAsia="Times New Roman" w:hAnsi="Times New Roman" w:cs="Times New Roman"/>
          <w:color w:val="000000"/>
          <w:sz w:val="28"/>
          <w:szCs w:val="28"/>
        </w:rPr>
        <w:t>Відповідаль</w:t>
      </w:r>
      <w:r w:rsidR="00C9014A" w:rsidRPr="00F3150C">
        <w:rPr>
          <w:rFonts w:ascii="Times New Roman" w:eastAsia="Times New Roman" w:hAnsi="Times New Roman" w:cs="Times New Roman"/>
          <w:color w:val="000000"/>
          <w:sz w:val="28"/>
          <w:szCs w:val="28"/>
        </w:rPr>
        <w:t>ний орган розглядає акти комісійного обстеження, звіти та акти технічного обстеження, на підставі яких з метою вжиття заходів щодо забезпечення техногенної безпеки складає та подає на розгляд регіональній комісії з питань техногенно-екологічної безпеки і надзвичайних ситуацій переліки:</w:t>
      </w:r>
    </w:p>
    <w:p w:rsidR="000C7F23" w:rsidRPr="00F3150C" w:rsidRDefault="00233926" w:rsidP="0023392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014A" w:rsidRPr="00F3150C">
        <w:rPr>
          <w:rFonts w:ascii="Times New Roman" w:eastAsia="Times New Roman" w:hAnsi="Times New Roman" w:cs="Times New Roman"/>
          <w:color w:val="000000"/>
          <w:sz w:val="28"/>
          <w:szCs w:val="28"/>
        </w:rPr>
        <w:t>потенційно аварійно небезпечних об’єктів, які потребують невідкладних робіт щодо часткового демонтажу частин об’єкта або його окремих конструкцій;</w:t>
      </w:r>
    </w:p>
    <w:p w:rsidR="000C7F23" w:rsidRPr="00F3150C" w:rsidRDefault="00233926" w:rsidP="0023392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014A" w:rsidRPr="00F3150C">
        <w:rPr>
          <w:rFonts w:ascii="Times New Roman" w:eastAsia="Times New Roman" w:hAnsi="Times New Roman" w:cs="Times New Roman"/>
          <w:color w:val="000000"/>
          <w:sz w:val="28"/>
          <w:szCs w:val="28"/>
        </w:rPr>
        <w:t>аварійно небезпечних об’єктів, які підлягають демонтажу, ліквідації.</w:t>
      </w:r>
    </w:p>
    <w:p w:rsidR="000C7F23" w:rsidRPr="00F3150C" w:rsidRDefault="00D57FD7" w:rsidP="00D57FD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w:t>
      </w:r>
      <w:r w:rsidR="00C9014A" w:rsidRPr="00F3150C">
        <w:rPr>
          <w:rFonts w:ascii="Times New Roman" w:eastAsia="Times New Roman" w:hAnsi="Times New Roman" w:cs="Times New Roman"/>
          <w:color w:val="000000"/>
          <w:sz w:val="28"/>
          <w:szCs w:val="28"/>
        </w:rPr>
        <w:t>Відповідно до п.</w:t>
      </w:r>
      <w:r w:rsidR="00C9014A" w:rsidRPr="00F3150C">
        <w:rPr>
          <w:rFonts w:ascii="Times New Roman" w:eastAsia="Times New Roman" w:hAnsi="Times New Roman" w:cs="Times New Roman"/>
          <w:sz w:val="28"/>
          <w:szCs w:val="28"/>
        </w:rPr>
        <w:t>22</w:t>
      </w:r>
      <w:r w:rsidR="00C9014A" w:rsidRPr="00F3150C">
        <w:rPr>
          <w:rFonts w:ascii="Times New Roman" w:eastAsia="Times New Roman" w:hAnsi="Times New Roman" w:cs="Times New Roman"/>
          <w:color w:val="000000"/>
          <w:sz w:val="28"/>
          <w:szCs w:val="28"/>
        </w:rPr>
        <w:t xml:space="preserve"> Порядку № 473 регіональна комісія з питань техногенно-екологічної безпеки і надзвичайних ситуацій невідкладно, але не пізніше ніж у п’ятиденний строк з дня отр</w:t>
      </w:r>
      <w:r w:rsidR="00E33631">
        <w:rPr>
          <w:rFonts w:ascii="Times New Roman" w:eastAsia="Times New Roman" w:hAnsi="Times New Roman" w:cs="Times New Roman"/>
          <w:color w:val="000000"/>
          <w:sz w:val="28"/>
          <w:szCs w:val="28"/>
        </w:rPr>
        <w:t>имання інформації від відповідаль</w:t>
      </w:r>
      <w:r w:rsidR="00C9014A" w:rsidRPr="00F3150C">
        <w:rPr>
          <w:rFonts w:ascii="Times New Roman" w:eastAsia="Times New Roman" w:hAnsi="Times New Roman" w:cs="Times New Roman"/>
          <w:color w:val="000000"/>
          <w:sz w:val="28"/>
          <w:szCs w:val="28"/>
        </w:rPr>
        <w:t>ного органу, розглядає з урахуванням інформації від правоохоронн</w:t>
      </w:r>
      <w:r w:rsidR="0064437D">
        <w:rPr>
          <w:rFonts w:ascii="Times New Roman" w:eastAsia="Times New Roman" w:hAnsi="Times New Roman" w:cs="Times New Roman"/>
          <w:color w:val="000000"/>
          <w:sz w:val="28"/>
          <w:szCs w:val="28"/>
        </w:rPr>
        <w:t>их органів (у</w:t>
      </w:r>
      <w:r w:rsidR="00C9014A" w:rsidRPr="00F3150C">
        <w:rPr>
          <w:rFonts w:ascii="Times New Roman" w:eastAsia="Times New Roman" w:hAnsi="Times New Roman" w:cs="Times New Roman"/>
          <w:color w:val="000000"/>
          <w:sz w:val="28"/>
          <w:szCs w:val="28"/>
        </w:rPr>
        <w:t xml:space="preserve"> рамках можливих кримінальних проваджень, пов’язаних із збройною</w:t>
      </w:r>
      <w:r w:rsidR="00EA5284">
        <w:rPr>
          <w:rFonts w:ascii="Times New Roman" w:eastAsia="Times New Roman" w:hAnsi="Times New Roman" w:cs="Times New Roman"/>
          <w:color w:val="000000"/>
          <w:sz w:val="28"/>
          <w:szCs w:val="28"/>
        </w:rPr>
        <w:t xml:space="preserve"> агресією Російської Федерації)</w:t>
      </w:r>
      <w:r w:rsidR="00C9014A" w:rsidRPr="00F3150C">
        <w:rPr>
          <w:rFonts w:ascii="Times New Roman" w:eastAsia="Times New Roman" w:hAnsi="Times New Roman" w:cs="Times New Roman"/>
          <w:color w:val="000000"/>
          <w:sz w:val="28"/>
          <w:szCs w:val="28"/>
        </w:rPr>
        <w:t xml:space="preserve"> та схвалює переліки об’єктів, зазначених у пункті </w:t>
      </w:r>
      <w:r w:rsidR="00C9014A" w:rsidRPr="00F3150C">
        <w:rPr>
          <w:rFonts w:ascii="Times New Roman" w:eastAsia="Times New Roman" w:hAnsi="Times New Roman" w:cs="Times New Roman"/>
          <w:sz w:val="28"/>
          <w:szCs w:val="28"/>
        </w:rPr>
        <w:t>22</w:t>
      </w:r>
      <w:r w:rsidR="0004158B">
        <w:rPr>
          <w:rFonts w:ascii="Times New Roman" w:eastAsia="Times New Roman" w:hAnsi="Times New Roman" w:cs="Times New Roman"/>
          <w:sz w:val="28"/>
          <w:szCs w:val="28"/>
        </w:rPr>
        <w:t xml:space="preserve"> </w:t>
      </w:r>
      <w:r w:rsidR="00C9014A" w:rsidRPr="00F3150C">
        <w:rPr>
          <w:rFonts w:ascii="Times New Roman" w:eastAsia="Times New Roman" w:hAnsi="Times New Roman" w:cs="Times New Roman"/>
          <w:color w:val="000000"/>
          <w:sz w:val="28"/>
          <w:szCs w:val="28"/>
        </w:rPr>
        <w:t>цього Порядку.</w:t>
      </w:r>
    </w:p>
    <w:p w:rsidR="000C7F23" w:rsidRPr="00F3150C" w:rsidRDefault="00AB2062" w:rsidP="00AB206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r w:rsidR="00193179">
        <w:rPr>
          <w:rFonts w:ascii="Times New Roman" w:eastAsia="Times New Roman" w:hAnsi="Times New Roman" w:cs="Times New Roman"/>
          <w:color w:val="000000"/>
          <w:sz w:val="28"/>
          <w:szCs w:val="28"/>
        </w:rPr>
        <w:t>. </w:t>
      </w:r>
      <w:r w:rsidR="00C9014A" w:rsidRPr="00F3150C">
        <w:rPr>
          <w:rFonts w:ascii="Times New Roman" w:eastAsia="Times New Roman" w:hAnsi="Times New Roman" w:cs="Times New Roman"/>
          <w:color w:val="000000"/>
          <w:sz w:val="28"/>
          <w:szCs w:val="28"/>
        </w:rPr>
        <w:t>Відновлення пошкоджених об’єктів шляхом будівництва (капітального ремонту, реконструкції) здійснюється власником (управителем), уповноваженим органом чи іншим замовником будівництва на підставі звіту технічного обстеження відповідно розробленої та затвердженої в установле</w:t>
      </w:r>
      <w:r w:rsidR="0089153C">
        <w:rPr>
          <w:rFonts w:ascii="Times New Roman" w:eastAsia="Times New Roman" w:hAnsi="Times New Roman" w:cs="Times New Roman"/>
          <w:color w:val="000000"/>
          <w:sz w:val="28"/>
          <w:szCs w:val="28"/>
        </w:rPr>
        <w:t>ному законодавством порядку проє</w:t>
      </w:r>
      <w:r w:rsidR="00C9014A" w:rsidRPr="00F3150C">
        <w:rPr>
          <w:rFonts w:ascii="Times New Roman" w:eastAsia="Times New Roman" w:hAnsi="Times New Roman" w:cs="Times New Roman"/>
          <w:color w:val="000000"/>
          <w:sz w:val="28"/>
          <w:szCs w:val="28"/>
        </w:rPr>
        <w:t>ктної документації;</w:t>
      </w:r>
    </w:p>
    <w:p w:rsidR="000C7F23" w:rsidRDefault="00AB2062" w:rsidP="00AB206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sidR="00193179">
        <w:rPr>
          <w:rFonts w:ascii="Times New Roman" w:eastAsia="Times New Roman" w:hAnsi="Times New Roman" w:cs="Times New Roman"/>
          <w:color w:val="000000"/>
          <w:sz w:val="28"/>
          <w:szCs w:val="28"/>
        </w:rPr>
        <w:t>. </w:t>
      </w:r>
      <w:r w:rsidR="00C9014A" w:rsidRPr="00F3150C">
        <w:rPr>
          <w:rFonts w:ascii="Times New Roman" w:eastAsia="Times New Roman" w:hAnsi="Times New Roman" w:cs="Times New Roman"/>
          <w:color w:val="000000"/>
          <w:sz w:val="28"/>
          <w:szCs w:val="28"/>
        </w:rPr>
        <w:t>Відновлення пошкоджених об’єктів шляхом поточного ремонту здійснюється власником (управителем) чи і</w:t>
      </w:r>
      <w:r w:rsidR="00E75FF7">
        <w:rPr>
          <w:rFonts w:ascii="Times New Roman" w:eastAsia="Times New Roman" w:hAnsi="Times New Roman" w:cs="Times New Roman"/>
          <w:color w:val="000000"/>
          <w:sz w:val="28"/>
          <w:szCs w:val="28"/>
        </w:rPr>
        <w:t>ншим замовником на підставі акта</w:t>
      </w:r>
      <w:r w:rsidR="00C9014A" w:rsidRPr="00F3150C">
        <w:rPr>
          <w:rFonts w:ascii="Times New Roman" w:eastAsia="Times New Roman" w:hAnsi="Times New Roman" w:cs="Times New Roman"/>
          <w:color w:val="000000"/>
          <w:sz w:val="28"/>
          <w:szCs w:val="28"/>
        </w:rPr>
        <w:t xml:space="preserve"> комісійно</w:t>
      </w:r>
      <w:r w:rsidR="00E75FF7">
        <w:rPr>
          <w:rFonts w:ascii="Times New Roman" w:eastAsia="Times New Roman" w:hAnsi="Times New Roman" w:cs="Times New Roman"/>
          <w:color w:val="000000"/>
          <w:sz w:val="28"/>
          <w:szCs w:val="28"/>
        </w:rPr>
        <w:t>го обстеження та дефектного акта</w:t>
      </w:r>
      <w:r w:rsidR="00C9014A" w:rsidRPr="00F3150C">
        <w:rPr>
          <w:rFonts w:ascii="Times New Roman" w:eastAsia="Times New Roman" w:hAnsi="Times New Roman" w:cs="Times New Roman"/>
          <w:color w:val="000000"/>
          <w:sz w:val="28"/>
          <w:szCs w:val="28"/>
        </w:rPr>
        <w:t>, який складено на підставі інформації, наявної в акті комісійного обстеження. Вартість поточного ремонту має визначатися на підставі обґрунтованих трудових та матеріально-технічних ресурсів та їх вартості, обчисленої у поточному рівні цін. Для визначення вартості таких робіт за рішенням замовника можуть використовуватись положення «Настанови з визначення вартості будівництва», затвердженої наказом Мінрегіону від 01.11.2021 № 281.</w:t>
      </w:r>
    </w:p>
    <w:p w:rsidR="00193179" w:rsidRPr="00F3150C" w:rsidRDefault="00193179" w:rsidP="00EC5FC4">
      <w:pPr>
        <w:pBdr>
          <w:top w:val="nil"/>
          <w:left w:val="nil"/>
          <w:bottom w:val="nil"/>
          <w:right w:val="nil"/>
          <w:between w:val="nil"/>
        </w:pBdr>
        <w:spacing w:before="240"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w:t>
      </w:r>
    </w:p>
    <w:sectPr w:rsidR="00193179" w:rsidRPr="00F3150C" w:rsidSect="003141EA">
      <w:pgSz w:w="11906" w:h="16838"/>
      <w:pgMar w:top="1134" w:right="567"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FCE" w:rsidRDefault="002E3FCE">
      <w:pPr>
        <w:spacing w:after="0" w:line="240" w:lineRule="auto"/>
      </w:pPr>
      <w:r>
        <w:separator/>
      </w:r>
    </w:p>
  </w:endnote>
  <w:endnote w:type="continuationSeparator" w:id="0">
    <w:p w:rsidR="002E3FCE" w:rsidRDefault="002E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FCE" w:rsidRDefault="002E3FCE">
      <w:pPr>
        <w:spacing w:after="0" w:line="240" w:lineRule="auto"/>
      </w:pPr>
      <w:r>
        <w:separator/>
      </w:r>
    </w:p>
  </w:footnote>
  <w:footnote w:type="continuationSeparator" w:id="0">
    <w:p w:rsidR="002E3FCE" w:rsidRDefault="002E3F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537"/>
    <w:multiLevelType w:val="multilevel"/>
    <w:tmpl w:val="924E4226"/>
    <w:lvl w:ilvl="0">
      <w:start w:val="3"/>
      <w:numFmt w:val="bullet"/>
      <w:lvlText w:val="-"/>
      <w:lvlJc w:val="left"/>
      <w:pPr>
        <w:ind w:left="1761" w:hanging="360"/>
      </w:pPr>
      <w:rPr>
        <w:rFonts w:ascii="Times New Roman" w:eastAsia="Times New Roman" w:hAnsi="Times New Roman" w:cs="Times New Roman"/>
      </w:rPr>
    </w:lvl>
    <w:lvl w:ilvl="1">
      <w:start w:val="1"/>
      <w:numFmt w:val="bullet"/>
      <w:lvlText w:val="o"/>
      <w:lvlJc w:val="left"/>
      <w:pPr>
        <w:ind w:left="2481" w:hanging="360"/>
      </w:pPr>
      <w:rPr>
        <w:rFonts w:ascii="Courier New" w:eastAsia="Courier New" w:hAnsi="Courier New" w:cs="Courier New"/>
      </w:rPr>
    </w:lvl>
    <w:lvl w:ilvl="2">
      <w:start w:val="1"/>
      <w:numFmt w:val="bullet"/>
      <w:lvlText w:val="▪"/>
      <w:lvlJc w:val="left"/>
      <w:pPr>
        <w:ind w:left="3201" w:hanging="360"/>
      </w:pPr>
      <w:rPr>
        <w:rFonts w:ascii="Noto Sans Symbols" w:eastAsia="Noto Sans Symbols" w:hAnsi="Noto Sans Symbols" w:cs="Noto Sans Symbols"/>
      </w:rPr>
    </w:lvl>
    <w:lvl w:ilvl="3">
      <w:start w:val="1"/>
      <w:numFmt w:val="bullet"/>
      <w:lvlText w:val="●"/>
      <w:lvlJc w:val="left"/>
      <w:pPr>
        <w:ind w:left="3921" w:hanging="360"/>
      </w:pPr>
      <w:rPr>
        <w:rFonts w:ascii="Noto Sans Symbols" w:eastAsia="Noto Sans Symbols" w:hAnsi="Noto Sans Symbols" w:cs="Noto Sans Symbols"/>
      </w:rPr>
    </w:lvl>
    <w:lvl w:ilvl="4">
      <w:start w:val="1"/>
      <w:numFmt w:val="bullet"/>
      <w:lvlText w:val="o"/>
      <w:lvlJc w:val="left"/>
      <w:pPr>
        <w:ind w:left="4641" w:hanging="360"/>
      </w:pPr>
      <w:rPr>
        <w:rFonts w:ascii="Courier New" w:eastAsia="Courier New" w:hAnsi="Courier New" w:cs="Courier New"/>
      </w:rPr>
    </w:lvl>
    <w:lvl w:ilvl="5">
      <w:start w:val="1"/>
      <w:numFmt w:val="bullet"/>
      <w:lvlText w:val="▪"/>
      <w:lvlJc w:val="left"/>
      <w:pPr>
        <w:ind w:left="5361" w:hanging="360"/>
      </w:pPr>
      <w:rPr>
        <w:rFonts w:ascii="Noto Sans Symbols" w:eastAsia="Noto Sans Symbols" w:hAnsi="Noto Sans Symbols" w:cs="Noto Sans Symbols"/>
      </w:rPr>
    </w:lvl>
    <w:lvl w:ilvl="6">
      <w:start w:val="1"/>
      <w:numFmt w:val="bullet"/>
      <w:lvlText w:val="●"/>
      <w:lvlJc w:val="left"/>
      <w:pPr>
        <w:ind w:left="6081" w:hanging="360"/>
      </w:pPr>
      <w:rPr>
        <w:rFonts w:ascii="Noto Sans Symbols" w:eastAsia="Noto Sans Symbols" w:hAnsi="Noto Sans Symbols" w:cs="Noto Sans Symbols"/>
      </w:rPr>
    </w:lvl>
    <w:lvl w:ilvl="7">
      <w:start w:val="1"/>
      <w:numFmt w:val="bullet"/>
      <w:lvlText w:val="o"/>
      <w:lvlJc w:val="left"/>
      <w:pPr>
        <w:ind w:left="6801" w:hanging="360"/>
      </w:pPr>
      <w:rPr>
        <w:rFonts w:ascii="Courier New" w:eastAsia="Courier New" w:hAnsi="Courier New" w:cs="Courier New"/>
      </w:rPr>
    </w:lvl>
    <w:lvl w:ilvl="8">
      <w:start w:val="1"/>
      <w:numFmt w:val="bullet"/>
      <w:lvlText w:val="▪"/>
      <w:lvlJc w:val="left"/>
      <w:pPr>
        <w:ind w:left="7521" w:hanging="360"/>
      </w:pPr>
      <w:rPr>
        <w:rFonts w:ascii="Noto Sans Symbols" w:eastAsia="Noto Sans Symbols" w:hAnsi="Noto Sans Symbols" w:cs="Noto Sans Symbols"/>
      </w:rPr>
    </w:lvl>
  </w:abstractNum>
  <w:abstractNum w:abstractNumId="1" w15:restartNumberingAfterBreak="0">
    <w:nsid w:val="0EEF2512"/>
    <w:multiLevelType w:val="multilevel"/>
    <w:tmpl w:val="B45CBC06"/>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B7798B"/>
    <w:multiLevelType w:val="multilevel"/>
    <w:tmpl w:val="22C44406"/>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2F28B1"/>
    <w:multiLevelType w:val="multilevel"/>
    <w:tmpl w:val="8E827C2A"/>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3E638E"/>
    <w:multiLevelType w:val="multilevel"/>
    <w:tmpl w:val="F6EA032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39761E00"/>
    <w:multiLevelType w:val="multilevel"/>
    <w:tmpl w:val="44503428"/>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3352E8"/>
    <w:multiLevelType w:val="multilevel"/>
    <w:tmpl w:val="BC464ED4"/>
    <w:lvl w:ilvl="0">
      <w:start w:val="1"/>
      <w:numFmt w:val="decimal"/>
      <w:lvlText w:val="%1."/>
      <w:lvlJc w:val="left"/>
      <w:pPr>
        <w:ind w:left="927" w:hanging="360"/>
      </w:pPr>
    </w:lvl>
    <w:lvl w:ilvl="1">
      <w:start w:val="1"/>
      <w:numFmt w:val="decimal"/>
      <w:lvlText w:val="%1.%2."/>
      <w:lvlJc w:val="left"/>
      <w:pPr>
        <w:ind w:left="1211" w:hanging="360"/>
      </w:pPr>
    </w:lvl>
    <w:lvl w:ilvl="2">
      <w:start w:val="1"/>
      <w:numFmt w:val="decimal"/>
      <w:lvlText w:val="%1.%2.%3."/>
      <w:lvlJc w:val="left"/>
      <w:pPr>
        <w:ind w:left="1855" w:hanging="720"/>
      </w:pPr>
    </w:lvl>
    <w:lvl w:ilvl="3">
      <w:start w:val="1"/>
      <w:numFmt w:val="decimal"/>
      <w:lvlText w:val="%1.%2.%3.%4."/>
      <w:lvlJc w:val="left"/>
      <w:pPr>
        <w:ind w:left="2139" w:hanging="720"/>
      </w:pPr>
    </w:lvl>
    <w:lvl w:ilvl="4">
      <w:start w:val="1"/>
      <w:numFmt w:val="decimal"/>
      <w:lvlText w:val="%1.%2.%3.%4.%5."/>
      <w:lvlJc w:val="left"/>
      <w:pPr>
        <w:ind w:left="2783" w:hanging="1080"/>
      </w:pPr>
    </w:lvl>
    <w:lvl w:ilvl="5">
      <w:start w:val="1"/>
      <w:numFmt w:val="decimal"/>
      <w:lvlText w:val="%1.%2.%3.%4.%5.%6."/>
      <w:lvlJc w:val="left"/>
      <w:pPr>
        <w:ind w:left="3067" w:hanging="1080"/>
      </w:pPr>
    </w:lvl>
    <w:lvl w:ilvl="6">
      <w:start w:val="1"/>
      <w:numFmt w:val="decimal"/>
      <w:lvlText w:val="%1.%2.%3.%4.%5.%6.%7."/>
      <w:lvlJc w:val="left"/>
      <w:pPr>
        <w:ind w:left="3711" w:hanging="1440"/>
      </w:pPr>
    </w:lvl>
    <w:lvl w:ilvl="7">
      <w:start w:val="1"/>
      <w:numFmt w:val="decimal"/>
      <w:lvlText w:val="%1.%2.%3.%4.%5.%6.%7.%8."/>
      <w:lvlJc w:val="left"/>
      <w:pPr>
        <w:ind w:left="3995" w:hanging="1440"/>
      </w:pPr>
    </w:lvl>
    <w:lvl w:ilvl="8">
      <w:start w:val="1"/>
      <w:numFmt w:val="decimal"/>
      <w:lvlText w:val="%1.%2.%3.%4.%5.%6.%7.%8.%9."/>
      <w:lvlJc w:val="left"/>
      <w:pPr>
        <w:ind w:left="4639" w:hanging="1800"/>
      </w:pPr>
    </w:lvl>
  </w:abstractNum>
  <w:abstractNum w:abstractNumId="7" w15:restartNumberingAfterBreak="0">
    <w:nsid w:val="61F301E1"/>
    <w:multiLevelType w:val="multilevel"/>
    <w:tmpl w:val="60F4FC34"/>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014FEE"/>
    <w:multiLevelType w:val="multilevel"/>
    <w:tmpl w:val="4DA8B4B4"/>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B934371"/>
    <w:multiLevelType w:val="multilevel"/>
    <w:tmpl w:val="205CD986"/>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8"/>
  </w:num>
  <w:num w:numId="3">
    <w:abstractNumId w:val="3"/>
  </w:num>
  <w:num w:numId="4">
    <w:abstractNumId w:val="2"/>
  </w:num>
  <w:num w:numId="5">
    <w:abstractNumId w:val="0"/>
  </w:num>
  <w:num w:numId="6">
    <w:abstractNumId w:val="9"/>
  </w:num>
  <w:num w:numId="7">
    <w:abstractNumId w:val="1"/>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7F23"/>
    <w:rsid w:val="00003AF9"/>
    <w:rsid w:val="00005AFD"/>
    <w:rsid w:val="0004158B"/>
    <w:rsid w:val="000600B6"/>
    <w:rsid w:val="000758F7"/>
    <w:rsid w:val="000A057C"/>
    <w:rsid w:val="000C7F23"/>
    <w:rsid w:val="000D243A"/>
    <w:rsid w:val="000F318C"/>
    <w:rsid w:val="000F682A"/>
    <w:rsid w:val="0010735F"/>
    <w:rsid w:val="00127A7D"/>
    <w:rsid w:val="00130B36"/>
    <w:rsid w:val="001416FD"/>
    <w:rsid w:val="0014272E"/>
    <w:rsid w:val="00193179"/>
    <w:rsid w:val="001C5369"/>
    <w:rsid w:val="001D452D"/>
    <w:rsid w:val="00214DCF"/>
    <w:rsid w:val="00232BB8"/>
    <w:rsid w:val="00233926"/>
    <w:rsid w:val="00253118"/>
    <w:rsid w:val="00270D93"/>
    <w:rsid w:val="002717DA"/>
    <w:rsid w:val="00276A80"/>
    <w:rsid w:val="002815D9"/>
    <w:rsid w:val="00296E1F"/>
    <w:rsid w:val="002C14AD"/>
    <w:rsid w:val="002C2D52"/>
    <w:rsid w:val="002C7011"/>
    <w:rsid w:val="002E3FCE"/>
    <w:rsid w:val="003105A3"/>
    <w:rsid w:val="0031375B"/>
    <w:rsid w:val="003141EA"/>
    <w:rsid w:val="003508A7"/>
    <w:rsid w:val="00365A5C"/>
    <w:rsid w:val="003804A6"/>
    <w:rsid w:val="003854B6"/>
    <w:rsid w:val="003A1421"/>
    <w:rsid w:val="003D7B07"/>
    <w:rsid w:val="003D7CF8"/>
    <w:rsid w:val="003F6527"/>
    <w:rsid w:val="004143F9"/>
    <w:rsid w:val="0041534E"/>
    <w:rsid w:val="00432454"/>
    <w:rsid w:val="00436A11"/>
    <w:rsid w:val="0045334E"/>
    <w:rsid w:val="00475B40"/>
    <w:rsid w:val="004A0E3C"/>
    <w:rsid w:val="004A1771"/>
    <w:rsid w:val="004B1430"/>
    <w:rsid w:val="004B3844"/>
    <w:rsid w:val="004C794D"/>
    <w:rsid w:val="004D2963"/>
    <w:rsid w:val="004D5A94"/>
    <w:rsid w:val="004F3E4E"/>
    <w:rsid w:val="00502182"/>
    <w:rsid w:val="0050278E"/>
    <w:rsid w:val="00507433"/>
    <w:rsid w:val="00537A0A"/>
    <w:rsid w:val="00570935"/>
    <w:rsid w:val="005733A6"/>
    <w:rsid w:val="005928A5"/>
    <w:rsid w:val="0059573F"/>
    <w:rsid w:val="005E6A83"/>
    <w:rsid w:val="00604FCD"/>
    <w:rsid w:val="006255F1"/>
    <w:rsid w:val="00626425"/>
    <w:rsid w:val="006422A5"/>
    <w:rsid w:val="0064437D"/>
    <w:rsid w:val="00647B54"/>
    <w:rsid w:val="006527CF"/>
    <w:rsid w:val="0066790D"/>
    <w:rsid w:val="00686122"/>
    <w:rsid w:val="00692574"/>
    <w:rsid w:val="006C5E26"/>
    <w:rsid w:val="006D000F"/>
    <w:rsid w:val="00713C4B"/>
    <w:rsid w:val="007253FA"/>
    <w:rsid w:val="007369FE"/>
    <w:rsid w:val="00760699"/>
    <w:rsid w:val="0082074D"/>
    <w:rsid w:val="0085382B"/>
    <w:rsid w:val="008601A2"/>
    <w:rsid w:val="008646E3"/>
    <w:rsid w:val="008813EF"/>
    <w:rsid w:val="0089153C"/>
    <w:rsid w:val="00895818"/>
    <w:rsid w:val="008B157F"/>
    <w:rsid w:val="008C61DD"/>
    <w:rsid w:val="008D51C9"/>
    <w:rsid w:val="008D7494"/>
    <w:rsid w:val="008F5525"/>
    <w:rsid w:val="0093353B"/>
    <w:rsid w:val="0096477D"/>
    <w:rsid w:val="009B0E5D"/>
    <w:rsid w:val="009C2B1B"/>
    <w:rsid w:val="009C4B4C"/>
    <w:rsid w:val="009E37FE"/>
    <w:rsid w:val="00A5064D"/>
    <w:rsid w:val="00A50D6E"/>
    <w:rsid w:val="00A51C3B"/>
    <w:rsid w:val="00A60C88"/>
    <w:rsid w:val="00A73C43"/>
    <w:rsid w:val="00A97379"/>
    <w:rsid w:val="00AB2062"/>
    <w:rsid w:val="00AE215C"/>
    <w:rsid w:val="00BB040F"/>
    <w:rsid w:val="00BC1C72"/>
    <w:rsid w:val="00BD1036"/>
    <w:rsid w:val="00BE43FE"/>
    <w:rsid w:val="00BE4599"/>
    <w:rsid w:val="00BF089F"/>
    <w:rsid w:val="00BF3671"/>
    <w:rsid w:val="00BF3C40"/>
    <w:rsid w:val="00C120AF"/>
    <w:rsid w:val="00C37A26"/>
    <w:rsid w:val="00C66038"/>
    <w:rsid w:val="00C71D26"/>
    <w:rsid w:val="00C9014A"/>
    <w:rsid w:val="00CD3E37"/>
    <w:rsid w:val="00D20E0C"/>
    <w:rsid w:val="00D30DB4"/>
    <w:rsid w:val="00D464D1"/>
    <w:rsid w:val="00D57FD7"/>
    <w:rsid w:val="00D85972"/>
    <w:rsid w:val="00DC01AE"/>
    <w:rsid w:val="00DC4984"/>
    <w:rsid w:val="00DE5EFF"/>
    <w:rsid w:val="00DF18C8"/>
    <w:rsid w:val="00E33631"/>
    <w:rsid w:val="00E70F9D"/>
    <w:rsid w:val="00E75FF7"/>
    <w:rsid w:val="00E87F40"/>
    <w:rsid w:val="00EA5284"/>
    <w:rsid w:val="00EB70C1"/>
    <w:rsid w:val="00EC5FC4"/>
    <w:rsid w:val="00F2733F"/>
    <w:rsid w:val="00F3150C"/>
    <w:rsid w:val="00FC4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94911-6C9C-48B9-909D-F0572110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1C9"/>
  </w:style>
  <w:style w:type="paragraph" w:styleId="1">
    <w:name w:val="heading 1"/>
    <w:basedOn w:val="a"/>
    <w:next w:val="a"/>
    <w:uiPriority w:val="9"/>
    <w:qFormat/>
    <w:rsid w:val="008D51C9"/>
    <w:pPr>
      <w:keepNext/>
      <w:keepLines/>
      <w:spacing w:before="480" w:after="120"/>
      <w:outlineLvl w:val="0"/>
    </w:pPr>
    <w:rPr>
      <w:b/>
      <w:sz w:val="48"/>
      <w:szCs w:val="48"/>
    </w:rPr>
  </w:style>
  <w:style w:type="paragraph" w:styleId="2">
    <w:name w:val="heading 2"/>
    <w:basedOn w:val="a"/>
    <w:next w:val="a"/>
    <w:uiPriority w:val="9"/>
    <w:semiHidden/>
    <w:unhideWhenUsed/>
    <w:qFormat/>
    <w:rsid w:val="008D51C9"/>
    <w:pPr>
      <w:keepNext/>
      <w:keepLines/>
      <w:spacing w:before="360" w:after="80"/>
      <w:outlineLvl w:val="1"/>
    </w:pPr>
    <w:rPr>
      <w:b/>
      <w:sz w:val="36"/>
      <w:szCs w:val="36"/>
    </w:rPr>
  </w:style>
  <w:style w:type="paragraph" w:styleId="3">
    <w:name w:val="heading 3"/>
    <w:basedOn w:val="a"/>
    <w:next w:val="a"/>
    <w:uiPriority w:val="9"/>
    <w:semiHidden/>
    <w:unhideWhenUsed/>
    <w:qFormat/>
    <w:rsid w:val="008D51C9"/>
    <w:pPr>
      <w:keepNext/>
      <w:keepLines/>
      <w:spacing w:before="280" w:after="80"/>
      <w:outlineLvl w:val="2"/>
    </w:pPr>
    <w:rPr>
      <w:b/>
      <w:sz w:val="28"/>
      <w:szCs w:val="28"/>
    </w:rPr>
  </w:style>
  <w:style w:type="paragraph" w:styleId="4">
    <w:name w:val="heading 4"/>
    <w:basedOn w:val="a"/>
    <w:next w:val="a"/>
    <w:uiPriority w:val="9"/>
    <w:semiHidden/>
    <w:unhideWhenUsed/>
    <w:qFormat/>
    <w:rsid w:val="008D51C9"/>
    <w:pPr>
      <w:keepNext/>
      <w:keepLines/>
      <w:spacing w:before="240" w:after="40"/>
      <w:outlineLvl w:val="3"/>
    </w:pPr>
    <w:rPr>
      <w:b/>
      <w:sz w:val="24"/>
      <w:szCs w:val="24"/>
    </w:rPr>
  </w:style>
  <w:style w:type="paragraph" w:styleId="5">
    <w:name w:val="heading 5"/>
    <w:basedOn w:val="a"/>
    <w:next w:val="a"/>
    <w:uiPriority w:val="9"/>
    <w:semiHidden/>
    <w:unhideWhenUsed/>
    <w:qFormat/>
    <w:rsid w:val="008D51C9"/>
    <w:pPr>
      <w:keepNext/>
      <w:keepLines/>
      <w:spacing w:before="220" w:after="40"/>
      <w:outlineLvl w:val="4"/>
    </w:pPr>
    <w:rPr>
      <w:b/>
    </w:rPr>
  </w:style>
  <w:style w:type="paragraph" w:styleId="6">
    <w:name w:val="heading 6"/>
    <w:basedOn w:val="a"/>
    <w:next w:val="a"/>
    <w:uiPriority w:val="9"/>
    <w:semiHidden/>
    <w:unhideWhenUsed/>
    <w:qFormat/>
    <w:rsid w:val="008D51C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D51C9"/>
    <w:tblPr>
      <w:tblCellMar>
        <w:top w:w="0" w:type="dxa"/>
        <w:left w:w="0" w:type="dxa"/>
        <w:bottom w:w="0" w:type="dxa"/>
        <w:right w:w="0" w:type="dxa"/>
      </w:tblCellMar>
    </w:tblPr>
  </w:style>
  <w:style w:type="paragraph" w:styleId="a3">
    <w:name w:val="Title"/>
    <w:basedOn w:val="a"/>
    <w:next w:val="a"/>
    <w:uiPriority w:val="10"/>
    <w:qFormat/>
    <w:rsid w:val="008D51C9"/>
    <w:pPr>
      <w:keepNext/>
      <w:keepLines/>
      <w:spacing w:before="480" w:after="120"/>
    </w:pPr>
    <w:rPr>
      <w:b/>
      <w:sz w:val="72"/>
      <w:szCs w:val="72"/>
    </w:rPr>
  </w:style>
  <w:style w:type="paragraph" w:styleId="a4">
    <w:name w:val="List Paragraph"/>
    <w:basedOn w:val="a"/>
    <w:uiPriority w:val="34"/>
    <w:qFormat/>
    <w:rsid w:val="007F450C"/>
    <w:pPr>
      <w:ind w:left="720"/>
      <w:contextualSpacing/>
    </w:pPr>
  </w:style>
  <w:style w:type="paragraph" w:styleId="a5">
    <w:name w:val="Subtitle"/>
    <w:basedOn w:val="a"/>
    <w:next w:val="a"/>
    <w:uiPriority w:val="11"/>
    <w:qFormat/>
    <w:rsid w:val="008D51C9"/>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6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fqd4IfikvfEOWmK/I1uGQyPRBQ==">AMUW2mUbmgJy7fgoR+juG53dl0SEvVWCs01kBChRnoTKJo3xRDh2idlxyGcsyEz9pqFgkx/C1jowK9vs1TLvk669rxCbKWVC/BTOYnWKvoM0kFdZmdXXN3zrNLlVQ0LgrgvkLbkXBsYXuFYKgXcPpTupsavpzD2Rmg==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11996</Words>
  <Characters>6839</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Efremov</dc:creator>
  <cp:lastModifiedBy>user366a</cp:lastModifiedBy>
  <cp:revision>119</cp:revision>
  <dcterms:created xsi:type="dcterms:W3CDTF">2023-02-05T22:56:00Z</dcterms:created>
  <dcterms:modified xsi:type="dcterms:W3CDTF">2023-02-20T18:03:00Z</dcterms:modified>
</cp:coreProperties>
</file>