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9" w:rsidRDefault="00ED253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v-sz-032</w:t>
      </w:r>
    </w:p>
    <w:p w:rsidR="00BD5DD9" w:rsidRDefault="00BD5DD9" w:rsidP="00991AA5">
      <w:pPr>
        <w:pStyle w:val="normal"/>
        <w:pBdr>
          <w:top w:val="nil"/>
          <w:left w:val="nil"/>
          <w:bottom w:val="nil"/>
          <w:right w:val="nil"/>
          <w:between w:val="nil"/>
        </w:pBdr>
        <w:ind w:right="3969"/>
        <w:rPr>
          <w:color w:val="000000"/>
          <w:sz w:val="28"/>
          <w:szCs w:val="28"/>
        </w:rPr>
      </w:pP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B7C60" w:rsidRDefault="00ED253F" w:rsidP="0095089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="00D479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внесення</w:t>
      </w:r>
      <w:r w:rsidR="00A80D9A">
        <w:rPr>
          <w:color w:val="000000"/>
          <w:sz w:val="28"/>
          <w:szCs w:val="28"/>
        </w:rPr>
        <w:t xml:space="preserve"> </w:t>
      </w:r>
      <w:r w:rsidR="00D479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змін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та</w:t>
      </w:r>
      <w:r w:rsidR="00D479A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доповнень</w:t>
      </w:r>
      <w:r w:rsidR="00D479A1">
        <w:rPr>
          <w:color w:val="000000"/>
          <w:sz w:val="28"/>
          <w:szCs w:val="28"/>
        </w:rPr>
        <w:t xml:space="preserve"> </w:t>
      </w:r>
      <w:r w:rsidR="00765AED">
        <w:rPr>
          <w:color w:val="000000"/>
          <w:sz w:val="28"/>
          <w:szCs w:val="28"/>
        </w:rPr>
        <w:t xml:space="preserve"> 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</w:t>
      </w:r>
      <w:r w:rsidR="00D479A1">
        <w:rPr>
          <w:color w:val="000000"/>
          <w:sz w:val="28"/>
          <w:szCs w:val="28"/>
        </w:rPr>
        <w:t xml:space="preserve">   </w:t>
      </w:r>
      <w:r w:rsidR="001B7C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ішення</w:t>
      </w:r>
    </w:p>
    <w:p w:rsidR="001B7C60" w:rsidRDefault="00ED253F" w:rsidP="0095089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виконкому</w:t>
      </w:r>
      <w:r w:rsidR="00D479A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міської </w:t>
      </w:r>
      <w:r w:rsidR="00D479A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ради</w:t>
      </w:r>
      <w:r w:rsidR="00D479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від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13.05.2020</w:t>
      </w:r>
      <w:r w:rsidR="00D47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 366</w:t>
      </w:r>
    </w:p>
    <w:p w:rsidR="001B7C60" w:rsidRDefault="00D479A1" w:rsidP="0095089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D253F">
        <w:rPr>
          <w:color w:val="000000"/>
          <w:sz w:val="28"/>
          <w:szCs w:val="28"/>
        </w:rPr>
        <w:t>Про</w:t>
      </w:r>
      <w:r w:rsidR="00A80D9A">
        <w:rPr>
          <w:color w:val="000000"/>
          <w:sz w:val="28"/>
          <w:szCs w:val="28"/>
        </w:rPr>
        <w:t xml:space="preserve">  </w:t>
      </w:r>
      <w:r w:rsidR="00ED253F">
        <w:rPr>
          <w:color w:val="000000"/>
          <w:sz w:val="28"/>
          <w:szCs w:val="28"/>
        </w:rPr>
        <w:t xml:space="preserve"> затвердження Порядку надання матеріальної</w:t>
      </w:r>
    </w:p>
    <w:p w:rsidR="00BD5DD9" w:rsidRDefault="00ED253F" w:rsidP="0095089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допомоги громадянам м</w:t>
      </w:r>
      <w:r w:rsidR="00825727">
        <w:rPr>
          <w:color w:val="000000"/>
          <w:sz w:val="28"/>
          <w:szCs w:val="28"/>
        </w:rPr>
        <w:t>іста</w:t>
      </w:r>
      <w:r>
        <w:rPr>
          <w:color w:val="000000"/>
          <w:sz w:val="28"/>
          <w:szCs w:val="28"/>
        </w:rPr>
        <w:t xml:space="preserve"> Миколаєва»</w:t>
      </w:r>
      <w:r w:rsidR="00991A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(зі змінами)</w:t>
      </w: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D5DD9" w:rsidRDefault="00ED253F" w:rsidP="00A7077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З метою визначення механізму використання коштів бюджету Миколаївської міської територіальної громади на виконання заходів Програми «Соціальний захист» на 2020-2022 роки, затвердженої рішенням Миколаївської міської ради від 22.11.2022 № 15/2, відповідно до п.3 «б» ч.1 ст. 91 Бюджетного кодексу України, керуючись ст.40, ч. 6 ст. 59 Закону України «Про місцеве самоврядування в Україні», виконком міської ради</w:t>
      </w: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D5DD9" w:rsidRDefault="00ED253F" w:rsidP="005E5E4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5E5E4F" w:rsidRDefault="005E5E4F" w:rsidP="005E5E4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516AED" w:rsidRDefault="00273052" w:rsidP="0027305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1.</w:t>
      </w:r>
      <w:r w:rsidR="00EA7B72">
        <w:rPr>
          <w:color w:val="000000"/>
          <w:sz w:val="28"/>
          <w:szCs w:val="28"/>
          <w:highlight w:val="white"/>
        </w:rPr>
        <w:t xml:space="preserve"> </w:t>
      </w:r>
      <w:r w:rsidR="00ED253F">
        <w:rPr>
          <w:color w:val="000000"/>
          <w:sz w:val="28"/>
          <w:szCs w:val="28"/>
          <w:highlight w:val="white"/>
        </w:rPr>
        <w:t>Внести зміни</w:t>
      </w:r>
      <w:r w:rsidR="00516AED">
        <w:rPr>
          <w:color w:val="000000"/>
          <w:sz w:val="28"/>
          <w:szCs w:val="28"/>
          <w:highlight w:val="white"/>
        </w:rPr>
        <w:t xml:space="preserve"> та доповнення</w:t>
      </w:r>
      <w:r w:rsidR="00ED253F">
        <w:rPr>
          <w:color w:val="000000"/>
          <w:sz w:val="28"/>
          <w:szCs w:val="28"/>
          <w:highlight w:val="white"/>
        </w:rPr>
        <w:t xml:space="preserve"> до </w:t>
      </w:r>
      <w:r w:rsidR="00516AED">
        <w:rPr>
          <w:color w:val="000000"/>
          <w:sz w:val="28"/>
          <w:szCs w:val="28"/>
          <w:highlight w:val="white"/>
        </w:rPr>
        <w:t xml:space="preserve">рішення </w:t>
      </w:r>
      <w:r w:rsidR="00516AED">
        <w:rPr>
          <w:color w:val="000000"/>
          <w:sz w:val="28"/>
          <w:szCs w:val="28"/>
        </w:rPr>
        <w:t>виконкому</w:t>
      </w:r>
      <w:r w:rsidR="00755831">
        <w:rPr>
          <w:color w:val="000000"/>
          <w:sz w:val="28"/>
          <w:szCs w:val="28"/>
        </w:rPr>
        <w:t xml:space="preserve"> міської ради від </w:t>
      </w:r>
      <w:r w:rsidR="00516AED">
        <w:rPr>
          <w:color w:val="000000"/>
          <w:sz w:val="28"/>
          <w:szCs w:val="28"/>
        </w:rPr>
        <w:t xml:space="preserve"> 13.05.2020 №366 «Про затвердження Порядку надання матеріальної допомоги громадянам міста Миколаєва» (зі змінами)</w:t>
      </w:r>
      <w:r w:rsidR="00F44F57">
        <w:rPr>
          <w:color w:val="000000"/>
          <w:sz w:val="28"/>
          <w:szCs w:val="28"/>
        </w:rPr>
        <w:t>.</w:t>
      </w:r>
    </w:p>
    <w:p w:rsidR="00BD5DD9" w:rsidRDefault="000B39A6" w:rsidP="00026DE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A7B72">
        <w:rPr>
          <w:color w:val="000000"/>
          <w:sz w:val="28"/>
          <w:szCs w:val="28"/>
        </w:rPr>
        <w:t xml:space="preserve">. Доповнити </w:t>
      </w:r>
      <w:r w:rsidR="00026DEA">
        <w:rPr>
          <w:color w:val="000000"/>
          <w:sz w:val="28"/>
          <w:szCs w:val="28"/>
        </w:rPr>
        <w:t>пункт 2.9.1 Поряд</w:t>
      </w:r>
      <w:r w:rsidR="00EA7B72">
        <w:rPr>
          <w:color w:val="000000"/>
          <w:sz w:val="28"/>
          <w:szCs w:val="28"/>
        </w:rPr>
        <w:t>к</w:t>
      </w:r>
      <w:r w:rsidR="00026DEA">
        <w:rPr>
          <w:color w:val="000000"/>
          <w:sz w:val="28"/>
          <w:szCs w:val="28"/>
        </w:rPr>
        <w:t>у</w:t>
      </w:r>
      <w:r w:rsidR="00ED253F">
        <w:rPr>
          <w:color w:val="000000"/>
          <w:sz w:val="28"/>
          <w:szCs w:val="28"/>
        </w:rPr>
        <w:t xml:space="preserve"> надання матеріальної допомоги громадянам</w:t>
      </w:r>
      <w:r w:rsidR="00D07B0D">
        <w:rPr>
          <w:color w:val="000000"/>
          <w:sz w:val="28"/>
          <w:szCs w:val="28"/>
        </w:rPr>
        <w:t xml:space="preserve"> міста Миколаєва</w:t>
      </w:r>
      <w:r w:rsidR="00146406">
        <w:rPr>
          <w:color w:val="000000"/>
          <w:sz w:val="28"/>
          <w:szCs w:val="28"/>
        </w:rPr>
        <w:t>, затвердженого пунктом 1 рішення,</w:t>
      </w:r>
      <w:r w:rsidR="00ED253F">
        <w:rPr>
          <w:color w:val="000000"/>
          <w:sz w:val="28"/>
          <w:szCs w:val="28"/>
        </w:rPr>
        <w:t xml:space="preserve"> підпунктом «з»</w:t>
      </w:r>
      <w:r w:rsidR="00026DEA">
        <w:rPr>
          <w:color w:val="000000"/>
          <w:sz w:val="28"/>
          <w:szCs w:val="28"/>
        </w:rPr>
        <w:t xml:space="preserve"> у</w:t>
      </w:r>
      <w:r w:rsidR="00ED253F">
        <w:rPr>
          <w:color w:val="000000"/>
          <w:sz w:val="28"/>
          <w:szCs w:val="28"/>
        </w:rPr>
        <w:t xml:space="preserve"> такій редакції:</w:t>
      </w:r>
    </w:p>
    <w:p w:rsidR="00BD5DD9" w:rsidRDefault="00ED253F" w:rsidP="00026DE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«з) для придбання автомобільного палива особам, які згідно </w:t>
      </w:r>
      <w:r w:rsidR="00A362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з законодавством не отримували </w:t>
      </w:r>
      <w:r>
        <w:rPr>
          <w:color w:val="000000"/>
          <w:sz w:val="28"/>
          <w:szCs w:val="28"/>
          <w:highlight w:val="white"/>
        </w:rPr>
        <w:t>виплати грошової компенсації витрат на автомобільне паливо та</w:t>
      </w:r>
      <w:r>
        <w:rPr>
          <w:color w:val="000000"/>
          <w:sz w:val="28"/>
          <w:szCs w:val="28"/>
        </w:rPr>
        <w:t xml:space="preserve"> мають статус учасника бойових дій, статус особи з інвалідністю внаслідок війни, які брали безпосередню участь у захисті суверенітету та територіальної цілісності України</w:t>
      </w:r>
      <w:r w:rsidR="00AA65C8">
        <w:rPr>
          <w:color w:val="000000"/>
          <w:sz w:val="28"/>
          <w:szCs w:val="28"/>
        </w:rPr>
        <w:t>, та яким</w:t>
      </w:r>
      <w:r>
        <w:rPr>
          <w:color w:val="000000"/>
          <w:sz w:val="28"/>
          <w:szCs w:val="28"/>
        </w:rPr>
        <w:t xml:space="preserve"> починаючи з 2014 року вручено ордени: «Золота Зірка»,  «Богдана Хмельницького» трьох ступенів, «За мужність» трьох ступенів, «Княгині Ольги» трьох ступенів з відповідними нагрудними знаками «Ветеран війни - особливі заслуги», за наявності особистого транспорту (далі – Заявник). Допомога в</w:t>
      </w:r>
      <w:r w:rsidR="00C82E84">
        <w:rPr>
          <w:color w:val="000000"/>
          <w:sz w:val="28"/>
          <w:szCs w:val="28"/>
        </w:rPr>
        <w:t xml:space="preserve">иплачується у розмірі 30000 </w:t>
      </w:r>
      <w:proofErr w:type="spellStart"/>
      <w:r w:rsidR="00C82E84"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один раз на 12 місяців.</w:t>
      </w:r>
    </w:p>
    <w:p w:rsidR="00BD5DD9" w:rsidRDefault="00ED253F" w:rsidP="003B2B1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Одноразова матеріальна допомога надається за особистою заявою Заявника, до якої додаються:</w:t>
      </w:r>
    </w:p>
    <w:p w:rsidR="00BD5DD9" w:rsidRDefault="00ED253F" w:rsidP="00DF5ED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оригінал та копія паспорта громадянина України  або іншого документа, що посвідчує особу;</w:t>
      </w:r>
    </w:p>
    <w:p w:rsidR="00BD5DD9" w:rsidRDefault="00ED253F" w:rsidP="00DF5ED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оригінал та копія довідки про 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 реєстраційного номера </w:t>
      </w:r>
      <w:r>
        <w:rPr>
          <w:color w:val="000000"/>
          <w:sz w:val="28"/>
          <w:szCs w:val="28"/>
        </w:rPr>
        <w:lastRenderedPageBreak/>
        <w:t>облікової картки платника податків та офіційно повідомили про це відповідний орган державної податкової служби і мають відмітку у паспорті);</w:t>
      </w:r>
    </w:p>
    <w:p w:rsidR="00BD5DD9" w:rsidRDefault="00ED253F" w:rsidP="00DF5ED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довідка про</w:t>
      </w:r>
      <w:r w:rsidR="00DA58F2">
        <w:rPr>
          <w:color w:val="000000"/>
          <w:sz w:val="28"/>
          <w:szCs w:val="28"/>
        </w:rPr>
        <w:t xml:space="preserve"> відкриття банківського рахунку;</w:t>
      </w:r>
    </w:p>
    <w:p w:rsidR="00BD5DD9" w:rsidRDefault="00ED253F" w:rsidP="00DF5ED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оригінал та копія посвідчень: учасника бойових дій або особи</w:t>
      </w:r>
      <w:r w:rsidR="00DA58F2">
        <w:rPr>
          <w:color w:val="000000"/>
          <w:sz w:val="28"/>
          <w:szCs w:val="28"/>
        </w:rPr>
        <w:t xml:space="preserve"> з інвалідністю внаслідок війни;</w:t>
      </w:r>
    </w:p>
    <w:p w:rsidR="00BD5DD9" w:rsidRDefault="00ED253F" w:rsidP="00DF5ED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оригінал та копія документа про нагородження орденом «Золота Зірка» або «Богдана Хмельницького» трьох ступенів</w:t>
      </w:r>
      <w:r w:rsidR="00844B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або   «За мужність» трьох ступенів</w:t>
      </w:r>
      <w:r w:rsidR="00844B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або  «Княгині Ольги» трь</w:t>
      </w:r>
      <w:r w:rsidR="00DA58F2">
        <w:rPr>
          <w:color w:val="000000"/>
          <w:sz w:val="28"/>
          <w:szCs w:val="28"/>
        </w:rPr>
        <w:t>ох ступенів;</w:t>
      </w:r>
    </w:p>
    <w:p w:rsidR="00BD5DD9" w:rsidRDefault="00DA58F2" w:rsidP="00DF5ED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- </w:t>
      </w:r>
      <w:r w:rsidR="00ED253F">
        <w:rPr>
          <w:color w:val="000000"/>
          <w:sz w:val="28"/>
          <w:szCs w:val="28"/>
        </w:rPr>
        <w:t xml:space="preserve">оригінал та копія </w:t>
      </w:r>
      <w:r w:rsidR="00ED253F">
        <w:rPr>
          <w:color w:val="000000"/>
          <w:sz w:val="28"/>
          <w:szCs w:val="28"/>
          <w:highlight w:val="white"/>
        </w:rPr>
        <w:t>Свідоцтва про реєстрацію транспортного засобу;</w:t>
      </w:r>
    </w:p>
    <w:p w:rsidR="00BD5DD9" w:rsidRDefault="00ED253F" w:rsidP="00DF5ED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 довідка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</w:t>
      </w:r>
      <w:r w:rsidR="00DA58F2">
        <w:rPr>
          <w:color w:val="000000"/>
          <w:sz w:val="28"/>
          <w:szCs w:val="28"/>
          <w:highlight w:val="white"/>
        </w:rPr>
        <w:t>Російської Ф</w:t>
      </w:r>
      <w:r>
        <w:rPr>
          <w:color w:val="000000"/>
          <w:sz w:val="28"/>
          <w:szCs w:val="28"/>
          <w:highlight w:val="white"/>
        </w:rPr>
        <w:t xml:space="preserve">едерації проти України згідно </w:t>
      </w:r>
      <w:r w:rsidR="00C01564">
        <w:rPr>
          <w:color w:val="000000"/>
          <w:sz w:val="28"/>
          <w:szCs w:val="28"/>
          <w:highlight w:val="white"/>
        </w:rPr>
        <w:t>з додатком</w:t>
      </w:r>
      <w:r w:rsidR="007B0F02">
        <w:rPr>
          <w:color w:val="000000"/>
          <w:sz w:val="28"/>
          <w:szCs w:val="28"/>
          <w:highlight w:val="white"/>
        </w:rPr>
        <w:t xml:space="preserve"> 6 до </w:t>
      </w:r>
      <w:r w:rsidR="00C01564">
        <w:rPr>
          <w:color w:val="000000"/>
          <w:sz w:val="28"/>
          <w:szCs w:val="28"/>
          <w:highlight w:val="white"/>
        </w:rPr>
        <w:t>п</w:t>
      </w:r>
      <w:r>
        <w:rPr>
          <w:color w:val="000000"/>
          <w:sz w:val="28"/>
          <w:szCs w:val="28"/>
          <w:highlight w:val="white"/>
        </w:rPr>
        <w:t>останови Кабінету Міністрів України від 20.08.2014 № 413 «Про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 (зі змінами).</w:t>
      </w:r>
    </w:p>
    <w:p w:rsidR="00BD5DD9" w:rsidRDefault="00ED253F" w:rsidP="007C0EB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Збір документів Заявників здійснюють районні управління соціальних виплат і компенсацій департаменту праці та соціального захисту населення Миколаївської мі</w:t>
      </w:r>
      <w:r w:rsidR="000631E9">
        <w:rPr>
          <w:color w:val="000000"/>
          <w:sz w:val="28"/>
          <w:szCs w:val="28"/>
          <w:highlight w:val="white"/>
        </w:rPr>
        <w:t>ської ради (далі -</w:t>
      </w:r>
      <w:r>
        <w:rPr>
          <w:color w:val="000000"/>
          <w:sz w:val="28"/>
          <w:szCs w:val="28"/>
          <w:highlight w:val="white"/>
        </w:rPr>
        <w:t xml:space="preserve"> районні управління) та формують особові справи для виплати одноразової матеріальної допомоги</w:t>
      </w:r>
      <w:r w:rsidR="00987863"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>.</w:t>
      </w:r>
    </w:p>
    <w:p w:rsidR="00BD5DD9" w:rsidRDefault="00683CF6" w:rsidP="00280B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1.1</w:t>
      </w:r>
      <w:r w:rsidR="00280B82">
        <w:rPr>
          <w:color w:val="000000"/>
          <w:sz w:val="28"/>
          <w:szCs w:val="28"/>
          <w:highlight w:val="white"/>
        </w:rPr>
        <w:t>.1. Підпункти 2.9.1-</w:t>
      </w:r>
      <w:r w:rsidR="00987863">
        <w:rPr>
          <w:color w:val="000000"/>
          <w:sz w:val="28"/>
          <w:szCs w:val="28"/>
          <w:highlight w:val="white"/>
        </w:rPr>
        <w:t>2</w:t>
      </w:r>
      <w:r w:rsidR="00280B82">
        <w:rPr>
          <w:color w:val="000000"/>
          <w:sz w:val="28"/>
          <w:szCs w:val="28"/>
          <w:highlight w:val="white"/>
        </w:rPr>
        <w:t>.9.5</w:t>
      </w:r>
      <w:r w:rsidR="00ED253F">
        <w:rPr>
          <w:color w:val="000000"/>
          <w:sz w:val="28"/>
          <w:szCs w:val="28"/>
          <w:highlight w:val="white"/>
        </w:rPr>
        <w:t xml:space="preserve"> </w:t>
      </w:r>
      <w:r w:rsidR="00ED253F">
        <w:rPr>
          <w:color w:val="000000"/>
          <w:sz w:val="28"/>
          <w:szCs w:val="28"/>
        </w:rPr>
        <w:t>Порядку надання матеріальної допомоги громадянам мі</w:t>
      </w:r>
      <w:r w:rsidR="008558A9">
        <w:rPr>
          <w:color w:val="000000"/>
          <w:sz w:val="28"/>
          <w:szCs w:val="28"/>
        </w:rPr>
        <w:t xml:space="preserve">ста Миколаєва </w:t>
      </w:r>
      <w:r w:rsidR="00097010">
        <w:rPr>
          <w:color w:val="000000"/>
          <w:sz w:val="28"/>
          <w:szCs w:val="28"/>
          <w:highlight w:val="white"/>
        </w:rPr>
        <w:t>до підпункту</w:t>
      </w:r>
      <w:r w:rsidR="00ED253F">
        <w:rPr>
          <w:color w:val="000000"/>
          <w:sz w:val="28"/>
          <w:szCs w:val="28"/>
          <w:highlight w:val="white"/>
        </w:rPr>
        <w:t xml:space="preserve"> «з» не застосовуються. </w:t>
      </w:r>
    </w:p>
    <w:p w:rsidR="00DF2D99" w:rsidRDefault="00683CF6" w:rsidP="00280B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1.2</w:t>
      </w:r>
      <w:r w:rsidR="00DF2D99">
        <w:rPr>
          <w:color w:val="000000"/>
          <w:sz w:val="28"/>
          <w:szCs w:val="28"/>
          <w:highlight w:val="white"/>
        </w:rPr>
        <w:t>. Склад</w:t>
      </w:r>
      <w:r w:rsidR="00DF2D99" w:rsidRPr="00EA7B72">
        <w:rPr>
          <w:color w:val="000000"/>
          <w:sz w:val="28"/>
          <w:szCs w:val="28"/>
          <w:highlight w:val="white"/>
        </w:rPr>
        <w:t xml:space="preserve"> міської комісії по розгляду заяв громадян для надання їм одноразової мате</w:t>
      </w:r>
      <w:r w:rsidR="00DF2D99">
        <w:rPr>
          <w:color w:val="000000"/>
          <w:sz w:val="28"/>
          <w:szCs w:val="28"/>
          <w:highlight w:val="white"/>
        </w:rPr>
        <w:t>ріальної допомоги</w:t>
      </w:r>
      <w:r w:rsidR="00146406">
        <w:rPr>
          <w:color w:val="000000"/>
          <w:sz w:val="28"/>
          <w:szCs w:val="28"/>
        </w:rPr>
        <w:t>, затверджений пунктом 2 рішення,</w:t>
      </w:r>
      <w:r w:rsidR="00DF2D99">
        <w:rPr>
          <w:color w:val="000000"/>
          <w:sz w:val="28"/>
          <w:szCs w:val="28"/>
        </w:rPr>
        <w:t xml:space="preserve"> викласти </w:t>
      </w:r>
      <w:r w:rsidR="00DF2D99" w:rsidRPr="00EA7B72">
        <w:rPr>
          <w:color w:val="000000"/>
          <w:sz w:val="28"/>
          <w:szCs w:val="28"/>
        </w:rPr>
        <w:t xml:space="preserve"> в новій редакції </w:t>
      </w:r>
      <w:r w:rsidR="00DF2D99" w:rsidRPr="00EA7B72">
        <w:rPr>
          <w:color w:val="000000"/>
          <w:sz w:val="28"/>
          <w:szCs w:val="28"/>
          <w:highlight w:val="white"/>
        </w:rPr>
        <w:t>(додається).</w:t>
      </w:r>
    </w:p>
    <w:p w:rsidR="00BD5DD9" w:rsidRDefault="00FF3A86" w:rsidP="00F44F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253F">
        <w:rPr>
          <w:color w:val="000000"/>
          <w:sz w:val="28"/>
          <w:szCs w:val="28"/>
        </w:rPr>
        <w:t xml:space="preserve">. Контроль за виконанням даного рішення покласти </w:t>
      </w:r>
      <w:r w:rsidR="00FD3322">
        <w:rPr>
          <w:color w:val="000000"/>
          <w:sz w:val="28"/>
          <w:szCs w:val="28"/>
        </w:rPr>
        <w:t>на заступника міського голови  Петрова А.Л.</w:t>
      </w:r>
    </w:p>
    <w:p w:rsidR="00BD5DD9" w:rsidRDefault="00BD5DD9" w:rsidP="007C0E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D5DD9" w:rsidRDefault="00ED253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</w:t>
      </w:r>
      <w:r w:rsidR="00FD3322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О. СЄНКЕВИЧ</w:t>
      </w: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right"/>
        <w:rPr>
          <w:color w:val="000000"/>
          <w:sz w:val="28"/>
          <w:szCs w:val="28"/>
        </w:rPr>
      </w:pPr>
    </w:p>
    <w:p w:rsidR="00BD5DD9" w:rsidRDefault="00ED253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right"/>
        <w:rPr>
          <w:color w:val="000000"/>
          <w:sz w:val="28"/>
          <w:szCs w:val="28"/>
        </w:rPr>
      </w:pPr>
      <w:r>
        <w:br w:type="page"/>
      </w:r>
    </w:p>
    <w:p w:rsidR="00BD5DD9" w:rsidRDefault="00ED253F" w:rsidP="00C133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:rsidR="00BD5DD9" w:rsidRDefault="00ED253F" w:rsidP="00C133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виконкому</w:t>
      </w:r>
    </w:p>
    <w:p w:rsidR="00BD5DD9" w:rsidRDefault="00ED253F" w:rsidP="00C133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</w:p>
    <w:p w:rsidR="00BD5DD9" w:rsidRDefault="00ED253F" w:rsidP="00C133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від_______________________</w:t>
      </w:r>
    </w:p>
    <w:p w:rsidR="00BD5DD9" w:rsidRDefault="00ED253F" w:rsidP="00C826C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0"/>
        <w:jc w:val="both"/>
        <w:rPr>
          <w:color w:val="000000"/>
        </w:rPr>
      </w:pPr>
      <w:r>
        <w:rPr>
          <w:color w:val="000000"/>
          <w:sz w:val="28"/>
          <w:szCs w:val="28"/>
        </w:rPr>
        <w:t>№________________________</w:t>
      </w: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BD5DD9" w:rsidRDefault="00ED253F" w:rsidP="001B22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</w:t>
      </w:r>
    </w:p>
    <w:p w:rsidR="00BD5DD9" w:rsidRDefault="00ED253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комісії по розгляду заяв громадян</w:t>
      </w:r>
    </w:p>
    <w:p w:rsidR="00BD5DD9" w:rsidRDefault="00ED253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надання їм одноразової матеріальної допомоги</w:t>
      </w: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d"/>
        <w:tblW w:w="9719" w:type="dxa"/>
        <w:tblInd w:w="-30" w:type="dxa"/>
        <w:tblLayout w:type="fixed"/>
        <w:tblLook w:val="0000"/>
      </w:tblPr>
      <w:tblGrid>
        <w:gridCol w:w="4678"/>
        <w:gridCol w:w="284"/>
        <w:gridCol w:w="80"/>
        <w:gridCol w:w="4677"/>
      </w:tblGrid>
      <w:tr w:rsidR="00BD5DD9" w:rsidTr="00A37983">
        <w:tc>
          <w:tcPr>
            <w:tcW w:w="971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 комісії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Василенко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Михайлович</w:t>
            </w:r>
          </w:p>
        </w:tc>
        <w:tc>
          <w:tcPr>
            <w:tcW w:w="3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971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Заступники голови комісії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Миколайович</w:t>
            </w:r>
          </w:p>
        </w:tc>
        <w:tc>
          <w:tcPr>
            <w:tcW w:w="3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міського територіального центру соціального обслуговування (надання соціальних послуг)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Вівчар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Андріївна</w:t>
            </w:r>
          </w:p>
        </w:tc>
        <w:tc>
          <w:tcPr>
            <w:tcW w:w="3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директора міського територіального центру соціального обслуговування (надання соціальних послуг)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971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 комісії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Наталія Василівна</w:t>
            </w:r>
          </w:p>
        </w:tc>
        <w:tc>
          <w:tcPr>
            <w:tcW w:w="3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фахівець провідний відділу з соціальних питань міського територіального центру соціального обслуговування (надання соціальних послуг)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971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 w:rsidP="00C826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Члени комісії</w:t>
            </w: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Вікторівна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7944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завідувача відділення з організації та контролю за наданням адресної натуральної та грошової допомоги міського територіального центру соціального обслуговування (надання соціальних послуг)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Кравченко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Іванівна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FE2BDD" w:rsidP="00FE2B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  <w:p w:rsidR="00BD5DD9" w:rsidRDefault="005C0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працівник І категорії відділення з організації та контролю за наданням адресної натуральної та грошової допомоги міського територіального центру соціального обслуговування (надання соціальних послуг)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Кузьміна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Олена Георгіївна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 w:rsidP="00AA14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міської ради (за узгодженням)</w:t>
            </w: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Лебедєва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 Миколаївна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робітник відділення з організації та контролю за наданням адресної  натуральної та грошової допомоги міського територіального центру соціального обслуговування (надання соціальних послуг)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Леонідівна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завідувач відділення з організації та контролю за наданням адресної натуральної та грошової допомоги міського територіального центру соціального обслуговування (надання соціальних послуг)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Політаєв</w:t>
            </w:r>
            <w:proofErr w:type="spellEnd"/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Володимирович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Хатунцова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Валентина Анатоліївна 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A40B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C0CD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 громадської організації «Організація інвалідів Центрального району м. Миколаєва Всеукраїнської організації інвалідів «Союз організації інвалідів України» (за узгодженням)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організаційної роботи, контролю та діловодства </w:t>
            </w:r>
          </w:p>
          <w:p w:rsidR="00FE2BDD" w:rsidRDefault="00ED253F" w:rsidP="007944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департаменту праці та соціального захисту населення Миколаївської міської ради</w:t>
            </w:r>
          </w:p>
          <w:p w:rsidR="00794410" w:rsidRDefault="00794410" w:rsidP="007944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Фроленко</w:t>
            </w:r>
            <w:proofErr w:type="spellEnd"/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Олена Валеріївна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Чинякова</w:t>
            </w:r>
            <w:proofErr w:type="spellEnd"/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Борисівна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577A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C0CD3">
              <w:rPr>
                <w:color w:val="000000"/>
                <w:sz w:val="28"/>
                <w:szCs w:val="28"/>
              </w:rPr>
              <w:t>-</w:t>
            </w:r>
          </w:p>
          <w:p w:rsidR="00BD5DD9" w:rsidRDefault="00577A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D25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соціальний працівник І категорії відділення з організації та контролю за наданням адресної натуральної та грошової допомоги міського територіального центру соціального обслуговування (надання соціальних послуг)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з охорони материнства та дитинства управління охорони здор</w:t>
            </w:r>
            <w:r w:rsidR="007074AB">
              <w:rPr>
                <w:color w:val="000000"/>
                <w:sz w:val="28"/>
                <w:szCs w:val="28"/>
              </w:rPr>
              <w:t>ов’я Миколаївської міської ради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Шкуренко</w:t>
            </w:r>
            <w:proofErr w:type="spellEnd"/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Олена Миколаївна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працівник І категорії відділення організації надання адресної натуральної допомоги міського територіального центру соціального обслуговування (надання соціальних послуг)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D5DD9" w:rsidTr="00A37983"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Віталій Михайлович  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7074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D9" w:rsidRDefault="00ED25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 Миколаївської міської ради ветеранів (за узгодженням)</w:t>
            </w:r>
          </w:p>
          <w:p w:rsidR="00BD5DD9" w:rsidRDefault="00BD5D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BD5DD9" w:rsidRDefault="00ED253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</w:t>
      </w:r>
    </w:p>
    <w:p w:rsidR="00BD5DD9" w:rsidRDefault="00BD5DD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D5DD9" w:rsidSect="00034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EE" w:rsidRDefault="00D108EE" w:rsidP="00120A0C">
      <w:pPr>
        <w:spacing w:line="240" w:lineRule="auto"/>
        <w:ind w:left="0" w:hanging="2"/>
      </w:pPr>
      <w:r>
        <w:separator/>
      </w:r>
    </w:p>
  </w:endnote>
  <w:endnote w:type="continuationSeparator" w:id="0">
    <w:p w:rsidR="00D108EE" w:rsidRDefault="00D108EE" w:rsidP="00120A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09" w:rsidRDefault="00F06409" w:rsidP="00F06409">
    <w:pPr>
      <w:pStyle w:val="a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09" w:rsidRDefault="00F06409" w:rsidP="00F06409">
    <w:pPr>
      <w:pStyle w:val="a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09" w:rsidRDefault="00F06409" w:rsidP="00F06409">
    <w:pPr>
      <w:pStyle w:val="a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EE" w:rsidRDefault="00D108EE" w:rsidP="00120A0C">
      <w:pPr>
        <w:spacing w:line="240" w:lineRule="auto"/>
        <w:ind w:left="0" w:hanging="2"/>
      </w:pPr>
      <w:r>
        <w:separator/>
      </w:r>
    </w:p>
  </w:footnote>
  <w:footnote w:type="continuationSeparator" w:id="0">
    <w:p w:rsidR="00D108EE" w:rsidRDefault="00D108EE" w:rsidP="00120A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D9" w:rsidRDefault="00BD5DD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BD5DD9" w:rsidRDefault="00BD5DD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460"/>
      <w:docPartObj>
        <w:docPartGallery w:val="Page Numbers (Top of Page)"/>
        <w:docPartUnique/>
      </w:docPartObj>
    </w:sdtPr>
    <w:sdtContent>
      <w:p w:rsidR="00034C36" w:rsidRDefault="00E67373" w:rsidP="00034C36">
        <w:pPr>
          <w:pStyle w:val="a6"/>
          <w:ind w:left="0" w:hanging="2"/>
          <w:jc w:val="center"/>
        </w:pPr>
        <w:fldSimple w:instr=" PAGE   \* MERGEFORMAT ">
          <w:r w:rsidR="00755831">
            <w:rPr>
              <w:noProof/>
            </w:rPr>
            <w:t>2</w:t>
          </w:r>
        </w:fldSimple>
      </w:p>
    </w:sdtContent>
  </w:sdt>
  <w:p w:rsidR="00F06409" w:rsidRDefault="00F06409" w:rsidP="00F06409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36" w:rsidRDefault="00034C36" w:rsidP="00034C36">
    <w:pPr>
      <w:pStyle w:val="a6"/>
      <w:ind w:left="0" w:hanging="2"/>
      <w:jc w:val="center"/>
    </w:pPr>
  </w:p>
  <w:p w:rsidR="00F06409" w:rsidRDefault="00F06409" w:rsidP="00F06409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DE7"/>
    <w:multiLevelType w:val="multilevel"/>
    <w:tmpl w:val="71762B7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4C3D7CAE"/>
    <w:multiLevelType w:val="hybridMultilevel"/>
    <w:tmpl w:val="E9DAE0FE"/>
    <w:lvl w:ilvl="0" w:tplc="160AD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DD9"/>
    <w:rsid w:val="00026DEA"/>
    <w:rsid w:val="00034C36"/>
    <w:rsid w:val="000631E9"/>
    <w:rsid w:val="00097010"/>
    <w:rsid w:val="000B39A6"/>
    <w:rsid w:val="000F214F"/>
    <w:rsid w:val="00120A0C"/>
    <w:rsid w:val="00146406"/>
    <w:rsid w:val="001B2294"/>
    <w:rsid w:val="001B7C60"/>
    <w:rsid w:val="00273052"/>
    <w:rsid w:val="00280B82"/>
    <w:rsid w:val="003B2B1C"/>
    <w:rsid w:val="0046237E"/>
    <w:rsid w:val="00516AED"/>
    <w:rsid w:val="00577AA0"/>
    <w:rsid w:val="005C0CD3"/>
    <w:rsid w:val="005D2D77"/>
    <w:rsid w:val="005E5E4F"/>
    <w:rsid w:val="00683CF6"/>
    <w:rsid w:val="007074AB"/>
    <w:rsid w:val="0073141F"/>
    <w:rsid w:val="00755831"/>
    <w:rsid w:val="00765AED"/>
    <w:rsid w:val="00794410"/>
    <w:rsid w:val="007B0F02"/>
    <w:rsid w:val="007C0EBE"/>
    <w:rsid w:val="007E220B"/>
    <w:rsid w:val="00825727"/>
    <w:rsid w:val="00844BE8"/>
    <w:rsid w:val="008558A9"/>
    <w:rsid w:val="00930D0F"/>
    <w:rsid w:val="00950899"/>
    <w:rsid w:val="00987863"/>
    <w:rsid w:val="00991AA5"/>
    <w:rsid w:val="00A362B1"/>
    <w:rsid w:val="00A37983"/>
    <w:rsid w:val="00A40BED"/>
    <w:rsid w:val="00A70774"/>
    <w:rsid w:val="00A80D9A"/>
    <w:rsid w:val="00AA1480"/>
    <w:rsid w:val="00AA65C8"/>
    <w:rsid w:val="00B0354B"/>
    <w:rsid w:val="00BB487B"/>
    <w:rsid w:val="00BD5DD9"/>
    <w:rsid w:val="00C01564"/>
    <w:rsid w:val="00C13377"/>
    <w:rsid w:val="00C826C9"/>
    <w:rsid w:val="00C82E84"/>
    <w:rsid w:val="00CB228C"/>
    <w:rsid w:val="00D07B0D"/>
    <w:rsid w:val="00D108EE"/>
    <w:rsid w:val="00D16141"/>
    <w:rsid w:val="00D32566"/>
    <w:rsid w:val="00D479A1"/>
    <w:rsid w:val="00D75960"/>
    <w:rsid w:val="00DA58F2"/>
    <w:rsid w:val="00DF2D99"/>
    <w:rsid w:val="00DF5EDA"/>
    <w:rsid w:val="00E67373"/>
    <w:rsid w:val="00EA0FB9"/>
    <w:rsid w:val="00EA7B72"/>
    <w:rsid w:val="00ED253F"/>
    <w:rsid w:val="00F06409"/>
    <w:rsid w:val="00F17D3B"/>
    <w:rsid w:val="00F44F57"/>
    <w:rsid w:val="00FD3322"/>
    <w:rsid w:val="00FE2BDD"/>
    <w:rsid w:val="00FF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D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BD5DD9"/>
    <w:pPr>
      <w:keepNext/>
      <w:ind w:left="360"/>
      <w:jc w:val="both"/>
    </w:pPr>
    <w:rPr>
      <w:sz w:val="28"/>
    </w:rPr>
  </w:style>
  <w:style w:type="paragraph" w:styleId="2">
    <w:name w:val="heading 2"/>
    <w:basedOn w:val="normal"/>
    <w:next w:val="normal"/>
    <w:rsid w:val="00BD5D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D5D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D5D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D5D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D5DD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5DD9"/>
  </w:style>
  <w:style w:type="table" w:customStyle="1" w:styleId="TableNormal">
    <w:name w:val="Table Normal"/>
    <w:rsid w:val="00BD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D5D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sid w:val="00BD5D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5DD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D5D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5DD9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"/>
    <w:basedOn w:val="a"/>
    <w:rsid w:val="00BD5DD9"/>
    <w:pPr>
      <w:spacing w:after="120"/>
    </w:pPr>
    <w:rPr>
      <w:lang w:val="ru-RU"/>
    </w:rPr>
  </w:style>
  <w:style w:type="paragraph" w:customStyle="1" w:styleId="10">
    <w:name w:val="Знак Знак Знак Знак1 Знак Знак Знак Знак"/>
    <w:basedOn w:val="a"/>
    <w:rsid w:val="00BD5DD9"/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BD5DD9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rsid w:val="00BD5DD9"/>
    <w:rPr>
      <w:sz w:val="20"/>
      <w:szCs w:val="20"/>
      <w:lang w:val="ru-RU"/>
    </w:rPr>
  </w:style>
  <w:style w:type="paragraph" w:styleId="ab">
    <w:name w:val="Normal (Web)"/>
    <w:basedOn w:val="a"/>
    <w:qFormat/>
    <w:rsid w:val="00BD5DD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D5DD9"/>
    <w:pPr>
      <w:spacing w:before="100" w:beforeAutospacing="1" w:after="100" w:afterAutospacing="1"/>
    </w:pPr>
    <w:rPr>
      <w:lang w:eastAsia="uk-UA"/>
    </w:rPr>
  </w:style>
  <w:style w:type="paragraph" w:styleId="ac">
    <w:name w:val="Subtitle"/>
    <w:basedOn w:val="normal"/>
    <w:next w:val="normal"/>
    <w:rsid w:val="00BD5D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BD5DD9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F06409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V5</cp:lastModifiedBy>
  <cp:revision>63</cp:revision>
  <dcterms:created xsi:type="dcterms:W3CDTF">2023-01-31T13:34:00Z</dcterms:created>
  <dcterms:modified xsi:type="dcterms:W3CDTF">2023-01-31T16:43:00Z</dcterms:modified>
</cp:coreProperties>
</file>