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E43A" w14:textId="77777777" w:rsidR="001902AC" w:rsidRDefault="001902AC" w:rsidP="001902AC">
      <w:pPr>
        <w:rPr>
          <w:sz w:val="28"/>
          <w:szCs w:val="28"/>
        </w:rPr>
      </w:pPr>
    </w:p>
    <w:p w14:paraId="34486ECC" w14:textId="77777777" w:rsidR="001902AC" w:rsidRPr="00C2088E" w:rsidRDefault="001902AC" w:rsidP="001902AC">
      <w:pPr>
        <w:ind w:left="3402"/>
        <w:jc w:val="center"/>
        <w:rPr>
          <w:sz w:val="20"/>
          <w:szCs w:val="20"/>
          <w:lang w:eastAsia="uk-UA"/>
        </w:rPr>
      </w:pPr>
      <w:r w:rsidRPr="00C2088E">
        <w:rPr>
          <w:lang w:eastAsia="uk-UA"/>
        </w:rPr>
        <w:t xml:space="preserve">                                                             </w:t>
      </w:r>
      <w:r w:rsidRPr="00C2088E">
        <w:rPr>
          <w:sz w:val="20"/>
          <w:szCs w:val="20"/>
          <w:lang w:eastAsia="uk-UA"/>
        </w:rPr>
        <w:t xml:space="preserve">Додаток 1 до Порядку </w:t>
      </w:r>
    </w:p>
    <w:p w14:paraId="59CF46E6" w14:textId="77777777" w:rsidR="001902AC" w:rsidRPr="00C2088E" w:rsidRDefault="001902AC" w:rsidP="001902AC">
      <w:pPr>
        <w:jc w:val="center"/>
        <w:rPr>
          <w:sz w:val="20"/>
          <w:szCs w:val="20"/>
        </w:rPr>
      </w:pPr>
      <w:bookmarkStart w:id="0" w:name="n56"/>
      <w:bookmarkStart w:id="1" w:name="n57"/>
      <w:bookmarkStart w:id="2" w:name="n58"/>
      <w:bookmarkEnd w:id="0"/>
      <w:bookmarkEnd w:id="1"/>
      <w:bookmarkEnd w:id="2"/>
      <w:r w:rsidRPr="00C2088E">
        <w:rPr>
          <w:b/>
        </w:rPr>
        <w:t xml:space="preserve">ЗАЯВА </w:t>
      </w:r>
      <w:r w:rsidRPr="00C2088E">
        <w:rPr>
          <w:sz w:val="20"/>
          <w:szCs w:val="20"/>
        </w:rPr>
        <w:br/>
        <w:t>для отримання одноразової компенсації суб’єктам господарювання з метою відшкодування витрат, понесених на сплату плати за землю за земельні ділянки, надані в оренду або у власність, для обслуговування та/або розміщення ринків тощо на період здійснення обмежувальних протиепідемічних заходів, запроваджених з метою запобігання поширенню гострої респіраторної хвороби COVID-19, спричиненої коронавірусом  SARS-CoV-2</w:t>
      </w:r>
    </w:p>
    <w:p w14:paraId="7FDFC7A2" w14:textId="77777777" w:rsidR="001902AC" w:rsidRPr="00C2088E" w:rsidRDefault="001902AC" w:rsidP="001902AC">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815"/>
      </w:tblGrid>
      <w:tr w:rsidR="001902AC" w:rsidRPr="00C2088E" w14:paraId="0A1C56E1" w14:textId="77777777" w:rsidTr="00447B01">
        <w:trPr>
          <w:trHeight w:val="393"/>
        </w:trPr>
        <w:tc>
          <w:tcPr>
            <w:tcW w:w="4740" w:type="dxa"/>
            <w:shd w:val="clear" w:color="auto" w:fill="auto"/>
            <w:vAlign w:val="center"/>
          </w:tcPr>
          <w:p w14:paraId="46FA8923" w14:textId="77777777" w:rsidR="001902AC" w:rsidRPr="00C2088E" w:rsidRDefault="001902AC" w:rsidP="00447B01">
            <w:pPr>
              <w:rPr>
                <w:rFonts w:ascii="Calibri" w:eastAsia="Calibri" w:hAnsi="Calibri"/>
                <w:sz w:val="20"/>
                <w:szCs w:val="20"/>
              </w:rPr>
            </w:pPr>
            <w:r w:rsidRPr="00C2088E">
              <w:rPr>
                <w:rFonts w:ascii="Calibri" w:eastAsia="Calibri" w:hAnsi="Calibri"/>
                <w:sz w:val="20"/>
                <w:szCs w:val="20"/>
              </w:rPr>
              <w:t>Назва суб’єкта господарювання</w:t>
            </w:r>
          </w:p>
        </w:tc>
        <w:tc>
          <w:tcPr>
            <w:tcW w:w="5149" w:type="dxa"/>
            <w:shd w:val="clear" w:color="auto" w:fill="auto"/>
            <w:vAlign w:val="center"/>
          </w:tcPr>
          <w:p w14:paraId="146BE427" w14:textId="77777777" w:rsidR="001902AC" w:rsidRPr="00C2088E" w:rsidRDefault="001902AC" w:rsidP="00447B01">
            <w:pPr>
              <w:rPr>
                <w:rFonts w:ascii="Calibri" w:eastAsia="Calibri" w:hAnsi="Calibri"/>
                <w:sz w:val="22"/>
                <w:szCs w:val="22"/>
              </w:rPr>
            </w:pPr>
          </w:p>
        </w:tc>
      </w:tr>
      <w:tr w:rsidR="001902AC" w:rsidRPr="00C2088E" w14:paraId="0397593D" w14:textId="77777777" w:rsidTr="00447B01">
        <w:trPr>
          <w:trHeight w:val="555"/>
        </w:trPr>
        <w:tc>
          <w:tcPr>
            <w:tcW w:w="4740" w:type="dxa"/>
            <w:shd w:val="clear" w:color="auto" w:fill="auto"/>
            <w:vAlign w:val="center"/>
          </w:tcPr>
          <w:p w14:paraId="7C3DBDBE" w14:textId="77777777" w:rsidR="001902AC" w:rsidRPr="00C2088E" w:rsidRDefault="001902AC" w:rsidP="00447B01">
            <w:pPr>
              <w:rPr>
                <w:rFonts w:ascii="Calibri" w:eastAsia="Calibri" w:hAnsi="Calibri"/>
                <w:sz w:val="20"/>
                <w:szCs w:val="20"/>
              </w:rPr>
            </w:pPr>
            <w:r w:rsidRPr="00C2088E">
              <w:rPr>
                <w:rFonts w:ascii="Calibri" w:eastAsia="Calibri" w:hAnsi="Calibri"/>
                <w:sz w:val="20"/>
                <w:szCs w:val="20"/>
              </w:rPr>
              <w:t>Прізвище, власне ім’я, по батькові</w:t>
            </w:r>
          </w:p>
          <w:p w14:paraId="67A51137" w14:textId="77777777" w:rsidR="001902AC" w:rsidRPr="00C2088E" w:rsidRDefault="001902AC" w:rsidP="00447B01">
            <w:pPr>
              <w:rPr>
                <w:rFonts w:ascii="Calibri" w:eastAsia="Calibri" w:hAnsi="Calibri"/>
                <w:sz w:val="20"/>
                <w:szCs w:val="20"/>
              </w:rPr>
            </w:pPr>
            <w:r w:rsidRPr="00C2088E">
              <w:rPr>
                <w:rFonts w:ascii="Calibri" w:eastAsia="Calibri" w:hAnsi="Calibri"/>
                <w:sz w:val="20"/>
                <w:szCs w:val="20"/>
              </w:rPr>
              <w:t>(за наявності) керівника</w:t>
            </w:r>
          </w:p>
        </w:tc>
        <w:tc>
          <w:tcPr>
            <w:tcW w:w="5149" w:type="dxa"/>
            <w:shd w:val="clear" w:color="auto" w:fill="auto"/>
            <w:vAlign w:val="center"/>
          </w:tcPr>
          <w:p w14:paraId="42925A19" w14:textId="77777777" w:rsidR="001902AC" w:rsidRPr="00C2088E" w:rsidRDefault="001902AC" w:rsidP="00447B01">
            <w:pPr>
              <w:rPr>
                <w:rFonts w:ascii="Calibri" w:eastAsia="Calibri" w:hAnsi="Calibri"/>
                <w:sz w:val="22"/>
                <w:szCs w:val="22"/>
              </w:rPr>
            </w:pPr>
          </w:p>
        </w:tc>
      </w:tr>
      <w:tr w:rsidR="001902AC" w:rsidRPr="00C2088E" w14:paraId="537E1CD9" w14:textId="77777777" w:rsidTr="00447B01">
        <w:tc>
          <w:tcPr>
            <w:tcW w:w="4740" w:type="dxa"/>
            <w:shd w:val="clear" w:color="auto" w:fill="auto"/>
            <w:vAlign w:val="center"/>
          </w:tcPr>
          <w:p w14:paraId="604718B4" w14:textId="77777777" w:rsidR="001902AC" w:rsidRPr="00C2088E" w:rsidRDefault="001902AC" w:rsidP="00447B01">
            <w:pPr>
              <w:rPr>
                <w:rFonts w:ascii="Calibri" w:eastAsia="Calibri" w:hAnsi="Calibri"/>
                <w:sz w:val="20"/>
                <w:szCs w:val="20"/>
              </w:rPr>
            </w:pPr>
            <w:r w:rsidRPr="00C2088E">
              <w:rPr>
                <w:rFonts w:ascii="Calibri" w:eastAsia="Calibri" w:hAnsi="Calibri"/>
                <w:sz w:val="20"/>
                <w:szCs w:val="20"/>
              </w:rPr>
              <w:t>Прізвище, власне ім’я, по батькові</w:t>
            </w:r>
          </w:p>
          <w:p w14:paraId="228B9D4A" w14:textId="77777777" w:rsidR="001902AC" w:rsidRPr="00C2088E" w:rsidRDefault="001902AC" w:rsidP="00447B01">
            <w:pPr>
              <w:rPr>
                <w:rFonts w:ascii="Calibri" w:eastAsia="Calibri" w:hAnsi="Calibri"/>
                <w:sz w:val="20"/>
                <w:szCs w:val="20"/>
              </w:rPr>
            </w:pPr>
            <w:r w:rsidRPr="00C2088E">
              <w:rPr>
                <w:rFonts w:ascii="Calibri" w:eastAsia="Calibri" w:hAnsi="Calibri"/>
                <w:sz w:val="20"/>
                <w:szCs w:val="20"/>
              </w:rPr>
              <w:t xml:space="preserve">(за наявності) контактної особи, номер телефону </w:t>
            </w:r>
          </w:p>
        </w:tc>
        <w:tc>
          <w:tcPr>
            <w:tcW w:w="5149" w:type="dxa"/>
            <w:shd w:val="clear" w:color="auto" w:fill="auto"/>
            <w:vAlign w:val="center"/>
          </w:tcPr>
          <w:p w14:paraId="611DE8F0" w14:textId="77777777" w:rsidR="001902AC" w:rsidRPr="00C2088E" w:rsidRDefault="001902AC" w:rsidP="00447B01">
            <w:pPr>
              <w:jc w:val="center"/>
              <w:rPr>
                <w:rFonts w:ascii="Calibri" w:eastAsia="Calibri" w:hAnsi="Calibri"/>
                <w:sz w:val="22"/>
                <w:szCs w:val="22"/>
              </w:rPr>
            </w:pPr>
          </w:p>
        </w:tc>
      </w:tr>
    </w:tbl>
    <w:p w14:paraId="28258C9F" w14:textId="77777777" w:rsidR="001902AC" w:rsidRPr="00C2088E" w:rsidRDefault="001902AC" w:rsidP="001902AC">
      <w:pPr>
        <w:spacing w:before="120" w:after="120"/>
        <w:ind w:firstLine="567"/>
        <w:jc w:val="both"/>
        <w:rPr>
          <w:sz w:val="20"/>
          <w:szCs w:val="20"/>
        </w:rPr>
      </w:pPr>
      <w:r w:rsidRPr="00C2088E">
        <w:rPr>
          <w:sz w:val="20"/>
          <w:szCs w:val="20"/>
        </w:rPr>
        <w:t>Для ФОП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tbl>
      <w:tblPr>
        <w:tblW w:w="29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42"/>
        <w:gridCol w:w="543"/>
        <w:gridCol w:w="543"/>
        <w:gridCol w:w="544"/>
        <w:gridCol w:w="543"/>
        <w:gridCol w:w="543"/>
        <w:gridCol w:w="544"/>
        <w:gridCol w:w="543"/>
        <w:gridCol w:w="543"/>
        <w:gridCol w:w="541"/>
      </w:tblGrid>
      <w:tr w:rsidR="001902AC" w:rsidRPr="00C2088E" w14:paraId="1FA0A489" w14:textId="77777777" w:rsidTr="00447B01">
        <w:trPr>
          <w:trHeight w:val="261"/>
        </w:trPr>
        <w:tc>
          <w:tcPr>
            <w:tcW w:w="500"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439076CB" w14:textId="77777777" w:rsidR="001902AC" w:rsidRPr="00C2088E" w:rsidRDefault="001902AC" w:rsidP="00447B01">
            <w:pPr>
              <w:ind w:firstLine="567"/>
              <w:rPr>
                <w:sz w:val="26"/>
                <w:szCs w:val="20"/>
              </w:rPr>
            </w:pPr>
          </w:p>
        </w:tc>
        <w:tc>
          <w:tcPr>
            <w:tcW w:w="500" w:type="pct"/>
            <w:tcBorders>
              <w:top w:val="single" w:sz="4" w:space="0" w:color="000000"/>
              <w:left w:val="single" w:sz="4" w:space="0" w:color="000000"/>
              <w:bottom w:val="single" w:sz="4" w:space="0" w:color="000000"/>
              <w:right w:val="single" w:sz="4" w:space="0" w:color="000000"/>
            </w:tcBorders>
          </w:tcPr>
          <w:p w14:paraId="182A2B15" w14:textId="77777777" w:rsidR="001902AC" w:rsidRPr="00C2088E" w:rsidRDefault="001902AC" w:rsidP="00447B01">
            <w:pPr>
              <w:ind w:firstLine="567"/>
              <w:rPr>
                <w:sz w:val="26"/>
                <w:szCs w:val="20"/>
              </w:rPr>
            </w:pPr>
          </w:p>
        </w:tc>
        <w:tc>
          <w:tcPr>
            <w:tcW w:w="500"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4C3763C" w14:textId="77777777" w:rsidR="001902AC" w:rsidRPr="00C2088E" w:rsidRDefault="001902AC" w:rsidP="00447B01">
            <w:pPr>
              <w:ind w:firstLine="567"/>
              <w:rPr>
                <w:sz w:val="26"/>
                <w:szCs w:val="20"/>
              </w:rPr>
            </w:pPr>
          </w:p>
        </w:tc>
        <w:tc>
          <w:tcPr>
            <w:tcW w:w="501" w:type="pct"/>
            <w:tcBorders>
              <w:top w:val="single" w:sz="4" w:space="0" w:color="000000"/>
              <w:left w:val="single" w:sz="4" w:space="0" w:color="000000"/>
              <w:bottom w:val="single" w:sz="4" w:space="0" w:color="000000"/>
              <w:right w:val="single" w:sz="4" w:space="0" w:color="000000"/>
            </w:tcBorders>
          </w:tcPr>
          <w:p w14:paraId="799B98B6" w14:textId="77777777" w:rsidR="001902AC" w:rsidRPr="00C2088E" w:rsidRDefault="001902AC" w:rsidP="00447B01">
            <w:pPr>
              <w:ind w:firstLine="567"/>
              <w:rPr>
                <w:sz w:val="26"/>
                <w:szCs w:val="20"/>
              </w:rPr>
            </w:pPr>
          </w:p>
        </w:tc>
        <w:tc>
          <w:tcPr>
            <w:tcW w:w="500"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613E71CE" w14:textId="77777777" w:rsidR="001902AC" w:rsidRPr="00C2088E" w:rsidRDefault="001902AC" w:rsidP="00447B01">
            <w:pPr>
              <w:ind w:firstLine="567"/>
              <w:rPr>
                <w:sz w:val="26"/>
                <w:szCs w:val="20"/>
              </w:rPr>
            </w:pPr>
          </w:p>
        </w:tc>
        <w:tc>
          <w:tcPr>
            <w:tcW w:w="500" w:type="pct"/>
            <w:tcBorders>
              <w:top w:val="single" w:sz="4" w:space="0" w:color="000000"/>
              <w:left w:val="single" w:sz="4" w:space="0" w:color="000000"/>
              <w:bottom w:val="single" w:sz="4" w:space="0" w:color="000000"/>
              <w:right w:val="single" w:sz="4" w:space="0" w:color="000000"/>
            </w:tcBorders>
          </w:tcPr>
          <w:p w14:paraId="33A0D70F" w14:textId="77777777" w:rsidR="001902AC" w:rsidRPr="00C2088E" w:rsidRDefault="001902AC" w:rsidP="00447B01">
            <w:pPr>
              <w:ind w:firstLine="567"/>
              <w:rPr>
                <w:sz w:val="26"/>
                <w:szCs w:val="20"/>
              </w:rPr>
            </w:pPr>
          </w:p>
        </w:tc>
        <w:tc>
          <w:tcPr>
            <w:tcW w:w="501" w:type="pct"/>
            <w:tcBorders>
              <w:top w:val="single" w:sz="4" w:space="0" w:color="000000"/>
              <w:left w:val="single" w:sz="4" w:space="0" w:color="000000"/>
              <w:bottom w:val="single" w:sz="4" w:space="0" w:color="000000"/>
              <w:right w:val="single" w:sz="4" w:space="0" w:color="000000"/>
            </w:tcBorders>
          </w:tcPr>
          <w:p w14:paraId="3C673184" w14:textId="77777777" w:rsidR="001902AC" w:rsidRPr="00C2088E" w:rsidRDefault="001902AC" w:rsidP="00447B01">
            <w:pPr>
              <w:ind w:firstLine="567"/>
              <w:rPr>
                <w:sz w:val="26"/>
                <w:szCs w:val="20"/>
              </w:rPr>
            </w:pPr>
          </w:p>
        </w:tc>
        <w:tc>
          <w:tcPr>
            <w:tcW w:w="500" w:type="pct"/>
            <w:tcBorders>
              <w:top w:val="single" w:sz="4" w:space="0" w:color="000000"/>
              <w:left w:val="single" w:sz="4" w:space="0" w:color="000000"/>
              <w:bottom w:val="single" w:sz="4" w:space="0" w:color="000000"/>
              <w:right w:val="single" w:sz="4" w:space="0" w:color="000000"/>
            </w:tcBorders>
          </w:tcPr>
          <w:p w14:paraId="5DE37157" w14:textId="77777777" w:rsidR="001902AC" w:rsidRPr="00C2088E" w:rsidRDefault="001902AC" w:rsidP="00447B01">
            <w:pPr>
              <w:ind w:firstLine="567"/>
              <w:rPr>
                <w:sz w:val="26"/>
                <w:szCs w:val="20"/>
              </w:rPr>
            </w:pPr>
          </w:p>
        </w:tc>
        <w:tc>
          <w:tcPr>
            <w:tcW w:w="500"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797FEF05" w14:textId="77777777" w:rsidR="001902AC" w:rsidRPr="00C2088E" w:rsidRDefault="001902AC" w:rsidP="00447B01">
            <w:pPr>
              <w:ind w:firstLine="567"/>
              <w:rPr>
                <w:sz w:val="26"/>
                <w:szCs w:val="20"/>
              </w:rPr>
            </w:pPr>
          </w:p>
        </w:tc>
        <w:tc>
          <w:tcPr>
            <w:tcW w:w="501" w:type="pct"/>
            <w:tcBorders>
              <w:top w:val="single" w:sz="4" w:space="0" w:color="000000"/>
              <w:left w:val="single" w:sz="4" w:space="0" w:color="000000"/>
              <w:bottom w:val="single" w:sz="4" w:space="0" w:color="000000"/>
              <w:right w:val="single" w:sz="4" w:space="0" w:color="000000"/>
            </w:tcBorders>
          </w:tcPr>
          <w:p w14:paraId="3C01798B" w14:textId="77777777" w:rsidR="001902AC" w:rsidRPr="00C2088E" w:rsidRDefault="001902AC" w:rsidP="00447B01">
            <w:pPr>
              <w:ind w:firstLine="567"/>
              <w:rPr>
                <w:sz w:val="26"/>
                <w:szCs w:val="20"/>
              </w:rPr>
            </w:pPr>
          </w:p>
        </w:tc>
      </w:tr>
    </w:tbl>
    <w:p w14:paraId="70D4E9D8" w14:textId="77777777" w:rsidR="001902AC" w:rsidRPr="00C2088E" w:rsidRDefault="001902AC" w:rsidP="001902AC">
      <w:pPr>
        <w:spacing w:before="120"/>
        <w:jc w:val="both"/>
        <w:rPr>
          <w:sz w:val="20"/>
          <w:szCs w:val="20"/>
        </w:rPr>
      </w:pPr>
      <w:r w:rsidRPr="00C2088E">
        <w:rPr>
          <w:sz w:val="20"/>
          <w:szCs w:val="20"/>
        </w:rPr>
        <w:t xml:space="preserve">         Для юридичних осіб код з Єдиного державного реєстру юридичних осіб, фізичних осіб-підприємців та громадських формувань (ЄДРПОУ)</w:t>
      </w:r>
    </w:p>
    <w:tbl>
      <w:tblPr>
        <w:tblW w:w="23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43"/>
        <w:gridCol w:w="543"/>
        <w:gridCol w:w="543"/>
        <w:gridCol w:w="544"/>
        <w:gridCol w:w="543"/>
        <w:gridCol w:w="543"/>
        <w:gridCol w:w="544"/>
        <w:gridCol w:w="542"/>
      </w:tblGrid>
      <w:tr w:rsidR="001902AC" w:rsidRPr="00C2088E" w14:paraId="0A7EC88A" w14:textId="77777777" w:rsidTr="00447B01">
        <w:trPr>
          <w:trHeight w:val="60"/>
        </w:trPr>
        <w:tc>
          <w:tcPr>
            <w:tcW w:w="62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331BE7A6" w14:textId="77777777" w:rsidR="001902AC" w:rsidRPr="00C2088E" w:rsidRDefault="001902AC" w:rsidP="00447B01">
            <w:pPr>
              <w:ind w:firstLine="567"/>
              <w:rPr>
                <w:sz w:val="26"/>
                <w:szCs w:val="20"/>
              </w:rPr>
            </w:pPr>
          </w:p>
        </w:tc>
        <w:tc>
          <w:tcPr>
            <w:tcW w:w="625" w:type="pct"/>
            <w:tcBorders>
              <w:top w:val="single" w:sz="4" w:space="0" w:color="000000"/>
              <w:left w:val="single" w:sz="4" w:space="0" w:color="000000"/>
              <w:bottom w:val="single" w:sz="4" w:space="0" w:color="000000"/>
              <w:right w:val="single" w:sz="4" w:space="0" w:color="000000"/>
            </w:tcBorders>
          </w:tcPr>
          <w:p w14:paraId="50929F99" w14:textId="77777777" w:rsidR="001902AC" w:rsidRPr="00C2088E" w:rsidRDefault="001902AC" w:rsidP="00447B01">
            <w:pPr>
              <w:ind w:firstLine="567"/>
              <w:rPr>
                <w:sz w:val="26"/>
                <w:szCs w:val="20"/>
              </w:rPr>
            </w:pPr>
          </w:p>
        </w:tc>
        <w:tc>
          <w:tcPr>
            <w:tcW w:w="625"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240197AF" w14:textId="77777777" w:rsidR="001902AC" w:rsidRPr="00C2088E" w:rsidRDefault="001902AC" w:rsidP="00447B01">
            <w:pPr>
              <w:ind w:firstLine="567"/>
              <w:rPr>
                <w:sz w:val="26"/>
                <w:szCs w:val="20"/>
              </w:rPr>
            </w:pPr>
          </w:p>
        </w:tc>
        <w:tc>
          <w:tcPr>
            <w:tcW w:w="626" w:type="pct"/>
            <w:tcBorders>
              <w:top w:val="single" w:sz="4" w:space="0" w:color="000000"/>
              <w:left w:val="single" w:sz="4" w:space="0" w:color="000000"/>
              <w:bottom w:val="single" w:sz="4" w:space="0" w:color="000000"/>
              <w:right w:val="single" w:sz="4" w:space="0" w:color="000000"/>
            </w:tcBorders>
          </w:tcPr>
          <w:p w14:paraId="6C24EC03" w14:textId="77777777" w:rsidR="001902AC" w:rsidRPr="00C2088E" w:rsidRDefault="001902AC" w:rsidP="00447B01">
            <w:pPr>
              <w:ind w:firstLine="567"/>
              <w:rPr>
                <w:sz w:val="26"/>
                <w:szCs w:val="20"/>
              </w:rPr>
            </w:pPr>
          </w:p>
        </w:tc>
        <w:tc>
          <w:tcPr>
            <w:tcW w:w="625"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14:paraId="5F7F2E51" w14:textId="77777777" w:rsidR="001902AC" w:rsidRPr="00C2088E" w:rsidRDefault="001902AC" w:rsidP="00447B01">
            <w:pPr>
              <w:ind w:firstLine="567"/>
              <w:rPr>
                <w:sz w:val="26"/>
                <w:szCs w:val="20"/>
              </w:rPr>
            </w:pPr>
          </w:p>
        </w:tc>
        <w:tc>
          <w:tcPr>
            <w:tcW w:w="625" w:type="pct"/>
            <w:tcBorders>
              <w:top w:val="single" w:sz="4" w:space="0" w:color="000000"/>
              <w:left w:val="single" w:sz="4" w:space="0" w:color="000000"/>
              <w:bottom w:val="single" w:sz="4" w:space="0" w:color="000000"/>
              <w:right w:val="single" w:sz="4" w:space="0" w:color="000000"/>
            </w:tcBorders>
          </w:tcPr>
          <w:p w14:paraId="2D20C3C0" w14:textId="77777777" w:rsidR="001902AC" w:rsidRPr="00C2088E" w:rsidRDefault="001902AC" w:rsidP="00447B01">
            <w:pPr>
              <w:ind w:firstLine="567"/>
              <w:rPr>
                <w:sz w:val="26"/>
                <w:szCs w:val="20"/>
              </w:rPr>
            </w:pPr>
          </w:p>
        </w:tc>
        <w:tc>
          <w:tcPr>
            <w:tcW w:w="626" w:type="pct"/>
            <w:tcBorders>
              <w:top w:val="single" w:sz="4" w:space="0" w:color="000000"/>
              <w:left w:val="single" w:sz="4" w:space="0" w:color="000000"/>
              <w:bottom w:val="single" w:sz="4" w:space="0" w:color="000000"/>
              <w:right w:val="single" w:sz="4" w:space="0" w:color="000000"/>
            </w:tcBorders>
          </w:tcPr>
          <w:p w14:paraId="5D026CEC" w14:textId="77777777" w:rsidR="001902AC" w:rsidRPr="00C2088E" w:rsidRDefault="001902AC" w:rsidP="00447B01">
            <w:pPr>
              <w:ind w:firstLine="567"/>
              <w:rPr>
                <w:sz w:val="26"/>
                <w:szCs w:val="20"/>
              </w:rPr>
            </w:pPr>
          </w:p>
        </w:tc>
        <w:tc>
          <w:tcPr>
            <w:tcW w:w="625" w:type="pct"/>
            <w:tcBorders>
              <w:top w:val="single" w:sz="4" w:space="0" w:color="000000"/>
              <w:left w:val="single" w:sz="4" w:space="0" w:color="000000"/>
              <w:bottom w:val="single" w:sz="4" w:space="0" w:color="000000"/>
              <w:right w:val="single" w:sz="4" w:space="0" w:color="000000"/>
            </w:tcBorders>
          </w:tcPr>
          <w:p w14:paraId="41198136" w14:textId="77777777" w:rsidR="001902AC" w:rsidRPr="00C2088E" w:rsidRDefault="001902AC" w:rsidP="00447B01">
            <w:pPr>
              <w:ind w:firstLine="567"/>
              <w:rPr>
                <w:sz w:val="26"/>
                <w:szCs w:val="20"/>
              </w:rPr>
            </w:pPr>
          </w:p>
        </w:tc>
      </w:tr>
    </w:tbl>
    <w:p w14:paraId="3CE01A65" w14:textId="77777777" w:rsidR="001902AC" w:rsidRPr="00C2088E" w:rsidRDefault="001902AC" w:rsidP="001902AC">
      <w:pPr>
        <w:rPr>
          <w:sz w:val="20"/>
          <w:szCs w:val="20"/>
        </w:rPr>
      </w:pPr>
      <w:r w:rsidRPr="00C2088E">
        <w:rPr>
          <w:sz w:val="20"/>
          <w:szCs w:val="20"/>
        </w:rPr>
        <w:t xml:space="preserve">                                                                                                                                                                               Таблиця 1</w:t>
      </w:r>
    </w:p>
    <w:tbl>
      <w:tblPr>
        <w:tblW w:w="5001" w:type="pct"/>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79"/>
        <w:gridCol w:w="4478"/>
      </w:tblGrid>
      <w:tr w:rsidR="001902AC" w:rsidRPr="00C2088E" w14:paraId="65593D95" w14:textId="77777777" w:rsidTr="00447B01">
        <w:trPr>
          <w:trHeight w:val="319"/>
        </w:trPr>
        <w:tc>
          <w:tcPr>
            <w:tcW w:w="2607" w:type="pct"/>
            <w:tcBorders>
              <w:top w:val="single" w:sz="4" w:space="0" w:color="000000"/>
              <w:left w:val="nil"/>
              <w:bottom w:val="single" w:sz="4" w:space="0" w:color="auto"/>
              <w:right w:val="single" w:sz="4" w:space="0" w:color="000000"/>
            </w:tcBorders>
            <w:tcMar>
              <w:top w:w="57" w:type="dxa"/>
              <w:left w:w="68" w:type="dxa"/>
              <w:bottom w:w="57" w:type="dxa"/>
              <w:right w:w="68" w:type="dxa"/>
            </w:tcMar>
          </w:tcPr>
          <w:p w14:paraId="7C615A5F" w14:textId="77777777" w:rsidR="001902AC" w:rsidRPr="00C2088E" w:rsidRDefault="001902AC" w:rsidP="00447B01">
            <w:pPr>
              <w:jc w:val="center"/>
              <w:rPr>
                <w:b/>
                <w:sz w:val="20"/>
                <w:szCs w:val="20"/>
              </w:rPr>
            </w:pPr>
            <w:r w:rsidRPr="00C2088E">
              <w:rPr>
                <w:b/>
                <w:sz w:val="20"/>
                <w:szCs w:val="20"/>
              </w:rPr>
              <w:t>Назва</w:t>
            </w:r>
          </w:p>
        </w:tc>
        <w:tc>
          <w:tcPr>
            <w:tcW w:w="2393" w:type="pct"/>
            <w:tcBorders>
              <w:top w:val="single" w:sz="4" w:space="0" w:color="000000"/>
              <w:left w:val="single" w:sz="4" w:space="0" w:color="000000"/>
              <w:bottom w:val="single" w:sz="4" w:space="0" w:color="auto"/>
              <w:right w:val="nil"/>
            </w:tcBorders>
            <w:tcMar>
              <w:top w:w="57" w:type="dxa"/>
              <w:left w:w="68" w:type="dxa"/>
              <w:bottom w:w="57" w:type="dxa"/>
              <w:right w:w="68" w:type="dxa"/>
            </w:tcMar>
          </w:tcPr>
          <w:p w14:paraId="3DD4EBDE" w14:textId="77777777" w:rsidR="001902AC" w:rsidRPr="00C2088E" w:rsidRDefault="001902AC" w:rsidP="00447B01">
            <w:pPr>
              <w:jc w:val="center"/>
              <w:rPr>
                <w:b/>
                <w:sz w:val="20"/>
                <w:szCs w:val="20"/>
              </w:rPr>
            </w:pPr>
            <w:r w:rsidRPr="00C2088E">
              <w:rPr>
                <w:b/>
                <w:sz w:val="20"/>
                <w:szCs w:val="20"/>
              </w:rPr>
              <w:t>Інформація Учасника</w:t>
            </w:r>
          </w:p>
          <w:p w14:paraId="2C697925" w14:textId="77777777" w:rsidR="001902AC" w:rsidRPr="00C2088E" w:rsidRDefault="001902AC" w:rsidP="00447B01">
            <w:pPr>
              <w:spacing w:after="160" w:line="259" w:lineRule="auto"/>
              <w:jc w:val="center"/>
              <w:rPr>
                <w:b/>
                <w:sz w:val="20"/>
                <w:szCs w:val="20"/>
              </w:rPr>
            </w:pPr>
            <w:r w:rsidRPr="00C2088E">
              <w:rPr>
                <w:b/>
                <w:sz w:val="20"/>
                <w:szCs w:val="20"/>
              </w:rPr>
              <w:t>процедури компенсації</w:t>
            </w:r>
          </w:p>
        </w:tc>
      </w:tr>
      <w:tr w:rsidR="001902AC" w:rsidRPr="00C2088E" w14:paraId="79A04158" w14:textId="77777777" w:rsidTr="00447B01">
        <w:trPr>
          <w:trHeight w:val="440"/>
        </w:trPr>
        <w:tc>
          <w:tcPr>
            <w:tcW w:w="2607" w:type="pct"/>
            <w:tcBorders>
              <w:top w:val="single" w:sz="4" w:space="0" w:color="000000"/>
              <w:left w:val="nil"/>
              <w:bottom w:val="single" w:sz="4" w:space="0" w:color="auto"/>
              <w:right w:val="single" w:sz="4" w:space="0" w:color="000000"/>
            </w:tcBorders>
            <w:tcMar>
              <w:top w:w="57" w:type="dxa"/>
              <w:left w:w="68" w:type="dxa"/>
              <w:bottom w:w="57" w:type="dxa"/>
              <w:right w:w="68" w:type="dxa"/>
            </w:tcMar>
          </w:tcPr>
          <w:p w14:paraId="2B9C5F5D" w14:textId="77777777" w:rsidR="001902AC" w:rsidRPr="00C2088E" w:rsidRDefault="001902AC" w:rsidP="00447B01">
            <w:pPr>
              <w:rPr>
                <w:sz w:val="20"/>
                <w:szCs w:val="20"/>
              </w:rPr>
            </w:pPr>
            <w:r w:rsidRPr="00C2088E">
              <w:rPr>
                <w:sz w:val="20"/>
                <w:szCs w:val="20"/>
              </w:rPr>
              <w:t>1. Чи є учасник процедури компенсації резидентом України, що зареєстрований у м. Миколаєві</w:t>
            </w:r>
          </w:p>
        </w:tc>
        <w:tc>
          <w:tcPr>
            <w:tcW w:w="2393" w:type="pct"/>
            <w:tcBorders>
              <w:top w:val="single" w:sz="4" w:space="0" w:color="auto"/>
              <w:left w:val="single" w:sz="4" w:space="0" w:color="000000"/>
              <w:bottom w:val="single" w:sz="4" w:space="0" w:color="auto"/>
              <w:right w:val="nil"/>
            </w:tcBorders>
            <w:tcMar>
              <w:top w:w="57" w:type="dxa"/>
              <w:left w:w="68" w:type="dxa"/>
              <w:bottom w:w="57" w:type="dxa"/>
              <w:right w:w="68" w:type="dxa"/>
            </w:tcMar>
          </w:tcPr>
          <w:p w14:paraId="29032B48" w14:textId="77777777" w:rsidR="001902AC" w:rsidRPr="00C2088E" w:rsidRDefault="001902AC" w:rsidP="00447B01">
            <w:pPr>
              <w:rPr>
                <w:sz w:val="20"/>
                <w:szCs w:val="20"/>
              </w:rPr>
            </w:pPr>
          </w:p>
        </w:tc>
      </w:tr>
      <w:tr w:rsidR="001902AC" w:rsidRPr="00C2088E" w14:paraId="1CAD17C4" w14:textId="77777777" w:rsidTr="00447B01">
        <w:trPr>
          <w:trHeight w:val="550"/>
        </w:trPr>
        <w:tc>
          <w:tcPr>
            <w:tcW w:w="2607" w:type="pct"/>
            <w:tcBorders>
              <w:top w:val="single" w:sz="4" w:space="0" w:color="auto"/>
              <w:left w:val="nil"/>
              <w:bottom w:val="single" w:sz="4" w:space="0" w:color="auto"/>
              <w:right w:val="single" w:sz="4" w:space="0" w:color="000000"/>
            </w:tcBorders>
            <w:tcMar>
              <w:top w:w="57" w:type="dxa"/>
              <w:left w:w="68" w:type="dxa"/>
              <w:bottom w:w="57" w:type="dxa"/>
              <w:right w:w="68" w:type="dxa"/>
            </w:tcMar>
          </w:tcPr>
          <w:p w14:paraId="13F7C528" w14:textId="77777777" w:rsidR="001902AC" w:rsidRPr="00C2088E" w:rsidRDefault="001902AC" w:rsidP="00447B01">
            <w:pPr>
              <w:rPr>
                <w:sz w:val="20"/>
                <w:szCs w:val="20"/>
              </w:rPr>
            </w:pPr>
            <w:r w:rsidRPr="00C2088E">
              <w:rPr>
                <w:sz w:val="20"/>
                <w:szCs w:val="20"/>
              </w:rPr>
              <w:t xml:space="preserve">2. Перебуває у стані ліквідації, реорганізації </w:t>
            </w:r>
          </w:p>
          <w:p w14:paraId="2353507F" w14:textId="77777777" w:rsidR="001902AC" w:rsidRPr="00C2088E" w:rsidRDefault="001902AC" w:rsidP="00447B01">
            <w:pPr>
              <w:rPr>
                <w:sz w:val="20"/>
                <w:szCs w:val="20"/>
              </w:rPr>
            </w:pPr>
            <w:r w:rsidRPr="00C2088E">
              <w:rPr>
                <w:sz w:val="20"/>
                <w:szCs w:val="20"/>
              </w:rPr>
              <w:t xml:space="preserve">(вказати </w:t>
            </w:r>
            <w:r w:rsidRPr="00C2088E">
              <w:rPr>
                <w:sz w:val="20"/>
                <w:szCs w:val="20"/>
                <w:u w:val="single"/>
              </w:rPr>
              <w:t>Так</w:t>
            </w:r>
            <w:r w:rsidRPr="00C2088E">
              <w:rPr>
                <w:sz w:val="20"/>
                <w:szCs w:val="20"/>
              </w:rPr>
              <w:t xml:space="preserve"> чи </w:t>
            </w:r>
            <w:r w:rsidRPr="00C2088E">
              <w:rPr>
                <w:sz w:val="20"/>
                <w:szCs w:val="20"/>
                <w:u w:val="single"/>
              </w:rPr>
              <w:t>Ні,</w:t>
            </w:r>
            <w:r w:rsidRPr="00C2088E">
              <w:rPr>
                <w:sz w:val="20"/>
                <w:szCs w:val="20"/>
              </w:rPr>
              <w:t xml:space="preserve"> якщо Так, то вказати, що саме)</w:t>
            </w:r>
          </w:p>
        </w:tc>
        <w:tc>
          <w:tcPr>
            <w:tcW w:w="2393" w:type="pct"/>
            <w:tcBorders>
              <w:top w:val="single" w:sz="4" w:space="0" w:color="auto"/>
              <w:left w:val="single" w:sz="4" w:space="0" w:color="000000"/>
              <w:bottom w:val="single" w:sz="4" w:space="0" w:color="auto"/>
              <w:right w:val="nil"/>
            </w:tcBorders>
            <w:tcMar>
              <w:top w:w="57" w:type="dxa"/>
              <w:left w:w="68" w:type="dxa"/>
              <w:bottom w:w="57" w:type="dxa"/>
              <w:right w:w="68" w:type="dxa"/>
            </w:tcMar>
          </w:tcPr>
          <w:p w14:paraId="4E43DE1F" w14:textId="77777777" w:rsidR="001902AC" w:rsidRPr="00C2088E" w:rsidRDefault="001902AC" w:rsidP="00447B01">
            <w:pPr>
              <w:rPr>
                <w:sz w:val="20"/>
                <w:szCs w:val="20"/>
              </w:rPr>
            </w:pPr>
          </w:p>
        </w:tc>
      </w:tr>
      <w:tr w:rsidR="001902AC" w:rsidRPr="00C2088E" w14:paraId="2BE98104" w14:textId="77777777" w:rsidTr="00447B01">
        <w:trPr>
          <w:trHeight w:val="420"/>
        </w:trPr>
        <w:tc>
          <w:tcPr>
            <w:tcW w:w="2607" w:type="pct"/>
            <w:tcBorders>
              <w:top w:val="single" w:sz="4" w:space="0" w:color="auto"/>
              <w:left w:val="nil"/>
              <w:bottom w:val="single" w:sz="4" w:space="0" w:color="auto"/>
              <w:right w:val="single" w:sz="4" w:space="0" w:color="000000"/>
            </w:tcBorders>
            <w:tcMar>
              <w:top w:w="57" w:type="dxa"/>
              <w:left w:w="68" w:type="dxa"/>
              <w:bottom w:w="57" w:type="dxa"/>
              <w:right w:w="68" w:type="dxa"/>
            </w:tcMar>
          </w:tcPr>
          <w:p w14:paraId="37757F23" w14:textId="77777777" w:rsidR="001902AC" w:rsidRPr="00C2088E" w:rsidRDefault="001902AC" w:rsidP="00447B01">
            <w:pPr>
              <w:jc w:val="both"/>
              <w:rPr>
                <w:sz w:val="20"/>
                <w:szCs w:val="20"/>
              </w:rPr>
            </w:pPr>
            <w:r w:rsidRPr="00C2088E">
              <w:rPr>
                <w:sz w:val="20"/>
                <w:szCs w:val="20"/>
              </w:rPr>
              <w:t>3. Суми плати за землю, сплаченої Учасником процедури компенсації у квітні 2021 року, грн. (зазначити суму)</w:t>
            </w:r>
          </w:p>
        </w:tc>
        <w:tc>
          <w:tcPr>
            <w:tcW w:w="2393" w:type="pct"/>
            <w:tcBorders>
              <w:top w:val="single" w:sz="4" w:space="0" w:color="auto"/>
              <w:left w:val="single" w:sz="4" w:space="0" w:color="000000"/>
              <w:bottom w:val="single" w:sz="4" w:space="0" w:color="auto"/>
              <w:right w:val="nil"/>
            </w:tcBorders>
            <w:tcMar>
              <w:top w:w="57" w:type="dxa"/>
              <w:left w:w="68" w:type="dxa"/>
              <w:bottom w:w="57" w:type="dxa"/>
              <w:right w:w="68" w:type="dxa"/>
            </w:tcMar>
          </w:tcPr>
          <w:p w14:paraId="319B3FC0" w14:textId="77777777" w:rsidR="001902AC" w:rsidRPr="00C2088E" w:rsidRDefault="001902AC" w:rsidP="00447B01">
            <w:pPr>
              <w:rPr>
                <w:sz w:val="20"/>
                <w:szCs w:val="20"/>
              </w:rPr>
            </w:pPr>
          </w:p>
        </w:tc>
      </w:tr>
      <w:tr w:rsidR="001902AC" w:rsidRPr="00C2088E" w14:paraId="10F52C4B" w14:textId="77777777" w:rsidTr="00447B01">
        <w:trPr>
          <w:trHeight w:val="263"/>
        </w:trPr>
        <w:tc>
          <w:tcPr>
            <w:tcW w:w="2607" w:type="pct"/>
            <w:tcBorders>
              <w:top w:val="single" w:sz="4" w:space="0" w:color="auto"/>
              <w:left w:val="nil"/>
              <w:bottom w:val="single" w:sz="4" w:space="0" w:color="auto"/>
              <w:right w:val="single" w:sz="4" w:space="0" w:color="000000"/>
            </w:tcBorders>
            <w:tcMar>
              <w:top w:w="57" w:type="dxa"/>
              <w:left w:w="68" w:type="dxa"/>
              <w:bottom w:w="57" w:type="dxa"/>
              <w:right w:w="68" w:type="dxa"/>
            </w:tcMar>
          </w:tcPr>
          <w:p w14:paraId="38074F3E" w14:textId="77777777" w:rsidR="001902AC" w:rsidRPr="00C2088E" w:rsidRDefault="001902AC" w:rsidP="00447B01">
            <w:pPr>
              <w:spacing w:before="120"/>
              <w:jc w:val="both"/>
              <w:rPr>
                <w:sz w:val="28"/>
                <w:szCs w:val="28"/>
              </w:rPr>
            </w:pPr>
            <w:r w:rsidRPr="00C2088E">
              <w:rPr>
                <w:sz w:val="20"/>
                <w:szCs w:val="20"/>
              </w:rPr>
              <w:t>4. Заборгованість із плати за землю (вказати Так, є заборгованість, чи Ні, нема заборгованості)</w:t>
            </w:r>
          </w:p>
        </w:tc>
        <w:tc>
          <w:tcPr>
            <w:tcW w:w="2393" w:type="pct"/>
            <w:tcBorders>
              <w:top w:val="single" w:sz="4" w:space="0" w:color="auto"/>
              <w:left w:val="single" w:sz="4" w:space="0" w:color="000000"/>
              <w:bottom w:val="single" w:sz="4" w:space="0" w:color="auto"/>
              <w:right w:val="nil"/>
            </w:tcBorders>
            <w:tcMar>
              <w:top w:w="57" w:type="dxa"/>
              <w:left w:w="68" w:type="dxa"/>
              <w:bottom w:w="57" w:type="dxa"/>
              <w:right w:w="68" w:type="dxa"/>
            </w:tcMar>
          </w:tcPr>
          <w:p w14:paraId="0B77E0BB" w14:textId="77777777" w:rsidR="001902AC" w:rsidRPr="00C2088E" w:rsidRDefault="001902AC" w:rsidP="00447B01">
            <w:pPr>
              <w:rPr>
                <w:sz w:val="20"/>
                <w:szCs w:val="20"/>
              </w:rPr>
            </w:pPr>
          </w:p>
        </w:tc>
      </w:tr>
      <w:tr w:rsidR="001902AC" w:rsidRPr="00C2088E" w14:paraId="437AB5C0" w14:textId="77777777" w:rsidTr="00447B01">
        <w:trPr>
          <w:trHeight w:val="125"/>
        </w:trPr>
        <w:tc>
          <w:tcPr>
            <w:tcW w:w="2607" w:type="pct"/>
            <w:tcBorders>
              <w:top w:val="single" w:sz="4" w:space="0" w:color="auto"/>
              <w:left w:val="nil"/>
              <w:bottom w:val="single" w:sz="4" w:space="0" w:color="auto"/>
              <w:right w:val="single" w:sz="4" w:space="0" w:color="000000"/>
            </w:tcBorders>
            <w:tcMar>
              <w:top w:w="57" w:type="dxa"/>
              <w:left w:w="68" w:type="dxa"/>
              <w:bottom w:w="57" w:type="dxa"/>
              <w:right w:w="68" w:type="dxa"/>
            </w:tcMar>
          </w:tcPr>
          <w:p w14:paraId="28B1023A" w14:textId="77777777" w:rsidR="001902AC" w:rsidRPr="00C2088E" w:rsidRDefault="001902AC" w:rsidP="00447B01">
            <w:pPr>
              <w:jc w:val="both"/>
              <w:rPr>
                <w:sz w:val="20"/>
                <w:szCs w:val="20"/>
              </w:rPr>
            </w:pPr>
            <w:r w:rsidRPr="00C2088E">
              <w:rPr>
                <w:sz w:val="20"/>
                <w:szCs w:val="20"/>
              </w:rPr>
              <w:t xml:space="preserve">5. Загальна площа земельної ділянки, що знаходиться в оренді або у власності для обслуговування та /або розміщення ринку  тощо, м2 (вказати Вашу відповідь ) </w:t>
            </w:r>
          </w:p>
        </w:tc>
        <w:tc>
          <w:tcPr>
            <w:tcW w:w="2393" w:type="pct"/>
            <w:tcBorders>
              <w:top w:val="single" w:sz="4" w:space="0" w:color="auto"/>
              <w:left w:val="single" w:sz="4" w:space="0" w:color="000000"/>
              <w:bottom w:val="single" w:sz="4" w:space="0" w:color="auto"/>
              <w:right w:val="nil"/>
            </w:tcBorders>
            <w:tcMar>
              <w:top w:w="57" w:type="dxa"/>
              <w:left w:w="68" w:type="dxa"/>
              <w:bottom w:w="57" w:type="dxa"/>
              <w:right w:w="68" w:type="dxa"/>
            </w:tcMar>
          </w:tcPr>
          <w:p w14:paraId="29AF41C4" w14:textId="77777777" w:rsidR="001902AC" w:rsidRPr="00C2088E" w:rsidRDefault="001902AC" w:rsidP="00447B01">
            <w:pPr>
              <w:rPr>
                <w:sz w:val="20"/>
                <w:szCs w:val="20"/>
              </w:rPr>
            </w:pPr>
          </w:p>
        </w:tc>
      </w:tr>
      <w:tr w:rsidR="001902AC" w:rsidRPr="00C2088E" w14:paraId="0061FA6D" w14:textId="77777777" w:rsidTr="00447B01">
        <w:trPr>
          <w:trHeight w:val="125"/>
        </w:trPr>
        <w:tc>
          <w:tcPr>
            <w:tcW w:w="2607" w:type="pct"/>
            <w:tcBorders>
              <w:top w:val="single" w:sz="4" w:space="0" w:color="auto"/>
              <w:left w:val="nil"/>
              <w:bottom w:val="single" w:sz="4" w:space="0" w:color="auto"/>
              <w:right w:val="single" w:sz="4" w:space="0" w:color="000000"/>
            </w:tcBorders>
            <w:tcMar>
              <w:top w:w="57" w:type="dxa"/>
              <w:left w:w="68" w:type="dxa"/>
              <w:bottom w:w="57" w:type="dxa"/>
              <w:right w:w="68" w:type="dxa"/>
            </w:tcMar>
          </w:tcPr>
          <w:p w14:paraId="559B4D68" w14:textId="77777777" w:rsidR="001902AC" w:rsidRPr="00C2088E" w:rsidRDefault="001902AC" w:rsidP="00447B01">
            <w:pPr>
              <w:jc w:val="both"/>
              <w:rPr>
                <w:sz w:val="20"/>
                <w:szCs w:val="20"/>
              </w:rPr>
            </w:pPr>
            <w:r w:rsidRPr="00C2088E">
              <w:rPr>
                <w:sz w:val="20"/>
                <w:szCs w:val="20"/>
              </w:rPr>
              <w:t>6. Земельні ділянки знаходяться в оренді або у власності для обслуговування та /або розміщення ринку тощо (вказати Вашу відповідь)</w:t>
            </w:r>
          </w:p>
        </w:tc>
        <w:tc>
          <w:tcPr>
            <w:tcW w:w="2393" w:type="pct"/>
            <w:tcBorders>
              <w:top w:val="single" w:sz="4" w:space="0" w:color="auto"/>
              <w:left w:val="single" w:sz="4" w:space="0" w:color="000000"/>
              <w:bottom w:val="single" w:sz="4" w:space="0" w:color="auto"/>
              <w:right w:val="nil"/>
            </w:tcBorders>
            <w:tcMar>
              <w:top w:w="57" w:type="dxa"/>
              <w:left w:w="68" w:type="dxa"/>
              <w:bottom w:w="57" w:type="dxa"/>
              <w:right w:w="68" w:type="dxa"/>
            </w:tcMar>
          </w:tcPr>
          <w:p w14:paraId="41F573A3" w14:textId="77777777" w:rsidR="001902AC" w:rsidRPr="00C2088E" w:rsidRDefault="001902AC" w:rsidP="00447B01">
            <w:pPr>
              <w:rPr>
                <w:sz w:val="20"/>
                <w:szCs w:val="20"/>
              </w:rPr>
            </w:pPr>
          </w:p>
        </w:tc>
      </w:tr>
      <w:tr w:rsidR="001902AC" w:rsidRPr="00C2088E" w14:paraId="50826B22" w14:textId="77777777" w:rsidTr="00447B01">
        <w:trPr>
          <w:trHeight w:val="1043"/>
        </w:trPr>
        <w:tc>
          <w:tcPr>
            <w:tcW w:w="2607" w:type="pct"/>
            <w:tcBorders>
              <w:top w:val="single" w:sz="4" w:space="0" w:color="auto"/>
              <w:left w:val="nil"/>
              <w:bottom w:val="single" w:sz="4" w:space="0" w:color="auto"/>
              <w:right w:val="single" w:sz="4" w:space="0" w:color="000000"/>
            </w:tcBorders>
            <w:tcMar>
              <w:top w:w="57" w:type="dxa"/>
              <w:left w:w="68" w:type="dxa"/>
              <w:bottom w:w="57" w:type="dxa"/>
              <w:right w:w="68" w:type="dxa"/>
            </w:tcMar>
          </w:tcPr>
          <w:p w14:paraId="49D0E2A4" w14:textId="77777777" w:rsidR="001902AC" w:rsidRPr="00C2088E" w:rsidRDefault="001902AC" w:rsidP="00447B01">
            <w:pPr>
              <w:jc w:val="both"/>
              <w:rPr>
                <w:sz w:val="20"/>
                <w:szCs w:val="20"/>
              </w:rPr>
            </w:pPr>
            <w:r w:rsidRPr="00C2088E">
              <w:rPr>
                <w:sz w:val="20"/>
                <w:szCs w:val="20"/>
              </w:rPr>
              <w:t xml:space="preserve">7. Не працювали на території ринку протягом квітня 2021 року Суб’єкти господарювання, стосовно яких здійснюються обмежувальні протиепідемічні заходи, відповідно до Переліку видів економічної діяльності           </w:t>
            </w:r>
            <w:r>
              <w:rPr>
                <w:sz w:val="20"/>
                <w:szCs w:val="20"/>
              </w:rPr>
              <w:t>(зазначити Так</w:t>
            </w:r>
            <w:r w:rsidRPr="00C2088E">
              <w:rPr>
                <w:sz w:val="20"/>
                <w:szCs w:val="20"/>
              </w:rPr>
              <w:t xml:space="preserve"> або Ні)</w:t>
            </w:r>
          </w:p>
        </w:tc>
        <w:tc>
          <w:tcPr>
            <w:tcW w:w="2393" w:type="pct"/>
            <w:tcBorders>
              <w:top w:val="single" w:sz="4" w:space="0" w:color="auto"/>
              <w:left w:val="single" w:sz="4" w:space="0" w:color="000000"/>
              <w:bottom w:val="single" w:sz="4" w:space="0" w:color="auto"/>
              <w:right w:val="nil"/>
            </w:tcBorders>
            <w:tcMar>
              <w:top w:w="57" w:type="dxa"/>
              <w:left w:w="68" w:type="dxa"/>
              <w:bottom w:w="57" w:type="dxa"/>
              <w:right w:w="68" w:type="dxa"/>
            </w:tcMar>
          </w:tcPr>
          <w:p w14:paraId="6D938C83" w14:textId="77777777" w:rsidR="001902AC" w:rsidRPr="00C2088E" w:rsidRDefault="001902AC" w:rsidP="00447B01">
            <w:pPr>
              <w:rPr>
                <w:sz w:val="20"/>
                <w:szCs w:val="20"/>
              </w:rPr>
            </w:pPr>
          </w:p>
        </w:tc>
      </w:tr>
      <w:tr w:rsidR="001902AC" w:rsidRPr="00C2088E" w14:paraId="34A419DC" w14:textId="77777777" w:rsidTr="00447B01">
        <w:trPr>
          <w:trHeight w:val="105"/>
        </w:trPr>
        <w:tc>
          <w:tcPr>
            <w:tcW w:w="2607" w:type="pct"/>
            <w:tcBorders>
              <w:top w:val="single" w:sz="4" w:space="0" w:color="auto"/>
              <w:left w:val="nil"/>
              <w:bottom w:val="single" w:sz="4" w:space="0" w:color="000000"/>
              <w:right w:val="single" w:sz="4" w:space="0" w:color="000000"/>
            </w:tcBorders>
            <w:tcMar>
              <w:top w:w="57" w:type="dxa"/>
              <w:left w:w="68" w:type="dxa"/>
              <w:bottom w:w="57" w:type="dxa"/>
              <w:right w:w="68" w:type="dxa"/>
            </w:tcMar>
          </w:tcPr>
          <w:p w14:paraId="3654E6C5" w14:textId="77777777" w:rsidR="001902AC" w:rsidRPr="00C2088E" w:rsidRDefault="001902AC" w:rsidP="00447B01">
            <w:pPr>
              <w:jc w:val="both"/>
              <w:rPr>
                <w:sz w:val="20"/>
                <w:szCs w:val="20"/>
              </w:rPr>
            </w:pPr>
            <w:r w:rsidRPr="00C2088E">
              <w:rPr>
                <w:sz w:val="20"/>
                <w:szCs w:val="20"/>
              </w:rPr>
              <w:t xml:space="preserve">8. Не отримували державну допомогу, сукупний розмір якої з урахуванням Одноразової компенсації, що планується отримати в рамках Порядку за будь-який трирічний період, у сумі, еквівалентній 200 тисячам євро, яку визначено за офіційним валютним курсом, </w:t>
            </w:r>
            <w:r w:rsidRPr="00C2088E">
              <w:rPr>
                <w:sz w:val="20"/>
                <w:szCs w:val="20"/>
              </w:rPr>
              <w:lastRenderedPageBreak/>
              <w:t xml:space="preserve">встановленим Національним банком України, що діяв на останній день </w:t>
            </w:r>
            <w:r>
              <w:rPr>
                <w:sz w:val="20"/>
                <w:szCs w:val="20"/>
              </w:rPr>
              <w:t>фінансового року (зазначити Так або Ні, н</w:t>
            </w:r>
            <w:r w:rsidRPr="00C2088E">
              <w:rPr>
                <w:sz w:val="20"/>
                <w:szCs w:val="20"/>
              </w:rPr>
              <w:t>адати інформацію щодо отриманої вищезазначеної державної допомоги)</w:t>
            </w:r>
          </w:p>
        </w:tc>
        <w:tc>
          <w:tcPr>
            <w:tcW w:w="2393" w:type="pct"/>
            <w:tcBorders>
              <w:top w:val="single" w:sz="4" w:space="0" w:color="auto"/>
              <w:left w:val="single" w:sz="4" w:space="0" w:color="000000"/>
              <w:bottom w:val="single" w:sz="4" w:space="0" w:color="000000"/>
              <w:right w:val="nil"/>
            </w:tcBorders>
            <w:tcMar>
              <w:top w:w="57" w:type="dxa"/>
              <w:left w:w="68" w:type="dxa"/>
              <w:bottom w:w="57" w:type="dxa"/>
              <w:right w:w="68" w:type="dxa"/>
            </w:tcMar>
          </w:tcPr>
          <w:p w14:paraId="7225F139" w14:textId="77777777" w:rsidR="001902AC" w:rsidRPr="00C2088E" w:rsidRDefault="001902AC" w:rsidP="00447B01">
            <w:pPr>
              <w:rPr>
                <w:sz w:val="20"/>
                <w:szCs w:val="20"/>
              </w:rPr>
            </w:pPr>
          </w:p>
        </w:tc>
      </w:tr>
      <w:tr w:rsidR="001902AC" w:rsidRPr="00C2088E" w14:paraId="75214A50" w14:textId="77777777" w:rsidTr="00447B01">
        <w:trPr>
          <w:trHeight w:val="105"/>
        </w:trPr>
        <w:tc>
          <w:tcPr>
            <w:tcW w:w="2607" w:type="pct"/>
            <w:tcBorders>
              <w:top w:val="single" w:sz="4" w:space="0" w:color="auto"/>
              <w:left w:val="nil"/>
              <w:bottom w:val="single" w:sz="4" w:space="0" w:color="auto"/>
              <w:right w:val="single" w:sz="4" w:space="0" w:color="000000"/>
            </w:tcBorders>
            <w:tcMar>
              <w:top w:w="57" w:type="dxa"/>
              <w:left w:w="68" w:type="dxa"/>
              <w:bottom w:w="57" w:type="dxa"/>
              <w:right w:w="68" w:type="dxa"/>
            </w:tcMar>
          </w:tcPr>
          <w:p w14:paraId="1680D408" w14:textId="77777777" w:rsidR="001902AC" w:rsidRPr="00C2088E" w:rsidRDefault="001902AC" w:rsidP="00447B01">
            <w:pPr>
              <w:spacing w:before="120" w:line="228" w:lineRule="auto"/>
              <w:jc w:val="both"/>
              <w:rPr>
                <w:sz w:val="20"/>
                <w:szCs w:val="20"/>
              </w:rPr>
            </w:pPr>
            <w:r w:rsidRPr="00C2088E">
              <w:rPr>
                <w:sz w:val="20"/>
                <w:szCs w:val="20"/>
              </w:rPr>
              <w:t>9. Частка в загальній площі території ринку, на якій ведуть свою діяльність Суб’єкти господарювання, стосовно яких здійснюються обмежувальні протиепідемічні заходи,% (Зазначити Вашу відповідь. Додати перелік Суб’єктів господарювання, стосовно яких здійснюються обмежувальні протиепідемічні заходи,</w:t>
            </w:r>
            <w:r w:rsidRPr="00C2088E">
              <w:rPr>
                <w:rFonts w:ascii="Antiqua" w:hAnsi="Antiqua"/>
                <w:sz w:val="26"/>
                <w:szCs w:val="20"/>
              </w:rPr>
              <w:t xml:space="preserve"> </w:t>
            </w:r>
            <w:r w:rsidRPr="00C2088E">
              <w:rPr>
                <w:sz w:val="20"/>
                <w:szCs w:val="20"/>
              </w:rPr>
              <w:t>від</w:t>
            </w:r>
            <w:r>
              <w:rPr>
                <w:sz w:val="20"/>
                <w:szCs w:val="20"/>
              </w:rPr>
              <w:t>повідно до Додатка 3 до Порядку)</w:t>
            </w:r>
          </w:p>
        </w:tc>
        <w:tc>
          <w:tcPr>
            <w:tcW w:w="2393" w:type="pct"/>
            <w:tcBorders>
              <w:top w:val="single" w:sz="4" w:space="0" w:color="auto"/>
              <w:left w:val="single" w:sz="4" w:space="0" w:color="000000"/>
              <w:bottom w:val="single" w:sz="4" w:space="0" w:color="auto"/>
              <w:right w:val="nil"/>
            </w:tcBorders>
            <w:tcMar>
              <w:top w:w="57" w:type="dxa"/>
              <w:left w:w="68" w:type="dxa"/>
              <w:bottom w:w="57" w:type="dxa"/>
              <w:right w:w="68" w:type="dxa"/>
            </w:tcMar>
          </w:tcPr>
          <w:p w14:paraId="6752F8D7" w14:textId="77777777" w:rsidR="001902AC" w:rsidRPr="00C2088E" w:rsidRDefault="001902AC" w:rsidP="00447B01">
            <w:pPr>
              <w:rPr>
                <w:sz w:val="20"/>
                <w:szCs w:val="20"/>
              </w:rPr>
            </w:pPr>
          </w:p>
        </w:tc>
      </w:tr>
      <w:tr w:rsidR="001902AC" w:rsidRPr="00C2088E" w14:paraId="03DB34AB" w14:textId="77777777" w:rsidTr="00447B01">
        <w:trPr>
          <w:trHeight w:val="105"/>
        </w:trPr>
        <w:tc>
          <w:tcPr>
            <w:tcW w:w="2607" w:type="pct"/>
            <w:tcBorders>
              <w:top w:val="single" w:sz="4" w:space="0" w:color="auto"/>
              <w:left w:val="nil"/>
              <w:bottom w:val="single" w:sz="4" w:space="0" w:color="auto"/>
              <w:right w:val="single" w:sz="4" w:space="0" w:color="000000"/>
            </w:tcBorders>
            <w:tcMar>
              <w:top w:w="57" w:type="dxa"/>
              <w:left w:w="68" w:type="dxa"/>
              <w:bottom w:w="57" w:type="dxa"/>
              <w:right w:w="68" w:type="dxa"/>
            </w:tcMar>
          </w:tcPr>
          <w:p w14:paraId="192CC2B8" w14:textId="77777777" w:rsidR="001902AC" w:rsidRPr="00C2088E" w:rsidRDefault="001902AC" w:rsidP="00447B01">
            <w:pPr>
              <w:jc w:val="both"/>
              <w:rPr>
                <w:sz w:val="20"/>
                <w:szCs w:val="20"/>
              </w:rPr>
            </w:pPr>
            <w:r>
              <w:rPr>
                <w:sz w:val="20"/>
                <w:szCs w:val="20"/>
              </w:rPr>
              <w:t>10. Сума О</w:t>
            </w:r>
            <w:r w:rsidRPr="00C2088E">
              <w:rPr>
                <w:sz w:val="20"/>
                <w:szCs w:val="20"/>
              </w:rPr>
              <w:t xml:space="preserve">дноразової компенсації </w:t>
            </w:r>
            <w:r>
              <w:rPr>
                <w:sz w:val="20"/>
                <w:szCs w:val="20"/>
              </w:rPr>
              <w:t>за сплачену плату за землю, грн</w:t>
            </w:r>
            <w:r w:rsidRPr="00C2088E">
              <w:rPr>
                <w:sz w:val="20"/>
                <w:szCs w:val="20"/>
              </w:rPr>
              <w:t xml:space="preserve"> (розраховується за формулою відповідно п.4.1. Порядку</w:t>
            </w:r>
            <w:r>
              <w:rPr>
                <w:sz w:val="20"/>
                <w:szCs w:val="20"/>
              </w:rPr>
              <w:t>)</w:t>
            </w:r>
          </w:p>
        </w:tc>
        <w:tc>
          <w:tcPr>
            <w:tcW w:w="2393" w:type="pct"/>
            <w:tcBorders>
              <w:top w:val="single" w:sz="4" w:space="0" w:color="auto"/>
              <w:left w:val="single" w:sz="4" w:space="0" w:color="000000"/>
              <w:bottom w:val="single" w:sz="4" w:space="0" w:color="auto"/>
              <w:right w:val="nil"/>
            </w:tcBorders>
            <w:tcMar>
              <w:top w:w="57" w:type="dxa"/>
              <w:left w:w="68" w:type="dxa"/>
              <w:bottom w:w="57" w:type="dxa"/>
              <w:right w:w="68" w:type="dxa"/>
            </w:tcMar>
          </w:tcPr>
          <w:p w14:paraId="6536D6CC" w14:textId="77777777" w:rsidR="001902AC" w:rsidRPr="00C2088E" w:rsidRDefault="001902AC" w:rsidP="00447B01">
            <w:pPr>
              <w:rPr>
                <w:sz w:val="20"/>
                <w:szCs w:val="20"/>
              </w:rPr>
            </w:pPr>
          </w:p>
        </w:tc>
      </w:tr>
    </w:tbl>
    <w:p w14:paraId="0B802E76" w14:textId="77777777" w:rsidR="001902AC" w:rsidRPr="00C2088E" w:rsidRDefault="001902AC" w:rsidP="001902AC">
      <w:pPr>
        <w:spacing w:before="120" w:line="228" w:lineRule="auto"/>
        <w:ind w:firstLine="567"/>
        <w:jc w:val="both"/>
        <w:rPr>
          <w:b/>
          <w:noProof/>
          <w:sz w:val="20"/>
          <w:szCs w:val="20"/>
        </w:rPr>
      </w:pPr>
      <w:r w:rsidRPr="00C2088E">
        <w:rPr>
          <w:b/>
          <w:noProof/>
          <w:sz w:val="20"/>
          <w:szCs w:val="20"/>
        </w:rPr>
        <w:t>До заяви додаються наступні докумети:</w:t>
      </w:r>
    </w:p>
    <w:p w14:paraId="4F830A08" w14:textId="77777777" w:rsidR="001902AC" w:rsidRPr="00C2088E" w:rsidRDefault="001902AC" w:rsidP="001902AC">
      <w:pPr>
        <w:spacing w:before="120" w:line="228" w:lineRule="auto"/>
        <w:ind w:firstLine="567"/>
        <w:jc w:val="both"/>
        <w:rPr>
          <w:noProof/>
          <w:sz w:val="20"/>
          <w:szCs w:val="20"/>
          <w:lang w:val="ru-RU"/>
        </w:rPr>
      </w:pPr>
      <w:r w:rsidRPr="00C2088E">
        <w:rPr>
          <w:noProof/>
          <w:sz w:val="20"/>
          <w:szCs w:val="20"/>
        </w:rPr>
        <w:t>- інформація щодо державної допомоги, отриманої протягом трьох років, відповідно до Додатка 2 до Порядку</w:t>
      </w:r>
      <w:r w:rsidRPr="00C2088E">
        <w:rPr>
          <w:noProof/>
          <w:sz w:val="20"/>
          <w:szCs w:val="20"/>
          <w:lang w:val="ru-RU"/>
        </w:rPr>
        <w:t>;</w:t>
      </w:r>
    </w:p>
    <w:p w14:paraId="7124B257" w14:textId="77777777" w:rsidR="001902AC" w:rsidRPr="00C2088E" w:rsidRDefault="001902AC" w:rsidP="001902AC">
      <w:pPr>
        <w:spacing w:before="120" w:line="228" w:lineRule="auto"/>
        <w:ind w:firstLine="567"/>
        <w:jc w:val="both"/>
        <w:rPr>
          <w:sz w:val="20"/>
          <w:szCs w:val="20"/>
        </w:rPr>
      </w:pPr>
      <w:r w:rsidRPr="00C2088E">
        <w:rPr>
          <w:sz w:val="20"/>
          <w:szCs w:val="20"/>
          <w:lang w:val="ru-RU"/>
        </w:rPr>
        <w:t xml:space="preserve">- </w:t>
      </w:r>
      <w:r w:rsidRPr="00C2088E">
        <w:rPr>
          <w:sz w:val="20"/>
          <w:szCs w:val="20"/>
        </w:rPr>
        <w:t>перелік Суб’єктів господарювання, стосовно яких здійснюються обмежувальні протиепідемічні заходи,</w:t>
      </w:r>
      <w:r w:rsidRPr="00C2088E">
        <w:rPr>
          <w:rFonts w:ascii="Antiqua" w:hAnsi="Antiqua"/>
          <w:sz w:val="26"/>
          <w:szCs w:val="20"/>
        </w:rPr>
        <w:t xml:space="preserve"> </w:t>
      </w:r>
      <w:r w:rsidRPr="00C2088E">
        <w:rPr>
          <w:sz w:val="20"/>
          <w:szCs w:val="20"/>
        </w:rPr>
        <w:t>відповідно до Додатка 3 до Порядку;</w:t>
      </w:r>
    </w:p>
    <w:p w14:paraId="27DAA0DA" w14:textId="77777777" w:rsidR="001902AC" w:rsidRPr="00C2088E" w:rsidRDefault="001902AC" w:rsidP="001902AC">
      <w:pPr>
        <w:spacing w:before="120" w:line="228" w:lineRule="auto"/>
        <w:ind w:firstLine="567"/>
        <w:jc w:val="both"/>
        <w:rPr>
          <w:sz w:val="20"/>
          <w:szCs w:val="20"/>
        </w:rPr>
      </w:pPr>
      <w:r w:rsidRPr="00C2088E">
        <w:rPr>
          <w:sz w:val="20"/>
          <w:szCs w:val="20"/>
        </w:rPr>
        <w:t>- Копія платіжного доручення Учасника процедури компенсації сплати плати за землю за квітень 2021 року;</w:t>
      </w:r>
    </w:p>
    <w:p w14:paraId="09599EBE" w14:textId="77777777" w:rsidR="001902AC" w:rsidRDefault="001902AC" w:rsidP="001902AC">
      <w:pPr>
        <w:numPr>
          <w:ilvl w:val="0"/>
          <w:numId w:val="1"/>
        </w:numPr>
        <w:spacing w:before="120"/>
        <w:ind w:firstLine="567"/>
        <w:jc w:val="both"/>
        <w:rPr>
          <w:sz w:val="20"/>
          <w:szCs w:val="20"/>
        </w:rPr>
      </w:pPr>
      <w:r w:rsidRPr="00C2088E">
        <w:rPr>
          <w:sz w:val="20"/>
          <w:szCs w:val="20"/>
        </w:rPr>
        <w:t>Оригінал інформаці</w:t>
      </w:r>
      <w:r>
        <w:rPr>
          <w:sz w:val="20"/>
          <w:szCs w:val="20"/>
        </w:rPr>
        <w:t>йного листа або іншого документа</w:t>
      </w:r>
      <w:r w:rsidRPr="00C2088E">
        <w:rPr>
          <w:sz w:val="20"/>
          <w:szCs w:val="20"/>
        </w:rPr>
        <w:t xml:space="preserve"> з уповноваженого органу щодо відсутності заборгованості по платі за землю</w:t>
      </w:r>
      <w:r>
        <w:rPr>
          <w:sz w:val="20"/>
          <w:szCs w:val="20"/>
        </w:rPr>
        <w:t>.</w:t>
      </w:r>
      <w:r w:rsidRPr="00C2088E">
        <w:rPr>
          <w:sz w:val="20"/>
          <w:szCs w:val="20"/>
        </w:rPr>
        <w:t xml:space="preserve"> </w:t>
      </w:r>
    </w:p>
    <w:p w14:paraId="4E2BA6CE" w14:textId="77777777" w:rsidR="001902AC" w:rsidRDefault="001902AC" w:rsidP="001902AC">
      <w:pPr>
        <w:spacing w:before="120"/>
        <w:ind w:firstLine="567"/>
        <w:jc w:val="both"/>
        <w:rPr>
          <w:noProof/>
          <w:sz w:val="20"/>
          <w:szCs w:val="20"/>
        </w:rPr>
      </w:pPr>
      <w:r>
        <w:rPr>
          <w:sz w:val="20"/>
          <w:szCs w:val="20"/>
        </w:rPr>
        <w:t>Я підтверджую, що суму орендної плати за торгові місця, що стягується із</w:t>
      </w:r>
      <w:r w:rsidRPr="00297BBA">
        <w:rPr>
          <w:sz w:val="20"/>
          <w:szCs w:val="20"/>
        </w:rPr>
        <w:t xml:space="preserve"> Суб’єктів господарювання, стосовно яких здійснюються обмеж</w:t>
      </w:r>
      <w:r>
        <w:rPr>
          <w:sz w:val="20"/>
          <w:szCs w:val="20"/>
        </w:rPr>
        <w:t xml:space="preserve">увальні протиепідемічні заходи та які провадять свою діяльність на території ринку зменшена на частку плати за землю за квітень 2021 року. </w:t>
      </w:r>
    </w:p>
    <w:p w14:paraId="7BAB071F" w14:textId="77777777" w:rsidR="001902AC" w:rsidRPr="00C2088E" w:rsidRDefault="001902AC" w:rsidP="001902AC">
      <w:pPr>
        <w:spacing w:before="120"/>
        <w:ind w:firstLine="567"/>
        <w:jc w:val="both"/>
        <w:rPr>
          <w:noProof/>
          <w:sz w:val="20"/>
          <w:szCs w:val="20"/>
        </w:rPr>
      </w:pPr>
      <w:r w:rsidRPr="00C2088E">
        <w:rPr>
          <w:noProof/>
          <w:sz w:val="20"/>
          <w:szCs w:val="20"/>
        </w:rPr>
        <w:t>Я усвідомлюю, що учасники процедури компенсації несуть відповідальність за достовірність інформації, наданої для отримання Одноразової компенсації,</w:t>
      </w:r>
      <w:r w:rsidRPr="00C2088E">
        <w:rPr>
          <w:rFonts w:ascii="Antiqua" w:hAnsi="Antiqua"/>
          <w:sz w:val="26"/>
          <w:szCs w:val="20"/>
        </w:rPr>
        <w:t xml:space="preserve"> </w:t>
      </w:r>
      <w:r w:rsidRPr="00C2088E">
        <w:rPr>
          <w:noProof/>
          <w:sz w:val="20"/>
          <w:szCs w:val="20"/>
        </w:rPr>
        <w:t>відповідно до закону.</w:t>
      </w:r>
    </w:p>
    <w:p w14:paraId="6B3D2BBE" w14:textId="77777777" w:rsidR="001902AC" w:rsidRPr="00C2088E" w:rsidRDefault="001902AC" w:rsidP="001902AC">
      <w:pPr>
        <w:spacing w:before="120" w:line="228" w:lineRule="auto"/>
        <w:ind w:firstLine="567"/>
        <w:jc w:val="both"/>
        <w:rPr>
          <w:noProof/>
          <w:sz w:val="20"/>
          <w:szCs w:val="20"/>
          <w:lang w:val="ru-RU"/>
        </w:rPr>
      </w:pPr>
      <w:r w:rsidRPr="00C2088E">
        <w:rPr>
          <w:noProof/>
          <w:sz w:val="20"/>
          <w:szCs w:val="20"/>
          <w:lang w:val="ru-RU"/>
        </w:rPr>
        <w:t>Я усвідомлюю, що наведені мною відомості, які вплинули на надання Одноразової компенсації, будуть перевірені згідно із законодавством.</w:t>
      </w:r>
    </w:p>
    <w:p w14:paraId="24C3FF0D" w14:textId="77777777" w:rsidR="001902AC" w:rsidRPr="00C2088E" w:rsidRDefault="001902AC" w:rsidP="001902AC">
      <w:pPr>
        <w:spacing w:before="120" w:line="228" w:lineRule="auto"/>
        <w:ind w:firstLine="567"/>
        <w:jc w:val="both"/>
        <w:rPr>
          <w:noProof/>
          <w:sz w:val="20"/>
          <w:szCs w:val="20"/>
          <w:lang w:val="ru-RU"/>
        </w:rPr>
      </w:pPr>
      <w:r w:rsidRPr="00C2088E">
        <w:rPr>
          <w:noProof/>
          <w:sz w:val="20"/>
          <w:szCs w:val="20"/>
          <w:lang w:val="ru-RU"/>
        </w:rPr>
        <w:t>Я ознайомлений з умовами надання Одноразової компенсації та про обов’язок її повернення у разі подання недостовірної інформації, Учасником процедури компенсації для її отримання (стягнення в примусовому порядку або самостійне повернення).</w:t>
      </w:r>
    </w:p>
    <w:p w14:paraId="0E1C6646" w14:textId="77777777" w:rsidR="001902AC" w:rsidRPr="00C2088E" w:rsidRDefault="001902AC" w:rsidP="001902AC">
      <w:pPr>
        <w:spacing w:before="120" w:line="228" w:lineRule="auto"/>
        <w:ind w:firstLine="567"/>
        <w:jc w:val="both"/>
        <w:rPr>
          <w:sz w:val="20"/>
          <w:szCs w:val="20"/>
        </w:rPr>
      </w:pPr>
      <w:r w:rsidRPr="00C2088E">
        <w:rPr>
          <w:noProof/>
          <w:sz w:val="20"/>
          <w:szCs w:val="20"/>
        </w:rPr>
        <w:t>Я даю згоду на обробку персональних даних відповідно до закону.</w:t>
      </w:r>
    </w:p>
    <w:p w14:paraId="728C4905" w14:textId="77777777" w:rsidR="001902AC" w:rsidRPr="00C2088E" w:rsidRDefault="001902AC" w:rsidP="001902AC">
      <w:pPr>
        <w:rPr>
          <w:b/>
          <w:i/>
          <w:sz w:val="20"/>
          <w:szCs w:val="20"/>
        </w:rPr>
      </w:pPr>
    </w:p>
    <w:p w14:paraId="0ADA2A7F" w14:textId="77777777" w:rsidR="001902AC" w:rsidRPr="00C2088E" w:rsidRDefault="001902AC" w:rsidP="001902AC">
      <w:pPr>
        <w:tabs>
          <w:tab w:val="left" w:pos="7162"/>
        </w:tabs>
        <w:rPr>
          <w:b/>
          <w:i/>
          <w:sz w:val="20"/>
          <w:szCs w:val="20"/>
        </w:rPr>
      </w:pPr>
      <w:r w:rsidRPr="00C2088E">
        <w:rPr>
          <w:b/>
          <w:i/>
          <w:sz w:val="20"/>
          <w:szCs w:val="20"/>
        </w:rPr>
        <w:t>______ _____________ 2021 року                                                                                   _____________________</w:t>
      </w:r>
    </w:p>
    <w:p w14:paraId="6E9D1058" w14:textId="1177A65A" w:rsidR="001902AC" w:rsidRPr="00C2088E" w:rsidRDefault="001902AC" w:rsidP="001902AC">
      <w:pPr>
        <w:tabs>
          <w:tab w:val="left" w:pos="7989"/>
        </w:tabs>
        <w:rPr>
          <w:b/>
          <w:i/>
          <w:sz w:val="20"/>
          <w:szCs w:val="20"/>
        </w:rPr>
      </w:pPr>
      <w:r w:rsidRPr="00C2088E">
        <w:rPr>
          <w:b/>
          <w:i/>
          <w:sz w:val="20"/>
          <w:szCs w:val="20"/>
        </w:rPr>
        <w:t xml:space="preserve">                 Дата                                                                    </w:t>
      </w:r>
      <w:r w:rsidR="00407306">
        <w:rPr>
          <w:b/>
          <w:i/>
          <w:sz w:val="20"/>
          <w:szCs w:val="20"/>
        </w:rPr>
        <w:t xml:space="preserve">  </w:t>
      </w:r>
      <w:r w:rsidRPr="00C2088E">
        <w:rPr>
          <w:b/>
          <w:i/>
          <w:sz w:val="20"/>
          <w:szCs w:val="20"/>
        </w:rPr>
        <w:t>Підпис керівника Учасника процедури компенсації</w:t>
      </w:r>
    </w:p>
    <w:p w14:paraId="1A88E161" w14:textId="77777777" w:rsidR="001902AC" w:rsidRPr="00C2088E" w:rsidRDefault="001902AC" w:rsidP="001902AC">
      <w:pPr>
        <w:tabs>
          <w:tab w:val="left" w:pos="7989"/>
        </w:tabs>
        <w:rPr>
          <w:b/>
          <w:i/>
          <w:sz w:val="20"/>
          <w:szCs w:val="20"/>
        </w:rPr>
      </w:pPr>
    </w:p>
    <w:p w14:paraId="103AFED0" w14:textId="77777777" w:rsidR="001902AC" w:rsidRPr="00C2088E" w:rsidRDefault="001902AC" w:rsidP="001902AC">
      <w:pPr>
        <w:tabs>
          <w:tab w:val="left" w:pos="7989"/>
        </w:tabs>
        <w:rPr>
          <w:b/>
          <w:i/>
          <w:sz w:val="20"/>
          <w:szCs w:val="20"/>
        </w:rPr>
      </w:pPr>
    </w:p>
    <w:p w14:paraId="424E2A5C" w14:textId="77777777" w:rsidR="001902AC" w:rsidRPr="00C2088E" w:rsidRDefault="001902AC" w:rsidP="001902AC">
      <w:pPr>
        <w:tabs>
          <w:tab w:val="left" w:pos="7989"/>
        </w:tabs>
        <w:rPr>
          <w:b/>
          <w:i/>
          <w:sz w:val="20"/>
          <w:szCs w:val="20"/>
        </w:rPr>
      </w:pPr>
    </w:p>
    <w:p w14:paraId="4BBBD91F" w14:textId="77777777" w:rsidR="001902AC" w:rsidRPr="00C2088E" w:rsidRDefault="001902AC" w:rsidP="001902AC">
      <w:pPr>
        <w:tabs>
          <w:tab w:val="left" w:pos="7989"/>
        </w:tabs>
        <w:rPr>
          <w:b/>
          <w:i/>
          <w:sz w:val="20"/>
          <w:szCs w:val="20"/>
        </w:rPr>
      </w:pPr>
    </w:p>
    <w:p w14:paraId="008561F7" w14:textId="77777777" w:rsidR="001902AC" w:rsidRPr="00C2088E" w:rsidRDefault="001902AC" w:rsidP="001902AC">
      <w:pPr>
        <w:tabs>
          <w:tab w:val="left" w:pos="7989"/>
        </w:tabs>
        <w:rPr>
          <w:b/>
          <w:i/>
          <w:sz w:val="20"/>
          <w:szCs w:val="20"/>
        </w:rPr>
      </w:pPr>
    </w:p>
    <w:p w14:paraId="180C0332" w14:textId="77777777" w:rsidR="001902AC" w:rsidRPr="00C2088E" w:rsidRDefault="001902AC" w:rsidP="001902AC">
      <w:pPr>
        <w:tabs>
          <w:tab w:val="left" w:pos="7989"/>
        </w:tabs>
        <w:rPr>
          <w:b/>
          <w:i/>
          <w:sz w:val="20"/>
          <w:szCs w:val="20"/>
        </w:rPr>
      </w:pPr>
    </w:p>
    <w:p w14:paraId="1FE34D10" w14:textId="77777777" w:rsidR="001902AC" w:rsidRPr="00C2088E" w:rsidRDefault="001902AC" w:rsidP="001902AC">
      <w:pPr>
        <w:tabs>
          <w:tab w:val="left" w:pos="7989"/>
        </w:tabs>
        <w:rPr>
          <w:b/>
          <w:i/>
          <w:sz w:val="20"/>
          <w:szCs w:val="20"/>
        </w:rPr>
      </w:pPr>
    </w:p>
    <w:p w14:paraId="6E10311E" w14:textId="683B3B7E" w:rsidR="001902AC" w:rsidRDefault="001902AC" w:rsidP="001902AC">
      <w:pPr>
        <w:tabs>
          <w:tab w:val="left" w:pos="7989"/>
        </w:tabs>
        <w:rPr>
          <w:b/>
          <w:i/>
          <w:sz w:val="20"/>
          <w:szCs w:val="20"/>
        </w:rPr>
      </w:pPr>
    </w:p>
    <w:p w14:paraId="436634F4" w14:textId="430A48DC" w:rsidR="003A7426" w:rsidRDefault="003A7426" w:rsidP="001902AC">
      <w:pPr>
        <w:tabs>
          <w:tab w:val="left" w:pos="7989"/>
        </w:tabs>
        <w:rPr>
          <w:b/>
          <w:i/>
          <w:sz w:val="20"/>
          <w:szCs w:val="20"/>
        </w:rPr>
      </w:pPr>
    </w:p>
    <w:p w14:paraId="7C9A000D" w14:textId="3B00F4A6" w:rsidR="003A7426" w:rsidRDefault="003A7426" w:rsidP="001902AC">
      <w:pPr>
        <w:tabs>
          <w:tab w:val="left" w:pos="7989"/>
        </w:tabs>
        <w:rPr>
          <w:b/>
          <w:i/>
          <w:sz w:val="20"/>
          <w:szCs w:val="20"/>
        </w:rPr>
      </w:pPr>
    </w:p>
    <w:p w14:paraId="2EB65CF2" w14:textId="2518852F" w:rsidR="003A7426" w:rsidRDefault="003A7426" w:rsidP="001902AC">
      <w:pPr>
        <w:tabs>
          <w:tab w:val="left" w:pos="7989"/>
        </w:tabs>
        <w:rPr>
          <w:b/>
          <w:i/>
          <w:sz w:val="20"/>
          <w:szCs w:val="20"/>
        </w:rPr>
      </w:pPr>
    </w:p>
    <w:p w14:paraId="38BA2AAD" w14:textId="5903F714" w:rsidR="003A7426" w:rsidRDefault="003A7426" w:rsidP="001902AC">
      <w:pPr>
        <w:tabs>
          <w:tab w:val="left" w:pos="7989"/>
        </w:tabs>
        <w:rPr>
          <w:b/>
          <w:i/>
          <w:sz w:val="20"/>
          <w:szCs w:val="20"/>
        </w:rPr>
      </w:pPr>
    </w:p>
    <w:p w14:paraId="082A9801" w14:textId="65161AC1" w:rsidR="003A7426" w:rsidRDefault="003A7426" w:rsidP="001902AC">
      <w:pPr>
        <w:tabs>
          <w:tab w:val="left" w:pos="7989"/>
        </w:tabs>
        <w:rPr>
          <w:b/>
          <w:i/>
          <w:sz w:val="20"/>
          <w:szCs w:val="20"/>
        </w:rPr>
      </w:pPr>
    </w:p>
    <w:p w14:paraId="1C0D4764" w14:textId="447882AC" w:rsidR="003A7426" w:rsidRDefault="003A7426" w:rsidP="001902AC">
      <w:pPr>
        <w:tabs>
          <w:tab w:val="left" w:pos="7989"/>
        </w:tabs>
        <w:rPr>
          <w:b/>
          <w:i/>
          <w:sz w:val="20"/>
          <w:szCs w:val="20"/>
        </w:rPr>
      </w:pPr>
    </w:p>
    <w:p w14:paraId="5E39D4ED" w14:textId="6BAA7D22" w:rsidR="003A7426" w:rsidRDefault="003A7426" w:rsidP="001902AC">
      <w:pPr>
        <w:tabs>
          <w:tab w:val="left" w:pos="7989"/>
        </w:tabs>
        <w:rPr>
          <w:b/>
          <w:i/>
          <w:sz w:val="20"/>
          <w:szCs w:val="20"/>
        </w:rPr>
      </w:pPr>
    </w:p>
    <w:p w14:paraId="068F76EB" w14:textId="48D1C8B2" w:rsidR="003A7426" w:rsidRDefault="003A7426" w:rsidP="001902AC">
      <w:pPr>
        <w:tabs>
          <w:tab w:val="left" w:pos="7989"/>
        </w:tabs>
        <w:rPr>
          <w:b/>
          <w:i/>
          <w:sz w:val="20"/>
          <w:szCs w:val="20"/>
        </w:rPr>
      </w:pPr>
    </w:p>
    <w:p w14:paraId="330D3EC3" w14:textId="1E2DA079" w:rsidR="003A7426" w:rsidRDefault="003A7426" w:rsidP="001902AC">
      <w:pPr>
        <w:tabs>
          <w:tab w:val="left" w:pos="7989"/>
        </w:tabs>
        <w:rPr>
          <w:b/>
          <w:i/>
          <w:sz w:val="20"/>
          <w:szCs w:val="20"/>
        </w:rPr>
      </w:pPr>
    </w:p>
    <w:p w14:paraId="57720F6F" w14:textId="4DC6E81F" w:rsidR="003A7426" w:rsidRDefault="003A7426" w:rsidP="001902AC">
      <w:pPr>
        <w:tabs>
          <w:tab w:val="left" w:pos="7989"/>
        </w:tabs>
        <w:rPr>
          <w:b/>
          <w:i/>
          <w:sz w:val="20"/>
          <w:szCs w:val="20"/>
        </w:rPr>
      </w:pPr>
    </w:p>
    <w:p w14:paraId="3BDD3F2D" w14:textId="77777777" w:rsidR="00407306" w:rsidRDefault="00407306" w:rsidP="003A7426">
      <w:pPr>
        <w:tabs>
          <w:tab w:val="left" w:pos="7989"/>
        </w:tabs>
        <w:jc w:val="right"/>
        <w:rPr>
          <w:i/>
          <w:sz w:val="18"/>
          <w:szCs w:val="18"/>
        </w:rPr>
      </w:pPr>
    </w:p>
    <w:p w14:paraId="56275F9C" w14:textId="3635752E" w:rsidR="003A7426" w:rsidRPr="003A7426" w:rsidRDefault="003A7426" w:rsidP="003A7426">
      <w:pPr>
        <w:tabs>
          <w:tab w:val="left" w:pos="7989"/>
        </w:tabs>
        <w:jc w:val="right"/>
        <w:rPr>
          <w:i/>
          <w:sz w:val="18"/>
          <w:szCs w:val="18"/>
        </w:rPr>
      </w:pPr>
      <w:r w:rsidRPr="003A7426">
        <w:rPr>
          <w:i/>
          <w:sz w:val="18"/>
          <w:szCs w:val="18"/>
        </w:rPr>
        <w:lastRenderedPageBreak/>
        <w:t>Додаток до Заяви</w:t>
      </w:r>
    </w:p>
    <w:p w14:paraId="3F8BD111" w14:textId="77777777" w:rsidR="003A7426" w:rsidRPr="003A7426" w:rsidRDefault="003A7426" w:rsidP="003A7426">
      <w:pPr>
        <w:tabs>
          <w:tab w:val="left" w:pos="7989"/>
        </w:tabs>
        <w:jc w:val="right"/>
        <w:rPr>
          <w:i/>
          <w:sz w:val="18"/>
          <w:szCs w:val="18"/>
        </w:rPr>
      </w:pPr>
      <w:r w:rsidRPr="003A7426">
        <w:rPr>
          <w:i/>
          <w:sz w:val="18"/>
          <w:szCs w:val="18"/>
        </w:rPr>
        <w:t>(є невід’ємною частиною Заяви)</w:t>
      </w:r>
    </w:p>
    <w:p w14:paraId="71E05A81" w14:textId="77777777" w:rsidR="003A7426" w:rsidRPr="003A7426" w:rsidRDefault="003A7426" w:rsidP="003A7426">
      <w:pPr>
        <w:tabs>
          <w:tab w:val="left" w:pos="7989"/>
        </w:tabs>
        <w:rPr>
          <w:i/>
          <w:sz w:val="18"/>
          <w:szCs w:val="18"/>
        </w:rPr>
      </w:pPr>
    </w:p>
    <w:tbl>
      <w:tblPr>
        <w:tblW w:w="5001" w:type="pct"/>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44"/>
        <w:gridCol w:w="3460"/>
        <w:gridCol w:w="1148"/>
      </w:tblGrid>
      <w:tr w:rsidR="003A7426" w:rsidRPr="003A7426" w14:paraId="368B0EB2" w14:textId="77777777" w:rsidTr="003A7426">
        <w:trPr>
          <w:trHeight w:val="534"/>
        </w:trPr>
        <w:tc>
          <w:tcPr>
            <w:tcW w:w="2536" w:type="pct"/>
            <w:tcBorders>
              <w:top w:val="single" w:sz="4" w:space="0" w:color="000000"/>
              <w:left w:val="nil"/>
              <w:bottom w:val="single" w:sz="4" w:space="0" w:color="auto"/>
              <w:right w:val="single" w:sz="4" w:space="0" w:color="000000"/>
            </w:tcBorders>
            <w:tcMar>
              <w:top w:w="57" w:type="dxa"/>
              <w:left w:w="68" w:type="dxa"/>
              <w:bottom w:w="57" w:type="dxa"/>
              <w:right w:w="68" w:type="dxa"/>
            </w:tcMar>
            <w:hideMark/>
          </w:tcPr>
          <w:p w14:paraId="46FD0531" w14:textId="77777777" w:rsidR="003A7426" w:rsidRPr="003A7426" w:rsidRDefault="003A7426">
            <w:pPr>
              <w:spacing w:line="256" w:lineRule="auto"/>
              <w:jc w:val="center"/>
              <w:rPr>
                <w:sz w:val="18"/>
                <w:szCs w:val="18"/>
              </w:rPr>
            </w:pPr>
            <w:r w:rsidRPr="003A7426">
              <w:rPr>
                <w:sz w:val="18"/>
                <w:szCs w:val="18"/>
              </w:rPr>
              <w:t xml:space="preserve"> </w:t>
            </w:r>
            <w:r w:rsidRPr="003A7426">
              <w:rPr>
                <w:i/>
                <w:sz w:val="18"/>
                <w:szCs w:val="18"/>
              </w:rPr>
              <w:t>Заповнюється Учасником процедури компенсації</w:t>
            </w:r>
          </w:p>
        </w:tc>
        <w:tc>
          <w:tcPr>
            <w:tcW w:w="2464" w:type="pct"/>
            <w:gridSpan w:val="2"/>
            <w:tcBorders>
              <w:top w:val="single" w:sz="4" w:space="0" w:color="000000"/>
              <w:left w:val="single" w:sz="4" w:space="0" w:color="000000"/>
              <w:bottom w:val="single" w:sz="4" w:space="0" w:color="auto"/>
              <w:right w:val="single" w:sz="4" w:space="0" w:color="auto"/>
            </w:tcBorders>
            <w:tcMar>
              <w:top w:w="57" w:type="dxa"/>
              <w:left w:w="68" w:type="dxa"/>
              <w:bottom w:w="57" w:type="dxa"/>
              <w:right w:w="68" w:type="dxa"/>
            </w:tcMar>
            <w:hideMark/>
          </w:tcPr>
          <w:p w14:paraId="73BD0C3A" w14:textId="77777777" w:rsidR="003A7426" w:rsidRPr="003A7426" w:rsidRDefault="003A7426">
            <w:pPr>
              <w:tabs>
                <w:tab w:val="left" w:pos="7989"/>
              </w:tabs>
              <w:spacing w:line="256" w:lineRule="auto"/>
              <w:jc w:val="both"/>
              <w:rPr>
                <w:i/>
                <w:sz w:val="18"/>
                <w:szCs w:val="18"/>
              </w:rPr>
            </w:pPr>
            <w:r w:rsidRPr="003A7426">
              <w:rPr>
                <w:i/>
                <w:sz w:val="18"/>
                <w:szCs w:val="18"/>
              </w:rPr>
              <w:t>Заповнюється виключно виконавчими органами Миколаївської міської ради відповідно до повноважень</w:t>
            </w:r>
          </w:p>
        </w:tc>
      </w:tr>
      <w:tr w:rsidR="003A7426" w:rsidRPr="003A7426" w14:paraId="7951FF57" w14:textId="77777777" w:rsidTr="003A7426">
        <w:trPr>
          <w:trHeight w:val="534"/>
        </w:trPr>
        <w:tc>
          <w:tcPr>
            <w:tcW w:w="2536" w:type="pct"/>
            <w:tcBorders>
              <w:top w:val="single" w:sz="4" w:space="0" w:color="000000"/>
              <w:left w:val="nil"/>
              <w:bottom w:val="single" w:sz="4" w:space="0" w:color="auto"/>
              <w:right w:val="single" w:sz="4" w:space="0" w:color="000000"/>
            </w:tcBorders>
            <w:tcMar>
              <w:top w:w="57" w:type="dxa"/>
              <w:left w:w="68" w:type="dxa"/>
              <w:bottom w:w="57" w:type="dxa"/>
              <w:right w:w="68" w:type="dxa"/>
            </w:tcMar>
          </w:tcPr>
          <w:p w14:paraId="0FBFA5CC" w14:textId="77777777" w:rsidR="003A7426" w:rsidRPr="003A7426" w:rsidRDefault="003A7426">
            <w:pPr>
              <w:spacing w:line="256" w:lineRule="auto"/>
              <w:jc w:val="center"/>
              <w:rPr>
                <w:i/>
                <w:sz w:val="18"/>
                <w:szCs w:val="18"/>
              </w:rPr>
            </w:pPr>
            <w:r w:rsidRPr="003A7426">
              <w:rPr>
                <w:i/>
                <w:sz w:val="18"/>
                <w:szCs w:val="18"/>
              </w:rPr>
              <w:t>Учасник процедури  компенсації</w:t>
            </w:r>
          </w:p>
          <w:p w14:paraId="46484280" w14:textId="77777777" w:rsidR="003A7426" w:rsidRPr="003A7426" w:rsidRDefault="003A7426">
            <w:pPr>
              <w:spacing w:line="256" w:lineRule="auto"/>
              <w:rPr>
                <w:sz w:val="18"/>
                <w:szCs w:val="18"/>
              </w:rPr>
            </w:pPr>
          </w:p>
          <w:p w14:paraId="5D2BF59A" w14:textId="77777777" w:rsidR="003A7426" w:rsidRPr="003A7426" w:rsidRDefault="003A7426">
            <w:pPr>
              <w:spacing w:line="256" w:lineRule="auto"/>
              <w:jc w:val="center"/>
              <w:rPr>
                <w:sz w:val="18"/>
                <w:szCs w:val="18"/>
              </w:rPr>
            </w:pPr>
            <w:r w:rsidRPr="003A7426">
              <w:rPr>
                <w:sz w:val="18"/>
                <w:szCs w:val="18"/>
              </w:rPr>
              <w:t>___________________________</w:t>
            </w:r>
          </w:p>
          <w:p w14:paraId="7A79EB42" w14:textId="77777777" w:rsidR="003A7426" w:rsidRPr="003A7426" w:rsidRDefault="003A7426">
            <w:pPr>
              <w:spacing w:line="256" w:lineRule="auto"/>
              <w:jc w:val="center"/>
              <w:rPr>
                <w:sz w:val="18"/>
                <w:szCs w:val="18"/>
              </w:rPr>
            </w:pPr>
            <w:r w:rsidRPr="003A7426">
              <w:rPr>
                <w:sz w:val="18"/>
                <w:szCs w:val="18"/>
              </w:rPr>
              <w:t>вказати назву</w:t>
            </w:r>
          </w:p>
        </w:tc>
        <w:tc>
          <w:tcPr>
            <w:tcW w:w="1850" w:type="pct"/>
            <w:tcBorders>
              <w:top w:val="single" w:sz="4" w:space="0" w:color="000000"/>
              <w:left w:val="single" w:sz="4" w:space="0" w:color="000000"/>
              <w:bottom w:val="single" w:sz="4" w:space="0" w:color="auto"/>
              <w:right w:val="single" w:sz="4" w:space="0" w:color="auto"/>
            </w:tcBorders>
            <w:tcMar>
              <w:top w:w="57" w:type="dxa"/>
              <w:left w:w="68" w:type="dxa"/>
              <w:bottom w:w="57" w:type="dxa"/>
              <w:right w:w="68" w:type="dxa"/>
            </w:tcMar>
            <w:hideMark/>
          </w:tcPr>
          <w:p w14:paraId="32434CC5" w14:textId="77777777" w:rsidR="003A7426" w:rsidRPr="003A7426" w:rsidRDefault="003A7426">
            <w:pPr>
              <w:tabs>
                <w:tab w:val="left" w:pos="7989"/>
              </w:tabs>
              <w:spacing w:line="256" w:lineRule="auto"/>
              <w:jc w:val="center"/>
              <w:rPr>
                <w:i/>
                <w:sz w:val="18"/>
                <w:szCs w:val="18"/>
              </w:rPr>
            </w:pPr>
            <w:r w:rsidRPr="003A7426">
              <w:rPr>
                <w:i/>
                <w:sz w:val="18"/>
                <w:szCs w:val="18"/>
              </w:rPr>
              <w:t xml:space="preserve">Результати розгляду Заяви </w:t>
            </w:r>
          </w:p>
          <w:p w14:paraId="5AE4FCE7" w14:textId="77777777" w:rsidR="003A7426" w:rsidRPr="003A7426" w:rsidRDefault="003A7426">
            <w:pPr>
              <w:tabs>
                <w:tab w:val="left" w:pos="7989"/>
              </w:tabs>
              <w:spacing w:line="256" w:lineRule="auto"/>
              <w:jc w:val="center"/>
              <w:rPr>
                <w:i/>
                <w:sz w:val="18"/>
                <w:szCs w:val="18"/>
              </w:rPr>
            </w:pPr>
            <w:r w:rsidRPr="003A7426">
              <w:rPr>
                <w:i/>
                <w:sz w:val="18"/>
                <w:szCs w:val="18"/>
              </w:rPr>
              <w:t>Учасника процедури компенсації</w:t>
            </w:r>
          </w:p>
        </w:tc>
        <w:tc>
          <w:tcPr>
            <w:tcW w:w="614" w:type="pct"/>
            <w:tcBorders>
              <w:top w:val="single" w:sz="4" w:space="0" w:color="000000"/>
              <w:left w:val="single" w:sz="4" w:space="0" w:color="000000"/>
              <w:bottom w:val="single" w:sz="4" w:space="0" w:color="auto"/>
              <w:right w:val="single" w:sz="4" w:space="0" w:color="auto"/>
            </w:tcBorders>
            <w:hideMark/>
          </w:tcPr>
          <w:p w14:paraId="1DC713DE" w14:textId="77777777" w:rsidR="003A7426" w:rsidRPr="003A7426" w:rsidRDefault="003A7426">
            <w:pPr>
              <w:tabs>
                <w:tab w:val="left" w:pos="7989"/>
              </w:tabs>
              <w:spacing w:line="256" w:lineRule="auto"/>
              <w:jc w:val="center"/>
              <w:rPr>
                <w:i/>
                <w:sz w:val="18"/>
                <w:szCs w:val="18"/>
              </w:rPr>
            </w:pPr>
            <w:r w:rsidRPr="003A7426">
              <w:rPr>
                <w:i/>
                <w:sz w:val="18"/>
                <w:szCs w:val="18"/>
              </w:rPr>
              <w:t xml:space="preserve">Підпис керівника виконавчого органу </w:t>
            </w:r>
          </w:p>
        </w:tc>
      </w:tr>
      <w:tr w:rsidR="003A7426" w:rsidRPr="003A7426" w14:paraId="329694CA" w14:textId="77777777" w:rsidTr="003A7426">
        <w:trPr>
          <w:trHeight w:val="440"/>
        </w:trPr>
        <w:tc>
          <w:tcPr>
            <w:tcW w:w="2536" w:type="pct"/>
            <w:tcBorders>
              <w:top w:val="single" w:sz="4" w:space="0" w:color="000000"/>
              <w:left w:val="nil"/>
              <w:bottom w:val="single" w:sz="4" w:space="0" w:color="auto"/>
              <w:right w:val="single" w:sz="4" w:space="0" w:color="000000"/>
            </w:tcBorders>
            <w:tcMar>
              <w:top w:w="57" w:type="dxa"/>
              <w:left w:w="68" w:type="dxa"/>
              <w:bottom w:w="57" w:type="dxa"/>
              <w:right w:w="68" w:type="dxa"/>
            </w:tcMar>
          </w:tcPr>
          <w:p w14:paraId="59BDA8AF" w14:textId="77777777" w:rsidR="003A7426" w:rsidRPr="003A7426" w:rsidRDefault="003A7426">
            <w:pPr>
              <w:spacing w:line="256" w:lineRule="auto"/>
              <w:rPr>
                <w:sz w:val="18"/>
                <w:szCs w:val="18"/>
              </w:rPr>
            </w:pPr>
            <w:r w:rsidRPr="003A7426">
              <w:rPr>
                <w:sz w:val="18"/>
                <w:szCs w:val="18"/>
              </w:rPr>
              <w:t>1. Чи є учасник процедури компенсації резидентом України, що зареєстрований у м. Миколаєві</w:t>
            </w:r>
          </w:p>
          <w:p w14:paraId="5BFD39FC" w14:textId="77777777" w:rsidR="003A7426" w:rsidRPr="003A7426" w:rsidRDefault="003A7426">
            <w:pPr>
              <w:spacing w:line="256" w:lineRule="auto"/>
              <w:rPr>
                <w:i/>
                <w:sz w:val="18"/>
                <w:szCs w:val="18"/>
              </w:rPr>
            </w:pPr>
            <w:r w:rsidRPr="003A7426">
              <w:rPr>
                <w:i/>
                <w:sz w:val="18"/>
                <w:szCs w:val="18"/>
              </w:rPr>
              <w:t>(вказати дані відповідно до Таблиці 1)</w:t>
            </w:r>
          </w:p>
          <w:p w14:paraId="1CA64E6B" w14:textId="77777777" w:rsidR="003A7426" w:rsidRPr="003A7426" w:rsidRDefault="003A7426">
            <w:pPr>
              <w:spacing w:line="256" w:lineRule="auto"/>
              <w:rPr>
                <w:i/>
                <w:sz w:val="18"/>
                <w:szCs w:val="18"/>
              </w:rPr>
            </w:pPr>
          </w:p>
        </w:tc>
        <w:tc>
          <w:tcPr>
            <w:tcW w:w="1850" w:type="pct"/>
            <w:tcBorders>
              <w:top w:val="single" w:sz="4" w:space="0" w:color="000000"/>
              <w:left w:val="single" w:sz="4" w:space="0" w:color="000000"/>
              <w:bottom w:val="single" w:sz="4" w:space="0" w:color="auto"/>
              <w:right w:val="single" w:sz="4" w:space="0" w:color="auto"/>
            </w:tcBorders>
            <w:tcMar>
              <w:top w:w="57" w:type="dxa"/>
              <w:left w:w="68" w:type="dxa"/>
              <w:bottom w:w="57" w:type="dxa"/>
              <w:right w:w="68" w:type="dxa"/>
            </w:tcMar>
            <w:hideMark/>
          </w:tcPr>
          <w:p w14:paraId="331B187E" w14:textId="77777777" w:rsidR="003A7426" w:rsidRPr="003A7426" w:rsidRDefault="003A7426">
            <w:pPr>
              <w:spacing w:line="256" w:lineRule="auto"/>
              <w:jc w:val="both"/>
              <w:rPr>
                <w:i/>
                <w:sz w:val="18"/>
                <w:szCs w:val="18"/>
                <w:vertAlign w:val="superscript"/>
              </w:rPr>
            </w:pPr>
            <w:r w:rsidRPr="003A7426">
              <w:rPr>
                <w:i/>
                <w:sz w:val="18"/>
                <w:szCs w:val="18"/>
                <w:vertAlign w:val="superscript"/>
              </w:rPr>
              <w:t>1</w:t>
            </w:r>
          </w:p>
        </w:tc>
        <w:tc>
          <w:tcPr>
            <w:tcW w:w="614" w:type="pct"/>
            <w:tcBorders>
              <w:top w:val="single" w:sz="4" w:space="0" w:color="000000"/>
              <w:left w:val="single" w:sz="4" w:space="0" w:color="000000"/>
              <w:bottom w:val="single" w:sz="4" w:space="0" w:color="auto"/>
              <w:right w:val="single" w:sz="4" w:space="0" w:color="auto"/>
            </w:tcBorders>
          </w:tcPr>
          <w:p w14:paraId="31876766" w14:textId="77777777" w:rsidR="003A7426" w:rsidRPr="003A7426" w:rsidRDefault="003A7426">
            <w:pPr>
              <w:spacing w:line="256" w:lineRule="auto"/>
              <w:jc w:val="both"/>
              <w:rPr>
                <w:i/>
                <w:sz w:val="18"/>
                <w:szCs w:val="18"/>
                <w:vertAlign w:val="superscript"/>
              </w:rPr>
            </w:pPr>
          </w:p>
        </w:tc>
      </w:tr>
      <w:tr w:rsidR="003A7426" w:rsidRPr="003A7426" w14:paraId="5F3F01D1" w14:textId="77777777" w:rsidTr="003A7426">
        <w:trPr>
          <w:trHeight w:val="658"/>
        </w:trPr>
        <w:tc>
          <w:tcPr>
            <w:tcW w:w="2536" w:type="pct"/>
            <w:tcBorders>
              <w:top w:val="single" w:sz="4" w:space="0" w:color="auto"/>
              <w:left w:val="nil"/>
              <w:bottom w:val="single" w:sz="4" w:space="0" w:color="auto"/>
              <w:right w:val="single" w:sz="4" w:space="0" w:color="000000"/>
            </w:tcBorders>
            <w:tcMar>
              <w:top w:w="57" w:type="dxa"/>
              <w:left w:w="68" w:type="dxa"/>
              <w:bottom w:w="57" w:type="dxa"/>
              <w:right w:w="68" w:type="dxa"/>
            </w:tcMar>
          </w:tcPr>
          <w:p w14:paraId="55D6CFF7" w14:textId="77777777" w:rsidR="003A7426" w:rsidRPr="003A7426" w:rsidRDefault="003A7426">
            <w:pPr>
              <w:spacing w:line="256" w:lineRule="auto"/>
              <w:rPr>
                <w:sz w:val="18"/>
                <w:szCs w:val="18"/>
              </w:rPr>
            </w:pPr>
            <w:r w:rsidRPr="003A7426">
              <w:rPr>
                <w:sz w:val="18"/>
                <w:szCs w:val="18"/>
              </w:rPr>
              <w:t xml:space="preserve">2. Перебуває у стані ліквідації, реорганізації </w:t>
            </w:r>
          </w:p>
          <w:p w14:paraId="2CF5149E" w14:textId="77777777" w:rsidR="003A7426" w:rsidRPr="003A7426" w:rsidRDefault="003A7426">
            <w:pPr>
              <w:spacing w:line="256" w:lineRule="auto"/>
              <w:rPr>
                <w:i/>
                <w:sz w:val="18"/>
                <w:szCs w:val="18"/>
              </w:rPr>
            </w:pPr>
            <w:r w:rsidRPr="003A7426">
              <w:rPr>
                <w:i/>
                <w:sz w:val="18"/>
                <w:szCs w:val="18"/>
              </w:rPr>
              <w:t>(вказати дані відповідно до Таблиці 1)</w:t>
            </w:r>
          </w:p>
          <w:p w14:paraId="5124BBBA" w14:textId="77777777" w:rsidR="003A7426" w:rsidRPr="003A7426" w:rsidRDefault="003A7426">
            <w:pPr>
              <w:spacing w:line="256" w:lineRule="auto"/>
              <w:rPr>
                <w:i/>
                <w:sz w:val="18"/>
                <w:szCs w:val="18"/>
              </w:rPr>
            </w:pPr>
          </w:p>
        </w:tc>
        <w:tc>
          <w:tcPr>
            <w:tcW w:w="1850" w:type="pct"/>
            <w:tcBorders>
              <w:top w:val="single" w:sz="4" w:space="0" w:color="auto"/>
              <w:left w:val="single" w:sz="4" w:space="0" w:color="000000"/>
              <w:bottom w:val="single" w:sz="4" w:space="0" w:color="auto"/>
              <w:right w:val="single" w:sz="4" w:space="0" w:color="auto"/>
            </w:tcBorders>
            <w:tcMar>
              <w:top w:w="57" w:type="dxa"/>
              <w:left w:w="68" w:type="dxa"/>
              <w:bottom w:w="57" w:type="dxa"/>
              <w:right w:w="68" w:type="dxa"/>
            </w:tcMar>
            <w:hideMark/>
          </w:tcPr>
          <w:p w14:paraId="0942AF9B" w14:textId="77777777" w:rsidR="003A7426" w:rsidRPr="003A7426" w:rsidRDefault="003A7426">
            <w:pPr>
              <w:spacing w:line="256" w:lineRule="auto"/>
              <w:jc w:val="both"/>
              <w:rPr>
                <w:sz w:val="18"/>
                <w:szCs w:val="18"/>
                <w:vertAlign w:val="superscript"/>
              </w:rPr>
            </w:pPr>
            <w:r w:rsidRPr="003A7426">
              <w:rPr>
                <w:sz w:val="18"/>
                <w:szCs w:val="18"/>
                <w:vertAlign w:val="superscript"/>
              </w:rPr>
              <w:t>2</w:t>
            </w:r>
          </w:p>
        </w:tc>
        <w:tc>
          <w:tcPr>
            <w:tcW w:w="614" w:type="pct"/>
            <w:tcBorders>
              <w:top w:val="single" w:sz="4" w:space="0" w:color="auto"/>
              <w:left w:val="single" w:sz="4" w:space="0" w:color="000000"/>
              <w:bottom w:val="single" w:sz="4" w:space="0" w:color="auto"/>
              <w:right w:val="single" w:sz="4" w:space="0" w:color="auto"/>
            </w:tcBorders>
          </w:tcPr>
          <w:p w14:paraId="5E578966" w14:textId="77777777" w:rsidR="003A7426" w:rsidRPr="003A7426" w:rsidRDefault="003A7426">
            <w:pPr>
              <w:spacing w:line="256" w:lineRule="auto"/>
              <w:jc w:val="both"/>
              <w:rPr>
                <w:sz w:val="18"/>
                <w:szCs w:val="18"/>
                <w:vertAlign w:val="superscript"/>
              </w:rPr>
            </w:pPr>
          </w:p>
        </w:tc>
      </w:tr>
      <w:tr w:rsidR="003A7426" w:rsidRPr="003A7426" w14:paraId="6566730D" w14:textId="77777777" w:rsidTr="003A7426">
        <w:trPr>
          <w:trHeight w:val="887"/>
        </w:trPr>
        <w:tc>
          <w:tcPr>
            <w:tcW w:w="2536" w:type="pct"/>
            <w:tcBorders>
              <w:top w:val="single" w:sz="4" w:space="0" w:color="auto"/>
              <w:left w:val="nil"/>
              <w:bottom w:val="single" w:sz="4" w:space="0" w:color="auto"/>
              <w:right w:val="single" w:sz="4" w:space="0" w:color="000000"/>
            </w:tcBorders>
            <w:tcMar>
              <w:top w:w="57" w:type="dxa"/>
              <w:left w:w="68" w:type="dxa"/>
              <w:bottom w:w="57" w:type="dxa"/>
              <w:right w:w="68" w:type="dxa"/>
            </w:tcMar>
          </w:tcPr>
          <w:p w14:paraId="0F35A11F" w14:textId="77777777" w:rsidR="003A7426" w:rsidRPr="003A7426" w:rsidRDefault="003A7426">
            <w:pPr>
              <w:spacing w:line="256" w:lineRule="auto"/>
              <w:jc w:val="both"/>
              <w:rPr>
                <w:sz w:val="18"/>
                <w:szCs w:val="18"/>
              </w:rPr>
            </w:pPr>
            <w:r w:rsidRPr="003A7426">
              <w:rPr>
                <w:sz w:val="18"/>
                <w:szCs w:val="18"/>
              </w:rPr>
              <w:t>3. Інформація щодо суми плати за землю, сплаченої Учасником процедури компенсації у квітні 2021 року, грн</w:t>
            </w:r>
          </w:p>
          <w:p w14:paraId="1772CED9" w14:textId="77777777" w:rsidR="003A7426" w:rsidRPr="003A7426" w:rsidRDefault="003A7426">
            <w:pPr>
              <w:spacing w:line="256" w:lineRule="auto"/>
              <w:rPr>
                <w:i/>
                <w:sz w:val="18"/>
                <w:szCs w:val="18"/>
              </w:rPr>
            </w:pPr>
            <w:r w:rsidRPr="003A7426">
              <w:rPr>
                <w:i/>
                <w:sz w:val="18"/>
                <w:szCs w:val="18"/>
              </w:rPr>
              <w:t>(вказати дані відповідно до Таблиці 1)</w:t>
            </w:r>
          </w:p>
          <w:p w14:paraId="2A76113B" w14:textId="77777777" w:rsidR="003A7426" w:rsidRPr="003A7426" w:rsidRDefault="003A7426">
            <w:pPr>
              <w:spacing w:line="256" w:lineRule="auto"/>
              <w:jc w:val="both"/>
              <w:rPr>
                <w:i/>
                <w:sz w:val="18"/>
                <w:szCs w:val="18"/>
              </w:rPr>
            </w:pPr>
          </w:p>
        </w:tc>
        <w:tc>
          <w:tcPr>
            <w:tcW w:w="1850" w:type="pct"/>
            <w:tcBorders>
              <w:top w:val="single" w:sz="4" w:space="0" w:color="auto"/>
              <w:left w:val="single" w:sz="4" w:space="0" w:color="000000"/>
              <w:bottom w:val="single" w:sz="4" w:space="0" w:color="auto"/>
              <w:right w:val="single" w:sz="4" w:space="0" w:color="auto"/>
            </w:tcBorders>
            <w:tcMar>
              <w:top w:w="57" w:type="dxa"/>
              <w:left w:w="68" w:type="dxa"/>
              <w:bottom w:w="57" w:type="dxa"/>
              <w:right w:w="68" w:type="dxa"/>
            </w:tcMar>
            <w:hideMark/>
          </w:tcPr>
          <w:p w14:paraId="0E7FD955" w14:textId="77777777" w:rsidR="003A7426" w:rsidRPr="003A7426" w:rsidRDefault="003A7426">
            <w:pPr>
              <w:spacing w:line="256" w:lineRule="auto"/>
              <w:jc w:val="both"/>
              <w:rPr>
                <w:sz w:val="18"/>
                <w:szCs w:val="18"/>
                <w:vertAlign w:val="superscript"/>
              </w:rPr>
            </w:pPr>
            <w:r w:rsidRPr="003A7426">
              <w:rPr>
                <w:sz w:val="18"/>
                <w:szCs w:val="18"/>
                <w:vertAlign w:val="superscript"/>
              </w:rPr>
              <w:t>3</w:t>
            </w:r>
          </w:p>
        </w:tc>
        <w:tc>
          <w:tcPr>
            <w:tcW w:w="614" w:type="pct"/>
            <w:tcBorders>
              <w:top w:val="single" w:sz="4" w:space="0" w:color="auto"/>
              <w:left w:val="single" w:sz="4" w:space="0" w:color="000000"/>
              <w:bottom w:val="single" w:sz="4" w:space="0" w:color="auto"/>
              <w:right w:val="single" w:sz="4" w:space="0" w:color="auto"/>
            </w:tcBorders>
          </w:tcPr>
          <w:p w14:paraId="59C13DA3" w14:textId="77777777" w:rsidR="003A7426" w:rsidRPr="003A7426" w:rsidRDefault="003A7426">
            <w:pPr>
              <w:spacing w:line="256" w:lineRule="auto"/>
              <w:jc w:val="both"/>
              <w:rPr>
                <w:sz w:val="18"/>
                <w:szCs w:val="18"/>
                <w:vertAlign w:val="superscript"/>
              </w:rPr>
            </w:pPr>
          </w:p>
        </w:tc>
      </w:tr>
      <w:tr w:rsidR="003A7426" w:rsidRPr="003A7426" w14:paraId="68635FCB" w14:textId="77777777" w:rsidTr="003A7426">
        <w:trPr>
          <w:trHeight w:val="263"/>
        </w:trPr>
        <w:tc>
          <w:tcPr>
            <w:tcW w:w="2536" w:type="pct"/>
            <w:tcBorders>
              <w:top w:val="single" w:sz="4" w:space="0" w:color="auto"/>
              <w:left w:val="nil"/>
              <w:bottom w:val="single" w:sz="4" w:space="0" w:color="auto"/>
              <w:right w:val="single" w:sz="4" w:space="0" w:color="000000"/>
            </w:tcBorders>
            <w:tcMar>
              <w:top w:w="57" w:type="dxa"/>
              <w:left w:w="68" w:type="dxa"/>
              <w:bottom w:w="57" w:type="dxa"/>
              <w:right w:w="68" w:type="dxa"/>
            </w:tcMar>
          </w:tcPr>
          <w:p w14:paraId="26589596" w14:textId="77777777" w:rsidR="003A7426" w:rsidRPr="003A7426" w:rsidRDefault="003A7426">
            <w:pPr>
              <w:spacing w:line="256" w:lineRule="auto"/>
              <w:jc w:val="both"/>
              <w:rPr>
                <w:sz w:val="18"/>
                <w:szCs w:val="18"/>
              </w:rPr>
            </w:pPr>
            <w:r w:rsidRPr="003A7426">
              <w:rPr>
                <w:sz w:val="18"/>
                <w:szCs w:val="18"/>
              </w:rPr>
              <w:t xml:space="preserve">4. Заборгованість із плати за землю </w:t>
            </w:r>
          </w:p>
          <w:p w14:paraId="2F6F697E" w14:textId="77777777" w:rsidR="003A7426" w:rsidRPr="003A7426" w:rsidRDefault="003A7426">
            <w:pPr>
              <w:spacing w:line="256" w:lineRule="auto"/>
              <w:rPr>
                <w:i/>
                <w:sz w:val="18"/>
                <w:szCs w:val="18"/>
              </w:rPr>
            </w:pPr>
            <w:r w:rsidRPr="003A7426">
              <w:rPr>
                <w:i/>
                <w:sz w:val="18"/>
                <w:szCs w:val="18"/>
              </w:rPr>
              <w:t>(вказати дані відповідно до Таблиці 1)</w:t>
            </w:r>
          </w:p>
          <w:p w14:paraId="602EE3FC" w14:textId="77777777" w:rsidR="003A7426" w:rsidRPr="003A7426" w:rsidRDefault="003A7426">
            <w:pPr>
              <w:spacing w:line="256" w:lineRule="auto"/>
              <w:jc w:val="both"/>
              <w:rPr>
                <w:sz w:val="18"/>
                <w:szCs w:val="18"/>
              </w:rPr>
            </w:pPr>
          </w:p>
        </w:tc>
        <w:tc>
          <w:tcPr>
            <w:tcW w:w="1850" w:type="pct"/>
            <w:tcBorders>
              <w:top w:val="single" w:sz="4" w:space="0" w:color="auto"/>
              <w:left w:val="single" w:sz="4" w:space="0" w:color="000000"/>
              <w:bottom w:val="single" w:sz="4" w:space="0" w:color="auto"/>
              <w:right w:val="single" w:sz="4" w:space="0" w:color="auto"/>
            </w:tcBorders>
            <w:tcMar>
              <w:top w:w="57" w:type="dxa"/>
              <w:left w:w="68" w:type="dxa"/>
              <w:bottom w:w="57" w:type="dxa"/>
              <w:right w:w="68" w:type="dxa"/>
            </w:tcMar>
            <w:hideMark/>
          </w:tcPr>
          <w:p w14:paraId="01ED12E4" w14:textId="77777777" w:rsidR="003A7426" w:rsidRPr="003A7426" w:rsidRDefault="003A7426">
            <w:pPr>
              <w:spacing w:line="256" w:lineRule="auto"/>
              <w:jc w:val="both"/>
              <w:rPr>
                <w:sz w:val="18"/>
                <w:szCs w:val="18"/>
                <w:vertAlign w:val="superscript"/>
              </w:rPr>
            </w:pPr>
            <w:r w:rsidRPr="003A7426">
              <w:rPr>
                <w:sz w:val="18"/>
                <w:szCs w:val="18"/>
                <w:vertAlign w:val="superscript"/>
              </w:rPr>
              <w:t>4</w:t>
            </w:r>
          </w:p>
        </w:tc>
        <w:tc>
          <w:tcPr>
            <w:tcW w:w="614" w:type="pct"/>
            <w:tcBorders>
              <w:top w:val="single" w:sz="4" w:space="0" w:color="auto"/>
              <w:left w:val="single" w:sz="4" w:space="0" w:color="000000"/>
              <w:bottom w:val="single" w:sz="4" w:space="0" w:color="auto"/>
              <w:right w:val="single" w:sz="4" w:space="0" w:color="auto"/>
            </w:tcBorders>
          </w:tcPr>
          <w:p w14:paraId="7EFA6E38" w14:textId="77777777" w:rsidR="003A7426" w:rsidRPr="003A7426" w:rsidRDefault="003A7426">
            <w:pPr>
              <w:spacing w:line="256" w:lineRule="auto"/>
              <w:jc w:val="both"/>
              <w:rPr>
                <w:sz w:val="18"/>
                <w:szCs w:val="18"/>
                <w:vertAlign w:val="superscript"/>
              </w:rPr>
            </w:pPr>
          </w:p>
        </w:tc>
      </w:tr>
      <w:tr w:rsidR="003A7426" w:rsidRPr="003A7426" w14:paraId="2C236702" w14:textId="77777777" w:rsidTr="003A7426">
        <w:trPr>
          <w:trHeight w:val="125"/>
        </w:trPr>
        <w:tc>
          <w:tcPr>
            <w:tcW w:w="2536" w:type="pct"/>
            <w:tcBorders>
              <w:top w:val="single" w:sz="4" w:space="0" w:color="auto"/>
              <w:left w:val="nil"/>
              <w:bottom w:val="single" w:sz="4" w:space="0" w:color="auto"/>
              <w:right w:val="single" w:sz="4" w:space="0" w:color="000000"/>
            </w:tcBorders>
            <w:tcMar>
              <w:top w:w="57" w:type="dxa"/>
              <w:left w:w="68" w:type="dxa"/>
              <w:bottom w:w="57" w:type="dxa"/>
              <w:right w:w="68" w:type="dxa"/>
            </w:tcMar>
          </w:tcPr>
          <w:p w14:paraId="475ECC7B" w14:textId="77777777" w:rsidR="003A7426" w:rsidRPr="003A7426" w:rsidRDefault="003A7426">
            <w:pPr>
              <w:spacing w:line="256" w:lineRule="auto"/>
              <w:jc w:val="both"/>
              <w:rPr>
                <w:sz w:val="18"/>
                <w:szCs w:val="18"/>
              </w:rPr>
            </w:pPr>
            <w:r w:rsidRPr="003A7426">
              <w:rPr>
                <w:sz w:val="18"/>
                <w:szCs w:val="18"/>
              </w:rPr>
              <w:t>5. Загальна площа земельної ділянки, що знаходиться в оренді або у власності для обслуговування та /або розміщення ринку  тощо</w:t>
            </w:r>
          </w:p>
          <w:p w14:paraId="1AD76D71" w14:textId="77777777" w:rsidR="003A7426" w:rsidRPr="003A7426" w:rsidRDefault="003A7426">
            <w:pPr>
              <w:spacing w:line="256" w:lineRule="auto"/>
              <w:rPr>
                <w:i/>
                <w:sz w:val="18"/>
                <w:szCs w:val="18"/>
              </w:rPr>
            </w:pPr>
            <w:r w:rsidRPr="003A7426">
              <w:rPr>
                <w:i/>
                <w:sz w:val="18"/>
                <w:szCs w:val="18"/>
              </w:rPr>
              <w:t>(вказати дані відповідно до Таблиці 1)</w:t>
            </w:r>
          </w:p>
          <w:p w14:paraId="558E4AF6" w14:textId="77777777" w:rsidR="003A7426" w:rsidRPr="003A7426" w:rsidRDefault="003A7426">
            <w:pPr>
              <w:spacing w:line="256" w:lineRule="auto"/>
              <w:jc w:val="both"/>
              <w:rPr>
                <w:i/>
                <w:sz w:val="18"/>
                <w:szCs w:val="18"/>
              </w:rPr>
            </w:pPr>
          </w:p>
        </w:tc>
        <w:tc>
          <w:tcPr>
            <w:tcW w:w="1850" w:type="pct"/>
            <w:tcBorders>
              <w:top w:val="single" w:sz="4" w:space="0" w:color="auto"/>
              <w:left w:val="single" w:sz="4" w:space="0" w:color="000000"/>
              <w:bottom w:val="single" w:sz="4" w:space="0" w:color="auto"/>
              <w:right w:val="single" w:sz="4" w:space="0" w:color="auto"/>
            </w:tcBorders>
            <w:tcMar>
              <w:top w:w="57" w:type="dxa"/>
              <w:left w:w="68" w:type="dxa"/>
              <w:bottom w:w="57" w:type="dxa"/>
              <w:right w:w="68" w:type="dxa"/>
            </w:tcMar>
            <w:hideMark/>
          </w:tcPr>
          <w:p w14:paraId="4EDEA113" w14:textId="77777777" w:rsidR="003A7426" w:rsidRPr="003A7426" w:rsidRDefault="003A7426">
            <w:pPr>
              <w:spacing w:line="256" w:lineRule="auto"/>
              <w:jc w:val="both"/>
              <w:rPr>
                <w:sz w:val="18"/>
                <w:szCs w:val="18"/>
                <w:vertAlign w:val="superscript"/>
              </w:rPr>
            </w:pPr>
            <w:r w:rsidRPr="003A7426">
              <w:rPr>
                <w:sz w:val="18"/>
                <w:szCs w:val="18"/>
                <w:vertAlign w:val="superscript"/>
              </w:rPr>
              <w:t>5</w:t>
            </w:r>
          </w:p>
        </w:tc>
        <w:tc>
          <w:tcPr>
            <w:tcW w:w="614" w:type="pct"/>
            <w:tcBorders>
              <w:top w:val="single" w:sz="4" w:space="0" w:color="auto"/>
              <w:left w:val="single" w:sz="4" w:space="0" w:color="000000"/>
              <w:bottom w:val="single" w:sz="4" w:space="0" w:color="auto"/>
              <w:right w:val="single" w:sz="4" w:space="0" w:color="auto"/>
            </w:tcBorders>
          </w:tcPr>
          <w:p w14:paraId="4DD62A59" w14:textId="77777777" w:rsidR="003A7426" w:rsidRPr="003A7426" w:rsidRDefault="003A7426">
            <w:pPr>
              <w:spacing w:line="256" w:lineRule="auto"/>
              <w:jc w:val="both"/>
              <w:rPr>
                <w:sz w:val="18"/>
                <w:szCs w:val="18"/>
                <w:vertAlign w:val="superscript"/>
              </w:rPr>
            </w:pPr>
          </w:p>
        </w:tc>
      </w:tr>
      <w:tr w:rsidR="003A7426" w:rsidRPr="003A7426" w14:paraId="05D51788" w14:textId="77777777" w:rsidTr="003A7426">
        <w:trPr>
          <w:trHeight w:val="125"/>
        </w:trPr>
        <w:tc>
          <w:tcPr>
            <w:tcW w:w="2536" w:type="pct"/>
            <w:tcBorders>
              <w:top w:val="single" w:sz="4" w:space="0" w:color="auto"/>
              <w:left w:val="nil"/>
              <w:bottom w:val="single" w:sz="4" w:space="0" w:color="auto"/>
              <w:right w:val="single" w:sz="4" w:space="0" w:color="000000"/>
            </w:tcBorders>
            <w:tcMar>
              <w:top w:w="57" w:type="dxa"/>
              <w:left w:w="68" w:type="dxa"/>
              <w:bottom w:w="57" w:type="dxa"/>
              <w:right w:w="68" w:type="dxa"/>
            </w:tcMar>
          </w:tcPr>
          <w:p w14:paraId="653386EC" w14:textId="77777777" w:rsidR="003A7426" w:rsidRPr="003A7426" w:rsidRDefault="003A7426">
            <w:pPr>
              <w:spacing w:line="256" w:lineRule="auto"/>
              <w:jc w:val="both"/>
              <w:rPr>
                <w:sz w:val="18"/>
                <w:szCs w:val="18"/>
              </w:rPr>
            </w:pPr>
            <w:r w:rsidRPr="003A7426">
              <w:rPr>
                <w:sz w:val="18"/>
                <w:szCs w:val="18"/>
              </w:rPr>
              <w:t xml:space="preserve">6. Земельні ділянки знаходяться в оренді або у власності для обслуговування та /або розміщення ринку тощо </w:t>
            </w:r>
          </w:p>
          <w:p w14:paraId="04CC0BB7" w14:textId="77777777" w:rsidR="003A7426" w:rsidRPr="003A7426" w:rsidRDefault="003A7426">
            <w:pPr>
              <w:spacing w:line="256" w:lineRule="auto"/>
              <w:rPr>
                <w:i/>
                <w:sz w:val="18"/>
                <w:szCs w:val="18"/>
              </w:rPr>
            </w:pPr>
            <w:r w:rsidRPr="003A7426">
              <w:rPr>
                <w:i/>
                <w:sz w:val="18"/>
                <w:szCs w:val="18"/>
              </w:rPr>
              <w:t>(вказати дані відповідно до Таблиці 1)</w:t>
            </w:r>
          </w:p>
          <w:p w14:paraId="22EA2840" w14:textId="77777777" w:rsidR="003A7426" w:rsidRPr="003A7426" w:rsidRDefault="003A7426">
            <w:pPr>
              <w:spacing w:line="256" w:lineRule="auto"/>
              <w:jc w:val="both"/>
              <w:rPr>
                <w:sz w:val="18"/>
                <w:szCs w:val="18"/>
              </w:rPr>
            </w:pPr>
          </w:p>
        </w:tc>
        <w:tc>
          <w:tcPr>
            <w:tcW w:w="1850" w:type="pct"/>
            <w:tcBorders>
              <w:top w:val="single" w:sz="4" w:space="0" w:color="auto"/>
              <w:left w:val="single" w:sz="4" w:space="0" w:color="000000"/>
              <w:bottom w:val="single" w:sz="4" w:space="0" w:color="auto"/>
              <w:right w:val="single" w:sz="4" w:space="0" w:color="auto"/>
            </w:tcBorders>
            <w:tcMar>
              <w:top w:w="57" w:type="dxa"/>
              <w:left w:w="68" w:type="dxa"/>
              <w:bottom w:w="57" w:type="dxa"/>
              <w:right w:w="68" w:type="dxa"/>
            </w:tcMar>
            <w:hideMark/>
          </w:tcPr>
          <w:p w14:paraId="0C16DEA5" w14:textId="77777777" w:rsidR="003A7426" w:rsidRPr="003A7426" w:rsidRDefault="003A7426">
            <w:pPr>
              <w:spacing w:line="256" w:lineRule="auto"/>
              <w:jc w:val="both"/>
              <w:rPr>
                <w:i/>
                <w:sz w:val="18"/>
                <w:szCs w:val="18"/>
                <w:vertAlign w:val="superscript"/>
              </w:rPr>
            </w:pPr>
            <w:r w:rsidRPr="003A7426">
              <w:rPr>
                <w:i/>
                <w:sz w:val="18"/>
                <w:szCs w:val="18"/>
                <w:vertAlign w:val="superscript"/>
              </w:rPr>
              <w:t>6</w:t>
            </w:r>
          </w:p>
        </w:tc>
        <w:tc>
          <w:tcPr>
            <w:tcW w:w="614" w:type="pct"/>
            <w:tcBorders>
              <w:top w:val="single" w:sz="4" w:space="0" w:color="auto"/>
              <w:left w:val="single" w:sz="4" w:space="0" w:color="000000"/>
              <w:bottom w:val="single" w:sz="4" w:space="0" w:color="auto"/>
              <w:right w:val="single" w:sz="4" w:space="0" w:color="auto"/>
            </w:tcBorders>
          </w:tcPr>
          <w:p w14:paraId="646806AD" w14:textId="77777777" w:rsidR="003A7426" w:rsidRPr="003A7426" w:rsidRDefault="003A7426">
            <w:pPr>
              <w:spacing w:line="256" w:lineRule="auto"/>
              <w:jc w:val="both"/>
              <w:rPr>
                <w:i/>
                <w:sz w:val="18"/>
                <w:szCs w:val="18"/>
                <w:vertAlign w:val="superscript"/>
              </w:rPr>
            </w:pPr>
          </w:p>
        </w:tc>
      </w:tr>
      <w:tr w:rsidR="003A7426" w:rsidRPr="003A7426" w14:paraId="22D55F26" w14:textId="77777777" w:rsidTr="003A7426">
        <w:trPr>
          <w:trHeight w:val="210"/>
        </w:trPr>
        <w:tc>
          <w:tcPr>
            <w:tcW w:w="2536" w:type="pct"/>
            <w:tcBorders>
              <w:top w:val="single" w:sz="4" w:space="0" w:color="auto"/>
              <w:left w:val="nil"/>
              <w:bottom w:val="single" w:sz="4" w:space="0" w:color="auto"/>
              <w:right w:val="single" w:sz="4" w:space="0" w:color="000000"/>
            </w:tcBorders>
            <w:tcMar>
              <w:top w:w="57" w:type="dxa"/>
              <w:left w:w="68" w:type="dxa"/>
              <w:bottom w:w="57" w:type="dxa"/>
              <w:right w:w="68" w:type="dxa"/>
            </w:tcMar>
          </w:tcPr>
          <w:p w14:paraId="5AF47979" w14:textId="77777777" w:rsidR="003A7426" w:rsidRPr="003A7426" w:rsidRDefault="003A7426">
            <w:pPr>
              <w:spacing w:line="256" w:lineRule="auto"/>
              <w:jc w:val="both"/>
              <w:rPr>
                <w:sz w:val="18"/>
                <w:szCs w:val="18"/>
              </w:rPr>
            </w:pPr>
            <w:r w:rsidRPr="003A7426">
              <w:rPr>
                <w:sz w:val="18"/>
                <w:szCs w:val="18"/>
              </w:rPr>
              <w:t xml:space="preserve">7. Не працювали на території ринку протягом квітня 2021 року Суб’єкти господарювання, стосовно яких здійснюються обмежувальні протиепідемічні заходи, відповідно до Переліку видів економічної діяльності     </w:t>
            </w:r>
          </w:p>
          <w:p w14:paraId="6FE4F238" w14:textId="77777777" w:rsidR="003A7426" w:rsidRPr="003A7426" w:rsidRDefault="003A7426">
            <w:pPr>
              <w:spacing w:line="256" w:lineRule="auto"/>
              <w:rPr>
                <w:i/>
                <w:sz w:val="18"/>
                <w:szCs w:val="18"/>
              </w:rPr>
            </w:pPr>
            <w:r w:rsidRPr="003A7426">
              <w:rPr>
                <w:i/>
                <w:sz w:val="18"/>
                <w:szCs w:val="18"/>
              </w:rPr>
              <w:t>(вказати дані відповідно до  Таблиці 1)</w:t>
            </w:r>
          </w:p>
          <w:p w14:paraId="3D2D3153" w14:textId="77777777" w:rsidR="003A7426" w:rsidRPr="003A7426" w:rsidRDefault="003A7426">
            <w:pPr>
              <w:spacing w:line="256" w:lineRule="auto"/>
              <w:jc w:val="both"/>
              <w:rPr>
                <w:sz w:val="18"/>
                <w:szCs w:val="18"/>
              </w:rPr>
            </w:pPr>
          </w:p>
        </w:tc>
        <w:tc>
          <w:tcPr>
            <w:tcW w:w="1850" w:type="pct"/>
            <w:tcBorders>
              <w:top w:val="single" w:sz="4" w:space="0" w:color="auto"/>
              <w:left w:val="single" w:sz="4" w:space="0" w:color="000000"/>
              <w:bottom w:val="single" w:sz="4" w:space="0" w:color="auto"/>
              <w:right w:val="single" w:sz="4" w:space="0" w:color="auto"/>
            </w:tcBorders>
            <w:tcMar>
              <w:top w:w="57" w:type="dxa"/>
              <w:left w:w="68" w:type="dxa"/>
              <w:bottom w:w="57" w:type="dxa"/>
              <w:right w:w="68" w:type="dxa"/>
            </w:tcMar>
            <w:hideMark/>
          </w:tcPr>
          <w:p w14:paraId="09CA150C" w14:textId="77777777" w:rsidR="003A7426" w:rsidRPr="003A7426" w:rsidRDefault="003A7426">
            <w:pPr>
              <w:spacing w:line="256" w:lineRule="auto"/>
              <w:jc w:val="both"/>
              <w:rPr>
                <w:sz w:val="18"/>
                <w:szCs w:val="18"/>
                <w:vertAlign w:val="superscript"/>
              </w:rPr>
            </w:pPr>
            <w:r w:rsidRPr="003A7426">
              <w:rPr>
                <w:sz w:val="18"/>
                <w:szCs w:val="18"/>
                <w:vertAlign w:val="superscript"/>
              </w:rPr>
              <w:t>7</w:t>
            </w:r>
          </w:p>
        </w:tc>
        <w:tc>
          <w:tcPr>
            <w:tcW w:w="614" w:type="pct"/>
            <w:tcBorders>
              <w:top w:val="single" w:sz="4" w:space="0" w:color="auto"/>
              <w:left w:val="single" w:sz="4" w:space="0" w:color="000000"/>
              <w:bottom w:val="single" w:sz="4" w:space="0" w:color="auto"/>
              <w:right w:val="single" w:sz="4" w:space="0" w:color="auto"/>
            </w:tcBorders>
          </w:tcPr>
          <w:p w14:paraId="2896234F" w14:textId="77777777" w:rsidR="003A7426" w:rsidRPr="003A7426" w:rsidRDefault="003A7426">
            <w:pPr>
              <w:spacing w:line="256" w:lineRule="auto"/>
              <w:jc w:val="both"/>
              <w:rPr>
                <w:sz w:val="18"/>
                <w:szCs w:val="18"/>
                <w:vertAlign w:val="superscript"/>
              </w:rPr>
            </w:pPr>
          </w:p>
        </w:tc>
      </w:tr>
    </w:tbl>
    <w:p w14:paraId="6EAFF949" w14:textId="77777777" w:rsidR="003A7426" w:rsidRPr="003A7426" w:rsidRDefault="003A7426" w:rsidP="003A7426">
      <w:pPr>
        <w:tabs>
          <w:tab w:val="left" w:pos="7989"/>
        </w:tabs>
        <w:jc w:val="both"/>
        <w:rPr>
          <w:i/>
          <w:sz w:val="18"/>
          <w:szCs w:val="18"/>
        </w:rPr>
      </w:pPr>
      <w:r w:rsidRPr="003A7426">
        <w:rPr>
          <w:i/>
          <w:sz w:val="18"/>
          <w:szCs w:val="18"/>
          <w:vertAlign w:val="superscript"/>
        </w:rPr>
        <w:t>1</w:t>
      </w:r>
      <w:r w:rsidRPr="003A7426">
        <w:rPr>
          <w:i/>
          <w:sz w:val="18"/>
          <w:szCs w:val="18"/>
        </w:rPr>
        <w:t xml:space="preserve"> Департамент економічного розвитку Миколаївської міської ради перевіряє інформацію Учасника процедури компенсації відповідно до даних, що містяться в Єдиному державному реєстрі юридичних осіб, фізичних осіб-підприємців та громадських формувань.</w:t>
      </w:r>
    </w:p>
    <w:p w14:paraId="6FFB6678" w14:textId="77777777" w:rsidR="003A7426" w:rsidRPr="003A7426" w:rsidRDefault="003A7426" w:rsidP="003A7426">
      <w:pPr>
        <w:tabs>
          <w:tab w:val="left" w:pos="7989"/>
        </w:tabs>
        <w:jc w:val="both"/>
        <w:rPr>
          <w:i/>
          <w:sz w:val="18"/>
          <w:szCs w:val="18"/>
        </w:rPr>
      </w:pPr>
      <w:r w:rsidRPr="003A7426">
        <w:rPr>
          <w:i/>
          <w:sz w:val="18"/>
          <w:szCs w:val="18"/>
          <w:vertAlign w:val="superscript"/>
        </w:rPr>
        <w:t>2</w:t>
      </w:r>
      <w:r w:rsidRPr="003A7426">
        <w:rPr>
          <w:i/>
          <w:sz w:val="18"/>
          <w:szCs w:val="18"/>
        </w:rPr>
        <w:t>Департамент економічного розвитку Миколаївської міської ради   перевіряє інформацію Учасника процедури компенсації відповідно до даних, що містяться в Єдиному державному реєстрі юридичних осіб, фізичних осіб-підприємців та громадських формувань.</w:t>
      </w:r>
    </w:p>
    <w:p w14:paraId="1A96FAAA" w14:textId="77777777" w:rsidR="003A7426" w:rsidRPr="003A7426" w:rsidRDefault="003A7426" w:rsidP="003A7426">
      <w:pPr>
        <w:tabs>
          <w:tab w:val="left" w:pos="7989"/>
        </w:tabs>
        <w:jc w:val="both"/>
        <w:rPr>
          <w:b/>
          <w:i/>
          <w:sz w:val="18"/>
          <w:szCs w:val="18"/>
        </w:rPr>
      </w:pPr>
      <w:r w:rsidRPr="003A7426">
        <w:rPr>
          <w:i/>
          <w:sz w:val="18"/>
          <w:szCs w:val="18"/>
          <w:vertAlign w:val="superscript"/>
        </w:rPr>
        <w:t>3</w:t>
      </w:r>
      <w:r w:rsidRPr="003A7426">
        <w:rPr>
          <w:i/>
          <w:sz w:val="18"/>
          <w:szCs w:val="18"/>
        </w:rPr>
        <w:t>Департамент фінансів Миколаївської міської ради підтверджує надходження відповідних платежів Учасника процедури компенсації на рахунки бюджету.</w:t>
      </w:r>
    </w:p>
    <w:p w14:paraId="2D1B02FB" w14:textId="77777777" w:rsidR="003A7426" w:rsidRPr="003A7426" w:rsidRDefault="003A7426" w:rsidP="003A7426">
      <w:pPr>
        <w:tabs>
          <w:tab w:val="left" w:pos="7989"/>
        </w:tabs>
        <w:jc w:val="both"/>
        <w:rPr>
          <w:i/>
          <w:sz w:val="18"/>
          <w:szCs w:val="18"/>
        </w:rPr>
      </w:pPr>
      <w:r w:rsidRPr="003A7426">
        <w:rPr>
          <w:i/>
          <w:sz w:val="18"/>
          <w:szCs w:val="18"/>
          <w:vertAlign w:val="superscript"/>
        </w:rPr>
        <w:t>.4</w:t>
      </w:r>
      <w:r w:rsidRPr="003A7426">
        <w:rPr>
          <w:i/>
          <w:sz w:val="18"/>
          <w:szCs w:val="18"/>
        </w:rPr>
        <w:t>Департамент фінансів Миколаївської міської ради підтверджує відповідність інформації, наданої Учасником процедури компенсації.</w:t>
      </w:r>
    </w:p>
    <w:p w14:paraId="004E2C02" w14:textId="77777777" w:rsidR="003A7426" w:rsidRPr="003A7426" w:rsidRDefault="003A7426" w:rsidP="003A7426">
      <w:pPr>
        <w:tabs>
          <w:tab w:val="left" w:pos="7989"/>
        </w:tabs>
        <w:jc w:val="both"/>
        <w:rPr>
          <w:i/>
          <w:sz w:val="18"/>
          <w:szCs w:val="18"/>
        </w:rPr>
      </w:pPr>
      <w:r w:rsidRPr="003A7426">
        <w:rPr>
          <w:i/>
          <w:sz w:val="18"/>
          <w:szCs w:val="18"/>
        </w:rPr>
        <w:t>5 Управління земельних ресурсів Миколаївської міської ради підтверджує відповідність наданої інформації Учасником процедури компенсації в частині загальної площі земельної ділянки, що знаходиться в оренді або у власності для обслуговування та /або розміщення ринку  тощо.</w:t>
      </w:r>
    </w:p>
    <w:p w14:paraId="51FAED84" w14:textId="77777777" w:rsidR="003A7426" w:rsidRPr="003A7426" w:rsidRDefault="003A7426" w:rsidP="003A7426">
      <w:pPr>
        <w:tabs>
          <w:tab w:val="left" w:pos="7989"/>
        </w:tabs>
        <w:jc w:val="both"/>
        <w:rPr>
          <w:i/>
          <w:sz w:val="18"/>
          <w:szCs w:val="18"/>
        </w:rPr>
      </w:pPr>
      <w:r w:rsidRPr="003A7426">
        <w:rPr>
          <w:i/>
          <w:sz w:val="18"/>
          <w:szCs w:val="18"/>
          <w:vertAlign w:val="superscript"/>
        </w:rPr>
        <w:t>6</w:t>
      </w:r>
      <w:r w:rsidRPr="003A7426">
        <w:rPr>
          <w:i/>
          <w:sz w:val="18"/>
          <w:szCs w:val="18"/>
        </w:rPr>
        <w:t xml:space="preserve"> Управління земельних ресурсів Миколаївської міської ради підтверджує відповідність інформації, наданої Учасником процедури компенсації.</w:t>
      </w:r>
    </w:p>
    <w:p w14:paraId="2276C1EA" w14:textId="77777777" w:rsidR="003A7426" w:rsidRPr="003A7426" w:rsidRDefault="003A7426" w:rsidP="003A7426">
      <w:pPr>
        <w:tabs>
          <w:tab w:val="left" w:pos="7989"/>
        </w:tabs>
        <w:jc w:val="both"/>
        <w:rPr>
          <w:b/>
          <w:i/>
          <w:sz w:val="18"/>
          <w:szCs w:val="18"/>
        </w:rPr>
      </w:pPr>
      <w:r w:rsidRPr="003A7426">
        <w:rPr>
          <w:i/>
          <w:sz w:val="18"/>
          <w:szCs w:val="18"/>
          <w:vertAlign w:val="superscript"/>
        </w:rPr>
        <w:t>7</w:t>
      </w:r>
      <w:r w:rsidRPr="003A7426">
        <w:rPr>
          <w:i/>
          <w:sz w:val="18"/>
          <w:szCs w:val="18"/>
        </w:rPr>
        <w:t xml:space="preserve">Департамент внутрішнього фінансового контролю, нагляду та протидії корупції Миколаївської міської ради підтверджує відповідність інформації, наданої Учасником процедури компенсації. </w:t>
      </w:r>
    </w:p>
    <w:p w14:paraId="62C3BC16" w14:textId="0A137522" w:rsidR="003A7426" w:rsidRPr="003A7426" w:rsidRDefault="003A7426" w:rsidP="001902AC">
      <w:pPr>
        <w:tabs>
          <w:tab w:val="left" w:pos="7989"/>
        </w:tabs>
        <w:rPr>
          <w:b/>
          <w:i/>
          <w:sz w:val="18"/>
          <w:szCs w:val="18"/>
        </w:rPr>
      </w:pPr>
    </w:p>
    <w:p w14:paraId="2781445D" w14:textId="2528614E" w:rsidR="003A7426" w:rsidRPr="003A7426" w:rsidRDefault="003A7426" w:rsidP="001902AC">
      <w:pPr>
        <w:tabs>
          <w:tab w:val="left" w:pos="7989"/>
        </w:tabs>
        <w:rPr>
          <w:b/>
          <w:i/>
          <w:sz w:val="18"/>
          <w:szCs w:val="18"/>
        </w:rPr>
      </w:pPr>
    </w:p>
    <w:p w14:paraId="1929A5AF" w14:textId="77777777" w:rsidR="003A7426" w:rsidRPr="00C2088E" w:rsidRDefault="003A7426" w:rsidP="001902AC">
      <w:pPr>
        <w:tabs>
          <w:tab w:val="left" w:pos="7989"/>
        </w:tabs>
        <w:rPr>
          <w:b/>
          <w:i/>
          <w:sz w:val="20"/>
          <w:szCs w:val="20"/>
        </w:rPr>
      </w:pPr>
    </w:p>
    <w:p w14:paraId="7E394D55" w14:textId="77777777" w:rsidR="001902AC" w:rsidRPr="00C2088E" w:rsidRDefault="001902AC" w:rsidP="001902AC">
      <w:pPr>
        <w:tabs>
          <w:tab w:val="left" w:pos="7989"/>
        </w:tabs>
        <w:rPr>
          <w:b/>
          <w:i/>
          <w:sz w:val="20"/>
          <w:szCs w:val="20"/>
        </w:rPr>
      </w:pPr>
    </w:p>
    <w:p w14:paraId="7758C105" w14:textId="77777777" w:rsidR="001902AC" w:rsidRPr="00C2088E" w:rsidRDefault="001902AC" w:rsidP="001902AC">
      <w:pPr>
        <w:tabs>
          <w:tab w:val="left" w:pos="7989"/>
        </w:tabs>
        <w:rPr>
          <w:b/>
          <w:i/>
          <w:sz w:val="20"/>
          <w:szCs w:val="20"/>
        </w:rPr>
      </w:pPr>
    </w:p>
    <w:p w14:paraId="3D0DE256" w14:textId="77777777" w:rsidR="001902AC" w:rsidRPr="00C2088E" w:rsidRDefault="001902AC" w:rsidP="001902AC">
      <w:pPr>
        <w:tabs>
          <w:tab w:val="left" w:pos="7989"/>
        </w:tabs>
        <w:rPr>
          <w:b/>
          <w:i/>
          <w:sz w:val="20"/>
          <w:szCs w:val="20"/>
        </w:rPr>
      </w:pPr>
    </w:p>
    <w:sectPr w:rsidR="001902AC" w:rsidRPr="00C20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B82"/>
    <w:multiLevelType w:val="multilevel"/>
    <w:tmpl w:val="E80A8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D7"/>
    <w:rsid w:val="000B132F"/>
    <w:rsid w:val="001902AC"/>
    <w:rsid w:val="001D530D"/>
    <w:rsid w:val="002E5EBE"/>
    <w:rsid w:val="003A7426"/>
    <w:rsid w:val="00407306"/>
    <w:rsid w:val="00663E78"/>
    <w:rsid w:val="00725524"/>
    <w:rsid w:val="008023D4"/>
    <w:rsid w:val="0081006A"/>
    <w:rsid w:val="00942B1B"/>
    <w:rsid w:val="009947FA"/>
    <w:rsid w:val="00DB4AA0"/>
    <w:rsid w:val="00E15ED7"/>
    <w:rsid w:val="00EA62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C5CB"/>
  <w15:chartTrackingRefBased/>
  <w15:docId w15:val="{CC8828AA-2FBB-4815-9FF7-B394EE6E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B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4892</Words>
  <Characters>2789</Characters>
  <Application>Microsoft Office Word</Application>
  <DocSecurity>0</DocSecurity>
  <Lines>23</Lines>
  <Paragraphs>15</Paragraphs>
  <ScaleCrop>false</ScaleCrop>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user554c</dc:creator>
  <cp:keywords/>
  <dc:description/>
  <cp:lastModifiedBy>user554d</cp:lastModifiedBy>
  <cp:revision>12</cp:revision>
  <dcterms:created xsi:type="dcterms:W3CDTF">2021-06-01T13:43:00Z</dcterms:created>
  <dcterms:modified xsi:type="dcterms:W3CDTF">2021-06-02T06:02:00Z</dcterms:modified>
</cp:coreProperties>
</file>