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3" w:rsidRPr="00DF0233" w:rsidRDefault="00DF0233" w:rsidP="00DF0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487/3511/17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Провадження № 2/487/1922/17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28.11.2017 року                      Заводський районний суд міста ОСОБА_1 в складі: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   головуючого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судді                          Кузьменко В.В.,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   при секретарі                                      Каламурзи В.В.,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  розглянувши у відкритому судовому засіданні в м. Миколаєві цивільну справу за позовом ОСОБА_2, ОСОБА_3 до Миколаївської міської ради, третя особа приватний нотаріус Миколаївського міського нотаріального округу ОСОБА_4, про визнання права власності на нерухоме майно у порядку спадкування,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03.07.2017 року ОСОБА_2, ОСОБА_3 звернулись до Заводського районного суду м. Миколаєва з позовом до Миколаївської міської ради, третя особа приватний нотаріус Миколаївського міського нотаріального округу ОСОБА_4, в якому просили визнати за ОСОБА_2, ОСОБА_3 право власності у порядку спадкування за законом на нерухоме майно по вулиці Чкалова 115 у Заводському районі м. Миколаєва: житловий будинок частина літ. Б-1-2, житлова площа 97,6 кв.м., загальна площа 320,3 кв.м., магазин-кафетерій частина літ.Б-1, загальна площа 153,1 кв.м., гараж літ.Л, літня кухня літ.Н., навіс літ.М., навіс літ. П., душ літ.О, огорожу № 6, 7, 13, 14, споруди № 11,8, після смерті ОСОБА_5, який помер 15 серпня 2014 року у місті Миколаєві Миколаївської області, мотивуючи тим, що вони являються дружиною та донькою померлого та спадкоємцями першої черги. У встановлений законом строк вони звернулись до нотаріуса з заявою для оформлення свідоцтва про прийняття спадщини, але нотаріусом було відмовлено у видачі свідоцтва про право на спадщину через те, що нерухоме майно, що зазначене у правовстановлюючому документі, відмінне від нерухомого майна, що фактично розташоване за адресою: м. Миколаїв вул. Чкалова, 115.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Позивачі та їх представник в судове засідання не з'явились, про час і місце розгляду справи були повідомлені належним чином, надали суду заяву, в якій позовні вимоги підтримали та просили справу слухати без їх участі.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в судове засідання не з'явився, надав суду заперечення, в якому зазначив, що згідно листа №3/246/1 від 02.04.2015 року Миколаївського міжміського БТІ, зазначено, що на земельній ділянці за адресою: м. Миколаїв вул. Чкалова, 115 розташовано житловий будинок лі.Б част.1-2; магазин кафетерій літ.Б част.-1; гараж літ.Л; навіс літ.М; літня кухня літ.Н; душ літ.О; навіс літ.П, що є об'єктами самочинного будівництва, огорожа №6, 7, 13, 14, споруди №ІІ; сарай літ.Г та вбиральня літ.Д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знесено. Жилий будинок за літ.А, зазначений у наданому договорі купівлі-продажу, у довідці КП ММБТІ відсутній. Відповідно до Постанови про відмову у вчиненні нотаріальної дії, приватний нотаріус Миколаївського нотаріального округу нерухоме майно, зазначає, що у правовстановлюючому документі відмінне від нерухомого майна, що фактично розташоване за адресою: м. Миколаїв вул. Чкалова, 115.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третьої особи в судове засідання не з'явився, приватний нотаріус Миколаївського міського нотаріального округу ОСОБА_4 надала суду заяву, в якій просила справу слухати без представника нотаріальної контори.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справи, суд приходить до наступного.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Як встановлено у судовому засіданні, 15.08.2014 року, після смерті ОСОБА_5, що підтверджено ксерокопією свідоцтва про смерть серії І-ФП № 204393, виданого Міським відділом державної реєстрації актів цивільного стану реєстраційної служби Миколаївського міського управління юстиції від 19.08.2014 року, відкрилась спадщина, за місцем постійного проживання померлого, яка складається з нерухомого майна, а саме житлового будинку з магазином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кафетерієм, господарськими будівлями та спорудами за адресою: м. Миколаїв, вул. Чкалова, 115 що підтверджено довідкою, наданою Комунальним підприємством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Миколаївське міжміське бюро технічної інвентаризації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№ 3-246 від 02.04.2015 року.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З'ясовуючи питання щодо належності даного нерухомого майна, судом встановлено із письмових доказів, а саме довідки, наданої Комунальним підприємством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Миколаївське міжміське бюро технічної інвентаризації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№ 3-246 від 02.04.2015 року, що право власності на житловий будинок з магазином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кафетерієм, господарськими будівлями та спорудами за адресою: м. Миколаїв, вул. Чкалова, 115, належало ОСОБА_5.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Вказаним нерухомим майном ОСОБА_5 фактично володів з 08.10.1996 року до дня смерті.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смерті ОСОБА_5 відкрилась спадщина на спадкове майно, в тому числі на на житловий будинок з магазином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кафетерієм, господарськими будівлями та спорудами за адресою: м. Миколаїв, вул. Чкалова, 115. Приватним нотаріусом 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Миколаївського міського нотаріального округу ОСОБА_4 в оформленні спадкових прав на житловий будинок з магазином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кафетерієм, господарськими будівлями та спорудами за адресою: м. Миколаїв, вул. Чкалова, 115 після смерті ОСОБА_5, який помер 15.08.2014 року позивачам ОСОБА_2 та ОСОБА_3 відмовлено, оскільки  нерухоме майно, що зазначене у правовстановлюючому документі, відмінне від нерухомого майна, що фактично розташоване за адресою: м. Миколаїв вул. Чкалова, 115.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3443" w:tgtFrame="_blank" w:tooltip="Цивільний кодекс України; нормативно-правовий акт № 435-IV від 16.01.2003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392 ЦК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власник майна може предявити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3374" w:tgtFrame="_blank" w:tooltip="Цивільний кодекс України; нормативно-правовий акт № 435-IV від 16.01.2003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ст.328 ЦК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 право власності набувається на підставах, що не заборонені законом. Право власності вважається набутим правомірно, якщо інше прямо не випливає із закону або незаконність набуття права власності не встановлена судом.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1" w:tgtFrame="_blank" w:tooltip="Цивільний кодекс України; нормативно-правовий акт № 435-IV від 16.01.2003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1216 ЦК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 спадкуванням є перехід прав та обовязків (спадщини) від фізичної особи, яка померла (спадкодавця), до інших осіб (спадкоємців).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323" w:tgtFrame="_blank" w:tooltip="Цивільний кодекс України; нормативно-правовий акт № 435-IV від 16.01.2003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обовязки, що належали спадкодавцеві на момент відкриття спадщини і не припинилися внаслідок його смерті.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вимог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4367" w:tgtFrame="_blank" w:tooltip="Цивільний кодекс України; нормативно-правовий акт № 435-IV від 16.01.2003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ст.1261 ЦК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у першу чергу право на спадкування за законом мають діти спадкодавця, той з подружжя, який його пережив та батьки.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З ксерокопії свідоцтва про одруження, серії ІІ-ЯК № 0100024 виданого Палацом урочистих подій м. Миколаєва від 08.05.1970 року вбачається, що ОСОБА_2 є дружиною померлого 15.08.2014 року ОСОБА_5, свідоцтва про народження, серії ІІІ-ФП № 329472, виданого Миколаївським міським відділом ЗАГС 17.02.1983 року вбачається, що ОСОБА_3, ІНФОРМАЦІЯ_1 є дочкою померлого 15.08.2014 року ОСОБА_5.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Інших спадкоємців даного спадкового майна немає, про що свідчить копія спадкової справи № 3/2015.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За наведених обставин позовні вимоги щодо визнання за ОСОБА_2, ОСОБА_3 права власності на нерухоме майно по вулиці Чкалова 115 у Заводському районі м. Миколаєва: житловий будинок частина літ. Б-1-2, житлова площа 97,6 кв.м., загальна площа 320,3 кв.м., магазин-кафетерій частина літ.Б-1, загальна площа 153,1 кв.м., гараж літ.Л, літня кухня літ.Н., навіс літ.М., навіс літ. П., душ літ.О, огорожу № 6, 7, 13, 14, споруди № 11,8, в порядку спадкування за законом після смерті ОСОБА_5, який помер 15 серпня 2014 року, підлягають задоволенню.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 Керуючись ст. ст.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66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84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209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987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988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990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F023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993" w:tgtFrame="_blank" w:tooltip="Цивільний процесуальний кодекс України (ред. з 18.03.2004 до 15.12.2017); нормативно-правовий акт № 1618-IV від 18.03.2004" w:history="1">
        <w:r w:rsidRPr="00DF023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218 ЦПК України</w:t>
        </w:r>
      </w:hyperlink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DF0233" w:rsidRPr="00DF0233" w:rsidRDefault="00DF0233" w:rsidP="00DF02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ОСОБА_2, ОСОБА_3 до Миколаївської міської ради, третя особа приватний нотаріус Миколаївського міського нотаріального округу ОСОБА_4, про визнання права власності на нерухоме майно у порядку спадкування, задовольнити.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 ОСОБА_2, ІНФОРМАЦІЯ_2, та ОСОБА_3, ІНФОРМАЦІЯ_1, право власності на нерухоме майно по вулиці Чкалова 115 у Заводському районі м. Миколаєва: житловий будинок частина літ. Б-1-2, житлова площа 97,6 кв.м., загальна площа 320,3 кв.м., магазин-кафетерій частина літ.Б-1, загальна площа 153,1 кв.м., гараж літ.Л, літня кухня літ.Н., навіс літ.М., навіс літ. П., душ літ.О, огорожу № 6, 7, 13, 14, споруди № 11,8, в порядку спадкування за законом після смерті ОСОБА_5, який помер 15 серпня 2014 року.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суду може бути оскаржено в апеляційному порядку шляхом подачі апеляційної скарги до судової палати у цивільних справах апеляційного суду Миколаївської області через Заводський районний суд міста ОСОБА_1 протягом десяти днів з дня отримання його копії.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У разі неподання особами, які беруть участь у справі апеляційної скарги, рішення суду набирає законної сили.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 Заводського районно суду</w:t>
      </w:r>
    </w:p>
    <w:p w:rsidR="00DF0233" w:rsidRPr="00DF0233" w:rsidRDefault="00DF0233" w:rsidP="00DF0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233">
        <w:rPr>
          <w:rFonts w:ascii="Times New Roman" w:eastAsia="Times New Roman" w:hAnsi="Times New Roman" w:cs="Times New Roman"/>
          <w:color w:val="000000"/>
          <w:sz w:val="27"/>
          <w:szCs w:val="27"/>
        </w:rPr>
        <w:t>міста ОСОБА_1Кузьменко</w:t>
      </w:r>
    </w:p>
    <w:p w:rsidR="00000000" w:rsidRDefault="00DF02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0233"/>
    <w:rsid w:val="00D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233"/>
  </w:style>
  <w:style w:type="character" w:styleId="a4">
    <w:name w:val="Hyperlink"/>
    <w:basedOn w:val="a0"/>
    <w:uiPriority w:val="99"/>
    <w:semiHidden/>
    <w:unhideWhenUsed/>
    <w:rsid w:val="00DF02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3/ed_2017_11_14/pravo1/T030435.html?pravo=1" TargetMode="External"/><Relationship Id="rId13" Type="http://schemas.openxmlformats.org/officeDocument/2006/relationships/hyperlink" Target="http://search.ligazakon.ua/l_doc2.nsf/link1/an_1988/ed_2017_11_14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1/ed_2017_11_14/pravo1/T030435.html?pravo=1" TargetMode="External"/><Relationship Id="rId12" Type="http://schemas.openxmlformats.org/officeDocument/2006/relationships/hyperlink" Target="http://search.ligazakon.ua/l_doc2.nsf/link1/an_1987/ed_2017_11_14/pravo1/T041618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74/ed_2017_11_14/pravo1/T030435.html?pravo=1" TargetMode="External"/><Relationship Id="rId11" Type="http://schemas.openxmlformats.org/officeDocument/2006/relationships/hyperlink" Target="http://search.ligazakon.ua/l_doc2.nsf/link1/an_1984/ed_2017_11_14/pravo1/T041618.html?pravo=1" TargetMode="External"/><Relationship Id="rId5" Type="http://schemas.openxmlformats.org/officeDocument/2006/relationships/hyperlink" Target="http://search.ligazakon.ua/l_doc2.nsf/link1/an_843443/ed_2017_11_14/pravo1/T030435.html?pravo=1" TargetMode="External"/><Relationship Id="rId15" Type="http://schemas.openxmlformats.org/officeDocument/2006/relationships/hyperlink" Target="http://search.ligazakon.ua/l_doc2.nsf/link1/an_1993/ed_2017_11_14/pravo1/T041618.html?pravo=1" TargetMode="External"/><Relationship Id="rId10" Type="http://schemas.openxmlformats.org/officeDocument/2006/relationships/hyperlink" Target="http://search.ligazakon.ua/l_doc2.nsf/link1/an_1766/ed_2017_11_14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67/ed_2017_11_14/pravo1/T030435.html?pravo=1" TargetMode="External"/><Relationship Id="rId14" Type="http://schemas.openxmlformats.org/officeDocument/2006/relationships/hyperlink" Target="http://search.ligazakon.ua/l_doc2.nsf/link1/an_1990/ed_2017_11_14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1628</Words>
  <Characters>9286</Characters>
  <Application>Microsoft Office Word</Application>
  <DocSecurity>0</DocSecurity>
  <Lines>77</Lines>
  <Paragraphs>21</Paragraphs>
  <ScaleCrop>false</ScaleCrop>
  <Company>Org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2018-01-25T12:56:00Z</dcterms:created>
  <dcterms:modified xsi:type="dcterms:W3CDTF">2018-01-25T13:12:00Z</dcterms:modified>
</cp:coreProperties>
</file>