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9E" w:rsidRPr="0038309E" w:rsidRDefault="0038309E" w:rsidP="0038309E">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15 листопада 2017 року</w:t>
      </w:r>
    </w:p>
    <w:p w:rsidR="0038309E" w:rsidRPr="0038309E" w:rsidRDefault="0038309E" w:rsidP="0038309E">
      <w:pPr>
        <w:spacing w:before="100" w:beforeAutospacing="1" w:after="100" w:afterAutospacing="1" w:line="240" w:lineRule="auto"/>
        <w:jc w:val="right"/>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Справа № 489/1729/17</w:t>
      </w:r>
    </w:p>
    <w:p w:rsidR="0038309E" w:rsidRPr="0038309E" w:rsidRDefault="0038309E" w:rsidP="0038309E">
      <w:pPr>
        <w:spacing w:before="100" w:beforeAutospacing="1" w:after="100" w:afterAutospacing="1" w:line="240" w:lineRule="auto"/>
        <w:jc w:val="right"/>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Номер провадження 2-во/489/42/17</w:t>
      </w:r>
    </w:p>
    <w:p w:rsidR="0038309E" w:rsidRPr="0038309E" w:rsidRDefault="0038309E" w:rsidP="0038309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  </w:t>
      </w:r>
    </w:p>
    <w:p w:rsidR="0038309E" w:rsidRPr="0038309E" w:rsidRDefault="0038309E" w:rsidP="0038309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    УХВАЛА  </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15 листопада 2017 р.                                 м. Миколаїв</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Ленінський районний суд м. Миколаєва в складі:</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головуючого - судді Тихонової Н.С.,</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секретаря - Сироватки Т.О.,</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без участі сторін,</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розглянувши у відкритому судовому засіданні в приміщенні суду заяву ОСОБА_1 про виправлення описки в Рішенні суду від 24.07.2017 р. за позовом ОСОБА_1 до Миколаївської міської ради, ОСОБА_2, ОСОБА_3, ОСОБА_4 про визначення часток в праві спільної сумісної власності та визнання права власності на спадкове майно,</w:t>
      </w:r>
    </w:p>
    <w:p w:rsidR="0038309E" w:rsidRPr="0038309E" w:rsidRDefault="0038309E" w:rsidP="0038309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ВСТАНОВИВ:</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В листопаді 2017 року ОСОБА_5 звернувся до суду з заявою про виправлення описки в Рішенні суду по справі за позовом ОСОБА_1 до Миколаївської міської ради, ОСОБА_2, ОСОБА_3, ОСОБА_4 про визначення часток в праві спільної сумісної власності та визнання права власності на спадкове майно. Свої вимоги мотивував тим, що Ленінським районним судом м. Миколаєва 24.07.2017 р. було постановлено Рішення по вказаній справі. Однак судом помилково у тексті Рішення було невірно зазначено кадастровий номер земельної ділянки, на яку за позивачем визнано право власності, а саме «4810136900:010006:0011» замість вірного «4810136900:01:006:0011».</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Посилаючись на вищевикладене, заявник просить суд виправити описку в Рішенні суду від 24.07.2017 р.</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Справа призначена до розгляду в судовому засіданні.</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lastRenderedPageBreak/>
        <w:t>В судове засідання сторони не з?явились, повідомлялись судом про розгляд справи належним чином.</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Дослідивши надані докази, суд встановив наступне.</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24.07.2017 р. Ленінським районним судом м. Миколаєва винесено Рішення по справі за позовом ОСОБА_1 до Миколаївської міської ради, ОСОБА_2, ОСОБА_3, ОСОБА_4 про визначення часток в праві спільної сумісної власності та визнання права власності на спадкове майно, відповідно до якого позовні вимоги було задоволено. А саме, визначено, щочастка ОСОБА_6, яка померла 18.08.2013 р., в праві спільної сумісної власності на земельну ділянку, розташовану за адресою: м. Миколаїв, вул. 7 Слобідська, 48, кадастровий номер земельної ділянки</w:t>
      </w:r>
      <w:r w:rsidRPr="0038309E">
        <w:rPr>
          <w:rFonts w:ascii="Times New Roman" w:eastAsia="Times New Roman" w:hAnsi="Times New Roman" w:cs="Times New Roman"/>
          <w:color w:val="000000"/>
          <w:sz w:val="27"/>
        </w:rPr>
        <w:t> </w:t>
      </w:r>
      <w:r w:rsidRPr="0038309E">
        <w:rPr>
          <w:rFonts w:ascii="Times New Roman" w:eastAsia="Times New Roman" w:hAnsi="Times New Roman" w:cs="Times New Roman"/>
          <w:color w:val="000000"/>
          <w:sz w:val="27"/>
          <w:szCs w:val="27"/>
        </w:rPr>
        <w:t>4810136900:01:006:0011</w:t>
      </w:r>
      <w:r w:rsidRPr="0038309E">
        <w:rPr>
          <w:rFonts w:ascii="Times New Roman" w:eastAsia="Times New Roman" w:hAnsi="Times New Roman" w:cs="Times New Roman"/>
          <w:color w:val="000000"/>
          <w:sz w:val="27"/>
        </w:rPr>
        <w:t> </w:t>
      </w:r>
      <w:r w:rsidRPr="0038309E">
        <w:rPr>
          <w:rFonts w:ascii="Times New Roman" w:eastAsia="Times New Roman" w:hAnsi="Times New Roman" w:cs="Times New Roman"/>
          <w:color w:val="000000"/>
          <w:sz w:val="27"/>
          <w:szCs w:val="27"/>
        </w:rPr>
        <w:t>складає 17/100 часток. Визнано за ОСОБА_1 право власності на 17/100 часток земельної ділянки, загальною</w:t>
      </w:r>
      <w:r w:rsidRPr="0038309E">
        <w:rPr>
          <w:rFonts w:ascii="Times New Roman" w:eastAsia="Times New Roman" w:hAnsi="Times New Roman" w:cs="Times New Roman"/>
          <w:color w:val="000000"/>
          <w:sz w:val="27"/>
        </w:rPr>
        <w:t> </w:t>
      </w:r>
      <w:r w:rsidRPr="0038309E">
        <w:rPr>
          <w:rFonts w:ascii="Times New Roman" w:eastAsia="Times New Roman" w:hAnsi="Times New Roman" w:cs="Times New Roman"/>
          <w:color w:val="000000"/>
          <w:sz w:val="27"/>
          <w:szCs w:val="27"/>
        </w:rPr>
        <w:t>площею 728 кв.м., що розташована за адресою: м. Миколаїв, вул. 7 Слобідська, 48, кадастровий номер земельної ділянки</w:t>
      </w:r>
      <w:r w:rsidRPr="0038309E">
        <w:rPr>
          <w:rFonts w:ascii="Times New Roman" w:eastAsia="Times New Roman" w:hAnsi="Times New Roman" w:cs="Times New Roman"/>
          <w:color w:val="000000"/>
          <w:sz w:val="27"/>
        </w:rPr>
        <w:t> </w:t>
      </w:r>
      <w:r w:rsidRPr="0038309E">
        <w:rPr>
          <w:rFonts w:ascii="Times New Roman" w:eastAsia="Times New Roman" w:hAnsi="Times New Roman" w:cs="Times New Roman"/>
          <w:color w:val="000000"/>
          <w:sz w:val="27"/>
          <w:szCs w:val="27"/>
        </w:rPr>
        <w:t>4810136900:01:006:0011,</w:t>
      </w:r>
      <w:r w:rsidRPr="0038309E">
        <w:rPr>
          <w:rFonts w:ascii="Times New Roman" w:eastAsia="Times New Roman" w:hAnsi="Times New Roman" w:cs="Times New Roman"/>
          <w:color w:val="000000"/>
          <w:sz w:val="27"/>
        </w:rPr>
        <w:t> </w:t>
      </w:r>
      <w:r w:rsidRPr="0038309E">
        <w:rPr>
          <w:rFonts w:ascii="Times New Roman" w:eastAsia="Times New Roman" w:hAnsi="Times New Roman" w:cs="Times New Roman"/>
          <w:color w:val="000000"/>
          <w:sz w:val="27"/>
          <w:szCs w:val="27"/>
        </w:rPr>
        <w:t>в порядку спадкування після смерті ОСОБА_6, яка померла 18.08.2013 р..</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Однак судом помилково у тексті Рішення було допущено описку, а саме у тексті Рішення було невірно зазначено кадастровий номер земельної ділянки, на яку за позивачем визнано право власності як «4810136900:010006:0011» замість вірного</w:t>
      </w:r>
      <w:r w:rsidRPr="0038309E">
        <w:rPr>
          <w:rFonts w:ascii="Times New Roman" w:eastAsia="Times New Roman" w:hAnsi="Times New Roman" w:cs="Times New Roman"/>
          <w:b/>
          <w:bCs/>
          <w:color w:val="000000"/>
          <w:sz w:val="27"/>
          <w:szCs w:val="27"/>
        </w:rPr>
        <w:t>«4810136900:01:006:0011».</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Відповідно до</w:t>
      </w:r>
      <w:r w:rsidRPr="0038309E">
        <w:rPr>
          <w:rFonts w:ascii="Times New Roman" w:eastAsia="Times New Roman" w:hAnsi="Times New Roman" w:cs="Times New Roman"/>
          <w:color w:val="000000"/>
          <w:sz w:val="27"/>
        </w:rPr>
        <w:t> </w:t>
      </w:r>
      <w:hyperlink r:id="rId5" w:anchor="1994" w:tgtFrame="_blank" w:tooltip="Цивільний процесуальний кодекс України; нормативно-правовий акт № 1618-IV від 18.03.2004" w:history="1">
        <w:r w:rsidRPr="0038309E">
          <w:rPr>
            <w:rFonts w:ascii="Times New Roman" w:eastAsia="Times New Roman" w:hAnsi="Times New Roman" w:cs="Times New Roman"/>
            <w:color w:val="0000FF"/>
            <w:sz w:val="27"/>
            <w:u w:val="single"/>
          </w:rPr>
          <w:t>ст. 219 ЦПК України</w:t>
        </w:r>
      </w:hyperlink>
      <w:r w:rsidRPr="0038309E">
        <w:rPr>
          <w:rFonts w:ascii="Times New Roman" w:eastAsia="Times New Roman" w:hAnsi="Times New Roman" w:cs="Times New Roman"/>
          <w:color w:val="000000"/>
          <w:sz w:val="27"/>
        </w:rPr>
        <w:t> </w:t>
      </w:r>
      <w:r w:rsidRPr="0038309E">
        <w:rPr>
          <w:rFonts w:ascii="Times New Roman" w:eastAsia="Times New Roman" w:hAnsi="Times New Roman" w:cs="Times New Roman"/>
          <w:color w:val="000000"/>
          <w:sz w:val="27"/>
          <w:szCs w:val="27"/>
        </w:rPr>
        <w:t>суд може за власної ініціативи або за заявою осіб, які беруть участь у справі, виправити допущені в судовому рішенні описки чи арифметичні помилки.</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Згідно з п. 19</w:t>
      </w:r>
      <w:r w:rsidRPr="0038309E">
        <w:rPr>
          <w:rFonts w:ascii="Times New Roman" w:eastAsia="Times New Roman" w:hAnsi="Times New Roman" w:cs="Times New Roman"/>
          <w:color w:val="000000"/>
          <w:sz w:val="27"/>
        </w:rPr>
        <w:t> </w:t>
      </w:r>
      <w:hyperlink r:id="rId6" w:tgtFrame="_blank" w:tooltip="Про судове рішення у цивільній справі; нормативно-правовий акт № 14 від 18.12.2009" w:history="1">
        <w:r w:rsidRPr="0038309E">
          <w:rPr>
            <w:rFonts w:ascii="Times New Roman" w:eastAsia="Times New Roman" w:hAnsi="Times New Roman" w:cs="Times New Roman"/>
            <w:color w:val="0000FF"/>
            <w:sz w:val="27"/>
            <w:u w:val="single"/>
          </w:rPr>
          <w:t>Постанови Пленуму Верховного Суду України № 14 «Про судове рішення у цивільній справі» від 18.12.2009 р</w:t>
        </w:r>
      </w:hyperlink>
      <w:r w:rsidRPr="0038309E">
        <w:rPr>
          <w:rFonts w:ascii="Times New Roman" w:eastAsia="Times New Roman" w:hAnsi="Times New Roman" w:cs="Times New Roman"/>
          <w:color w:val="000000"/>
          <w:sz w:val="27"/>
          <w:szCs w:val="27"/>
        </w:rPr>
        <w:t>., вирішуючи питання про виправлення описок чи арифметичних помилок, допущених у судовому рішенні, суд не має права змінювати зміст судового рішення, він лише усуває такі неточності, які впливають на можливість реалізації судового рішення чи його прав осудності.</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З матеріалів справи та змісту вищезазначеної Ухвали вбачається, що судом було допущено помилку, яка підлягає виправленню за правилами</w:t>
      </w:r>
      <w:r w:rsidRPr="0038309E">
        <w:rPr>
          <w:rFonts w:ascii="Times New Roman" w:eastAsia="Times New Roman" w:hAnsi="Times New Roman" w:cs="Times New Roman"/>
          <w:color w:val="000000"/>
          <w:sz w:val="27"/>
        </w:rPr>
        <w:t> </w:t>
      </w:r>
      <w:hyperlink r:id="rId7" w:anchor="1994" w:tgtFrame="_blank" w:tooltip="Цивільний процесуальний кодекс України; нормативно-правовий акт № 1618-IV від 18.03.2004" w:history="1">
        <w:r w:rsidRPr="0038309E">
          <w:rPr>
            <w:rFonts w:ascii="Times New Roman" w:eastAsia="Times New Roman" w:hAnsi="Times New Roman" w:cs="Times New Roman"/>
            <w:color w:val="0000FF"/>
            <w:sz w:val="27"/>
            <w:u w:val="single"/>
          </w:rPr>
          <w:t>статті 219 ЦПК України</w:t>
        </w:r>
      </w:hyperlink>
      <w:r w:rsidRPr="0038309E">
        <w:rPr>
          <w:rFonts w:ascii="Times New Roman" w:eastAsia="Times New Roman" w:hAnsi="Times New Roman" w:cs="Times New Roman"/>
          <w:color w:val="000000"/>
          <w:sz w:val="27"/>
          <w:szCs w:val="27"/>
        </w:rPr>
        <w:t>.</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           Керуючись</w:t>
      </w:r>
      <w:r w:rsidRPr="0038309E">
        <w:rPr>
          <w:rFonts w:ascii="Times New Roman" w:eastAsia="Times New Roman" w:hAnsi="Times New Roman" w:cs="Times New Roman"/>
          <w:color w:val="000000"/>
          <w:sz w:val="27"/>
        </w:rPr>
        <w:t> </w:t>
      </w:r>
      <w:hyperlink r:id="rId8" w:anchor="1994" w:tgtFrame="_blank" w:tooltip="Цивільний процесуальний кодекс України; нормативно-правовий акт № 1618-IV від 18.03.2004" w:history="1">
        <w:r w:rsidRPr="0038309E">
          <w:rPr>
            <w:rFonts w:ascii="Times New Roman" w:eastAsia="Times New Roman" w:hAnsi="Times New Roman" w:cs="Times New Roman"/>
            <w:color w:val="0000FF"/>
            <w:sz w:val="27"/>
            <w:u w:val="single"/>
          </w:rPr>
          <w:t>ст. 219 ЦПК України</w:t>
        </w:r>
      </w:hyperlink>
      <w:r w:rsidRPr="0038309E">
        <w:rPr>
          <w:rFonts w:ascii="Times New Roman" w:eastAsia="Times New Roman" w:hAnsi="Times New Roman" w:cs="Times New Roman"/>
          <w:color w:val="000000"/>
          <w:sz w:val="27"/>
          <w:szCs w:val="27"/>
        </w:rPr>
        <w:t>, суд</w:t>
      </w:r>
    </w:p>
    <w:p w:rsidR="0038309E" w:rsidRPr="0038309E" w:rsidRDefault="0038309E" w:rsidP="0038309E">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УХВАЛИВ:</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Внести виправлення до Рішення Ленінського районного суду м. Миколаєва від 24.07.2017 р. за позовом ОСОБА_1 до Миколаївської міської ради, ОСОБА_2, ОСОБА_3, ОСОБА_4 про визначення часток в праві спільної сумісної власності та визнання права власності на спадкове майно.</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lastRenderedPageBreak/>
        <w:t>Змінити у тексті Рішення кадастровий номер земельної ділянки, на яку за ОСОБА_1 визнано право власності з «4810136900:010006:0011» на вірну -</w:t>
      </w:r>
      <w:r w:rsidRPr="0038309E">
        <w:rPr>
          <w:rFonts w:ascii="Times New Roman" w:eastAsia="Times New Roman" w:hAnsi="Times New Roman" w:cs="Times New Roman"/>
          <w:color w:val="000000"/>
          <w:sz w:val="27"/>
        </w:rPr>
        <w:t> </w:t>
      </w:r>
      <w:r w:rsidRPr="0038309E">
        <w:rPr>
          <w:rFonts w:ascii="Times New Roman" w:eastAsia="Times New Roman" w:hAnsi="Times New Roman" w:cs="Times New Roman"/>
          <w:b/>
          <w:bCs/>
          <w:color w:val="000000"/>
          <w:sz w:val="27"/>
          <w:szCs w:val="27"/>
        </w:rPr>
        <w:t>«4810136900:01:006:0011».</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Апеляційна скарга на ухвалу суду подається Апеляційному суду Миколаївської області через Ленінський районний суд м. Миколаєва протягом пяти днів з дня її проголошення. У разі якщо ухвалу було постановлено без участі особи, яка її оскаржує, апеляційна скарга подається протягом пяти днів з дня проголошення ухвали.</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        </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Суддя:                                                                                    Н.С.Тихонова</w:t>
      </w:r>
    </w:p>
    <w:p w:rsidR="0038309E" w:rsidRPr="0038309E" w:rsidRDefault="0038309E" w:rsidP="0038309E">
      <w:pPr>
        <w:spacing w:before="100" w:beforeAutospacing="1" w:after="100" w:afterAutospacing="1" w:line="240" w:lineRule="auto"/>
        <w:rPr>
          <w:rFonts w:ascii="Times New Roman" w:eastAsia="Times New Roman" w:hAnsi="Times New Roman" w:cs="Times New Roman"/>
          <w:color w:val="000000"/>
          <w:sz w:val="27"/>
          <w:szCs w:val="27"/>
        </w:rPr>
      </w:pPr>
      <w:r w:rsidRPr="0038309E">
        <w:rPr>
          <w:rFonts w:ascii="Times New Roman" w:eastAsia="Times New Roman" w:hAnsi="Times New Roman" w:cs="Times New Roman"/>
          <w:color w:val="000000"/>
          <w:sz w:val="27"/>
          <w:szCs w:val="27"/>
        </w:rPr>
        <w:t>                                                        </w:t>
      </w:r>
    </w:p>
    <w:p w:rsidR="00000000" w:rsidRDefault="0038309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8309E"/>
    <w:rsid w:val="00383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3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09E"/>
  </w:style>
  <w:style w:type="character" w:styleId="a4">
    <w:name w:val="Hyperlink"/>
    <w:basedOn w:val="a0"/>
    <w:uiPriority w:val="99"/>
    <w:semiHidden/>
    <w:unhideWhenUsed/>
    <w:rsid w:val="0038309E"/>
    <w:rPr>
      <w:color w:val="0000FF"/>
      <w:u w:val="single"/>
    </w:rPr>
  </w:style>
  <w:style w:type="paragraph" w:styleId="a5">
    <w:name w:val="Balloon Text"/>
    <w:basedOn w:val="a"/>
    <w:link w:val="a6"/>
    <w:uiPriority w:val="99"/>
    <w:semiHidden/>
    <w:unhideWhenUsed/>
    <w:rsid w:val="00383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994/ed_2017_08_03/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994/ed_2017_08_03/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ed_2009_12_18/pravo1/VS090827.html?pravo=1" TargetMode="External"/><Relationship Id="rId5" Type="http://schemas.openxmlformats.org/officeDocument/2006/relationships/hyperlink" Target="http://search.ligazakon.ua/l_doc2.nsf/link1/an_1994/ed_2017_08_03/pravo1/T041618.html?pravo=1"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Company>Org</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2017-12-06T11:20:00Z</dcterms:created>
  <dcterms:modified xsi:type="dcterms:W3CDTF">2017-12-06T11:20:00Z</dcterms:modified>
</cp:coreProperties>
</file>