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30" w:rsidRPr="005F4E30" w:rsidRDefault="005F4E30" w:rsidP="005F4E30">
      <w:pPr>
        <w:jc w:val="right"/>
        <w:rPr>
          <w:sz w:val="20"/>
          <w:szCs w:val="20"/>
          <w:lang w:val="uk-UA"/>
        </w:rPr>
      </w:pPr>
      <w:r w:rsidRPr="005F4E30">
        <w:rPr>
          <w:sz w:val="20"/>
          <w:szCs w:val="20"/>
          <w:lang w:val="uk-UA"/>
        </w:rPr>
        <w:t>S-ZR-175</w:t>
      </w:r>
    </w:p>
    <w:p w:rsidR="002963B5" w:rsidRPr="00C87D88" w:rsidRDefault="002963B5" w:rsidP="002963B5">
      <w:pPr>
        <w:jc w:val="center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ПРОПОЗИЦІЇ</w:t>
      </w:r>
    </w:p>
    <w:p w:rsidR="00EE7AF0" w:rsidRDefault="002963B5" w:rsidP="002963B5">
      <w:pPr>
        <w:jc w:val="center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до проекту рішення Миколаївської міської ради</w:t>
      </w:r>
    </w:p>
    <w:p w:rsidR="002963B5" w:rsidRDefault="002963B5" w:rsidP="002963B5">
      <w:pPr>
        <w:pStyle w:val="a3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вилучення,</w:t>
      </w:r>
      <w:r w:rsidRPr="00BA7DA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>дання, передачу у власність,</w:t>
      </w:r>
      <w:r w:rsidRPr="00BA7DAB">
        <w:rPr>
          <w:sz w:val="28"/>
          <w:szCs w:val="28"/>
          <w:lang w:val="uk-UA"/>
        </w:rPr>
        <w:t xml:space="preserve"> спільну</w:t>
      </w:r>
      <w:r>
        <w:rPr>
          <w:sz w:val="28"/>
          <w:szCs w:val="28"/>
          <w:lang w:val="uk-UA"/>
        </w:rPr>
        <w:t xml:space="preserve"> сумісну та  спільну часткову </w:t>
      </w:r>
      <w:r w:rsidRPr="00BA7DAB">
        <w:rPr>
          <w:sz w:val="28"/>
          <w:szCs w:val="28"/>
          <w:lang w:val="uk-UA"/>
        </w:rPr>
        <w:t>власність, надання в оренду</w:t>
      </w:r>
      <w:r>
        <w:rPr>
          <w:sz w:val="28"/>
          <w:szCs w:val="28"/>
          <w:lang w:val="uk-UA"/>
        </w:rPr>
        <w:t xml:space="preserve"> земельних ділянок </w:t>
      </w:r>
      <w:r w:rsidRPr="00BA7DAB">
        <w:rPr>
          <w:sz w:val="28"/>
          <w:szCs w:val="28"/>
          <w:lang w:val="uk-UA"/>
        </w:rPr>
        <w:t>громадянам</w:t>
      </w:r>
      <w:r>
        <w:rPr>
          <w:sz w:val="28"/>
          <w:szCs w:val="28"/>
          <w:lang w:val="uk-UA"/>
        </w:rPr>
        <w:t xml:space="preserve"> </w:t>
      </w:r>
      <w:r w:rsidRPr="00BA7DAB">
        <w:rPr>
          <w:sz w:val="28"/>
          <w:szCs w:val="28"/>
          <w:lang w:val="uk-UA"/>
        </w:rPr>
        <w:t xml:space="preserve"> та внесення змін до рішень</w:t>
      </w:r>
      <w:r>
        <w:rPr>
          <w:sz w:val="28"/>
          <w:szCs w:val="28"/>
          <w:lang w:val="uk-UA"/>
        </w:rPr>
        <w:t xml:space="preserve"> міської </w:t>
      </w:r>
      <w:r w:rsidRPr="00BA7DAB">
        <w:rPr>
          <w:sz w:val="28"/>
          <w:szCs w:val="28"/>
          <w:lang w:val="uk-UA"/>
        </w:rPr>
        <w:t>ради т</w:t>
      </w:r>
      <w:r>
        <w:rPr>
          <w:sz w:val="28"/>
          <w:szCs w:val="28"/>
          <w:lang w:val="uk-UA"/>
        </w:rPr>
        <w:t xml:space="preserve">а виконкому міської ради по </w:t>
      </w:r>
      <w:r w:rsidRPr="00BA7DAB">
        <w:rPr>
          <w:sz w:val="28"/>
          <w:szCs w:val="28"/>
          <w:lang w:val="uk-UA"/>
        </w:rPr>
        <w:t>Заводському</w:t>
      </w:r>
      <w:r>
        <w:rPr>
          <w:sz w:val="28"/>
          <w:szCs w:val="28"/>
          <w:lang w:val="uk-UA"/>
        </w:rPr>
        <w:t xml:space="preserve"> </w:t>
      </w:r>
      <w:r w:rsidRPr="00BA7DAB">
        <w:rPr>
          <w:sz w:val="28"/>
          <w:szCs w:val="28"/>
          <w:lang w:val="uk-UA"/>
        </w:rPr>
        <w:t>району м. Миколаєва</w:t>
      </w:r>
      <w:r>
        <w:rPr>
          <w:sz w:val="28"/>
          <w:szCs w:val="28"/>
          <w:lang w:val="uk-UA"/>
        </w:rPr>
        <w:t>»</w:t>
      </w:r>
    </w:p>
    <w:p w:rsidR="002963B5" w:rsidRDefault="002963B5" w:rsidP="002963B5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2963B5" w:rsidRDefault="002963B5" w:rsidP="002963B5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Юридичний департамент Миколаївської міської ради розглянув проект рішення Миколаївської міської ради</w:t>
      </w:r>
      <w:r>
        <w:rPr>
          <w:sz w:val="28"/>
          <w:szCs w:val="28"/>
          <w:lang w:val="uk-UA"/>
        </w:rPr>
        <w:t xml:space="preserve"> «Про вилучення,</w:t>
      </w:r>
      <w:r w:rsidRPr="00BA7DA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>дання, передачу у власність,</w:t>
      </w:r>
      <w:r w:rsidRPr="00BA7DAB">
        <w:rPr>
          <w:sz w:val="28"/>
          <w:szCs w:val="28"/>
          <w:lang w:val="uk-UA"/>
        </w:rPr>
        <w:t xml:space="preserve"> спільну</w:t>
      </w:r>
      <w:r>
        <w:rPr>
          <w:sz w:val="28"/>
          <w:szCs w:val="28"/>
          <w:lang w:val="uk-UA"/>
        </w:rPr>
        <w:t xml:space="preserve"> сумісну та  спільну </w:t>
      </w:r>
      <w:r w:rsidRPr="00BA7DAB">
        <w:rPr>
          <w:sz w:val="28"/>
          <w:szCs w:val="28"/>
          <w:lang w:val="uk-UA"/>
        </w:rPr>
        <w:t>часткову  власність, надання в оренду</w:t>
      </w:r>
      <w:r>
        <w:rPr>
          <w:sz w:val="28"/>
          <w:szCs w:val="28"/>
          <w:lang w:val="uk-UA"/>
        </w:rPr>
        <w:t xml:space="preserve"> земельних ділянок </w:t>
      </w:r>
      <w:r w:rsidRPr="00BA7DAB">
        <w:rPr>
          <w:sz w:val="28"/>
          <w:szCs w:val="28"/>
          <w:lang w:val="uk-UA"/>
        </w:rPr>
        <w:t>громадянам</w:t>
      </w:r>
      <w:r>
        <w:rPr>
          <w:sz w:val="28"/>
          <w:szCs w:val="28"/>
          <w:lang w:val="uk-UA"/>
        </w:rPr>
        <w:t xml:space="preserve"> </w:t>
      </w:r>
      <w:r w:rsidRPr="00BA7DAB">
        <w:rPr>
          <w:sz w:val="28"/>
          <w:szCs w:val="28"/>
          <w:lang w:val="uk-UA"/>
        </w:rPr>
        <w:t xml:space="preserve"> та внесення змін до рішень</w:t>
      </w:r>
      <w:r>
        <w:rPr>
          <w:sz w:val="28"/>
          <w:szCs w:val="28"/>
          <w:lang w:val="uk-UA"/>
        </w:rPr>
        <w:t xml:space="preserve"> </w:t>
      </w:r>
      <w:r w:rsidRPr="00BA7DAB">
        <w:rPr>
          <w:sz w:val="28"/>
          <w:szCs w:val="28"/>
          <w:lang w:val="uk-UA"/>
        </w:rPr>
        <w:t>міської  ради т</w:t>
      </w:r>
      <w:r>
        <w:rPr>
          <w:sz w:val="28"/>
          <w:szCs w:val="28"/>
          <w:lang w:val="uk-UA"/>
        </w:rPr>
        <w:t xml:space="preserve">а виконкому міської ради по </w:t>
      </w:r>
      <w:r w:rsidRPr="00BA7DAB">
        <w:rPr>
          <w:sz w:val="28"/>
          <w:szCs w:val="28"/>
          <w:lang w:val="uk-UA"/>
        </w:rPr>
        <w:t>Заводському</w:t>
      </w:r>
      <w:r>
        <w:rPr>
          <w:sz w:val="28"/>
          <w:szCs w:val="28"/>
          <w:lang w:val="uk-UA"/>
        </w:rPr>
        <w:t xml:space="preserve"> </w:t>
      </w:r>
      <w:r w:rsidRPr="00BA7DAB">
        <w:rPr>
          <w:sz w:val="28"/>
          <w:szCs w:val="28"/>
          <w:lang w:val="uk-UA"/>
        </w:rPr>
        <w:t>району м. Миколаєва</w:t>
      </w:r>
      <w:r>
        <w:rPr>
          <w:sz w:val="28"/>
          <w:szCs w:val="28"/>
          <w:lang w:val="uk-UA"/>
        </w:rPr>
        <w:t xml:space="preserve">» </w:t>
      </w:r>
      <w:r>
        <w:rPr>
          <w:color w:val="000000"/>
          <w:spacing w:val="7"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далі – проект рішення)</w:t>
      </w:r>
      <w:r w:rsidRPr="00C87D88">
        <w:rPr>
          <w:sz w:val="28"/>
          <w:szCs w:val="28"/>
          <w:lang w:val="uk-UA"/>
        </w:rPr>
        <w:t xml:space="preserve"> та повідомляє наступне.</w:t>
      </w:r>
    </w:p>
    <w:p w:rsidR="002963B5" w:rsidRPr="00C87D88" w:rsidRDefault="002963B5" w:rsidP="002963B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87D88">
        <w:rPr>
          <w:sz w:val="28"/>
          <w:szCs w:val="28"/>
          <w:lang w:val="uk-UA"/>
        </w:rPr>
        <w:t xml:space="preserve">Статтею 19 Конституції України встановлено, що </w:t>
      </w:r>
      <w:r w:rsidRPr="00C87D88">
        <w:rPr>
          <w:sz w:val="28"/>
          <w:szCs w:val="28"/>
          <w:shd w:val="clear" w:color="auto" w:fill="FFFFFF"/>
          <w:lang w:val="uk-UA"/>
        </w:rPr>
        <w:t>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2963B5" w:rsidRPr="00C87D88" w:rsidRDefault="002963B5" w:rsidP="002963B5">
      <w:pPr>
        <w:ind w:firstLine="709"/>
        <w:jc w:val="both"/>
        <w:rPr>
          <w:sz w:val="28"/>
          <w:szCs w:val="28"/>
          <w:lang w:val="uk-UA"/>
        </w:rPr>
      </w:pPr>
      <w:r w:rsidRPr="00C87D88">
        <w:rPr>
          <w:sz w:val="28"/>
          <w:szCs w:val="28"/>
          <w:shd w:val="clear" w:color="auto" w:fill="FFFFFF"/>
          <w:lang w:val="uk-UA"/>
        </w:rPr>
        <w:t xml:space="preserve">Як зазначено у статті 144 Конституції України, статті 4 Європейської хартії місцевого самоврядування, статті 59 Закону України «Про </w:t>
      </w:r>
      <w:r w:rsidRPr="00C87D88">
        <w:rPr>
          <w:sz w:val="28"/>
          <w:szCs w:val="28"/>
          <w:lang w:val="uk-UA"/>
        </w:rPr>
        <w:t xml:space="preserve">місцеве самоврядування в Україні» органи місцевого самоврядування приймають рішення в межах повноважень визначених законодавством. </w:t>
      </w:r>
    </w:p>
    <w:p w:rsidR="002963B5" w:rsidRDefault="002963B5" w:rsidP="002963B5">
      <w:pPr>
        <w:ind w:firstLine="709"/>
        <w:jc w:val="both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В основу діяльності органів місцевого самоврядування поставлений принцип законності.</w:t>
      </w:r>
    </w:p>
    <w:p w:rsidR="002963B5" w:rsidRDefault="002963B5" w:rsidP="002963B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87D88">
        <w:rPr>
          <w:sz w:val="28"/>
          <w:szCs w:val="28"/>
          <w:lang w:val="uk-UA"/>
        </w:rPr>
        <w:t xml:space="preserve">Відповідно до пункту 15 частини </w:t>
      </w:r>
      <w:r>
        <w:rPr>
          <w:sz w:val="28"/>
          <w:szCs w:val="28"/>
          <w:lang w:val="uk-UA"/>
        </w:rPr>
        <w:t>першої</w:t>
      </w:r>
      <w:r w:rsidRPr="00C87D88">
        <w:rPr>
          <w:sz w:val="28"/>
          <w:szCs w:val="28"/>
          <w:lang w:val="uk-UA"/>
        </w:rPr>
        <w:t xml:space="preserve"> статті 26 </w:t>
      </w:r>
      <w:r w:rsidRPr="00C87D88">
        <w:rPr>
          <w:sz w:val="28"/>
          <w:szCs w:val="28"/>
          <w:shd w:val="clear" w:color="auto" w:fill="FFFFFF"/>
          <w:lang w:val="uk-UA"/>
        </w:rPr>
        <w:t xml:space="preserve">Закону України «Про </w:t>
      </w:r>
      <w:r w:rsidRPr="00C87D88">
        <w:rPr>
          <w:sz w:val="28"/>
          <w:szCs w:val="28"/>
          <w:lang w:val="uk-UA"/>
        </w:rPr>
        <w:t>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C87D88">
        <w:rPr>
          <w:sz w:val="28"/>
          <w:szCs w:val="28"/>
          <w:shd w:val="clear" w:color="auto" w:fill="FFFFFF"/>
          <w:lang w:val="uk-UA"/>
        </w:rPr>
        <w:t>иключно на пленарних засіданнях сільської, се</w:t>
      </w:r>
      <w:r>
        <w:rPr>
          <w:sz w:val="28"/>
          <w:szCs w:val="28"/>
          <w:shd w:val="clear" w:color="auto" w:fill="FFFFFF"/>
          <w:lang w:val="uk-UA"/>
        </w:rPr>
        <w:t xml:space="preserve">лищної, міської ради вирішується, зокрема, </w:t>
      </w:r>
      <w:r w:rsidRPr="00C87D88">
        <w:rPr>
          <w:sz w:val="28"/>
          <w:szCs w:val="28"/>
          <w:shd w:val="clear" w:color="auto" w:fill="FFFFFF"/>
          <w:lang w:val="uk-UA"/>
        </w:rPr>
        <w:t>питання</w:t>
      </w:r>
      <w:r>
        <w:rPr>
          <w:sz w:val="28"/>
          <w:szCs w:val="28"/>
          <w:lang w:val="uk-UA"/>
        </w:rPr>
        <w:t xml:space="preserve"> </w:t>
      </w:r>
      <w:r w:rsidRPr="00C87D88">
        <w:rPr>
          <w:sz w:val="28"/>
          <w:szCs w:val="28"/>
          <w:shd w:val="clear" w:color="auto" w:fill="FFFFFF"/>
          <w:lang w:val="uk-UA"/>
        </w:rPr>
        <w:t>скасування актів виконавчих органів ради, які не відповідають</w:t>
      </w:r>
      <w:r w:rsidRPr="00C87D88">
        <w:rPr>
          <w:sz w:val="28"/>
          <w:szCs w:val="28"/>
          <w:lang w:val="uk-UA"/>
        </w:rPr>
        <w:t xml:space="preserve"> </w:t>
      </w:r>
      <w:hyperlink r:id="rId4" w:tgtFrame="_blank" w:history="1">
        <w:r w:rsidRPr="00C87D88">
          <w:rPr>
            <w:sz w:val="28"/>
            <w:szCs w:val="28"/>
            <w:lang w:val="uk-UA"/>
          </w:rPr>
          <w:t>Конституції</w:t>
        </w:r>
      </w:hyperlink>
      <w:r w:rsidRPr="00C87D88">
        <w:rPr>
          <w:sz w:val="28"/>
          <w:szCs w:val="28"/>
          <w:lang w:val="uk-UA"/>
        </w:rPr>
        <w:t xml:space="preserve"> </w:t>
      </w:r>
      <w:r w:rsidRPr="00C87D88">
        <w:rPr>
          <w:sz w:val="28"/>
          <w:szCs w:val="28"/>
          <w:shd w:val="clear" w:color="auto" w:fill="FFFFFF"/>
          <w:lang w:val="uk-UA"/>
        </w:rPr>
        <w:t>чи законам України, іншим актам законодавства, рішенням відповідної ради, прийнятим у межах її повноважень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2963B5" w:rsidRDefault="002963B5" w:rsidP="002963B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Таким чином, міська рада має повноваження за певних підстав скасувати акт виконавчого органу ради, повноваження щодо внесення змін до нього норми чинного законодавства не надають.</w:t>
      </w:r>
    </w:p>
    <w:p w:rsidR="002963B5" w:rsidRDefault="002963B5" w:rsidP="002963B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 зв’язку з вищевикладеним пропонуємо виключити з назви проекту рішення слова: «</w:t>
      </w:r>
      <w:r w:rsidRPr="00C87D88">
        <w:rPr>
          <w:sz w:val="28"/>
          <w:szCs w:val="28"/>
          <w:lang w:val="uk-UA"/>
        </w:rPr>
        <w:t>та виконкому міської ради</w:t>
      </w:r>
      <w:r>
        <w:rPr>
          <w:sz w:val="28"/>
          <w:szCs w:val="28"/>
          <w:lang w:val="uk-UA"/>
        </w:rPr>
        <w:t>».</w:t>
      </w:r>
    </w:p>
    <w:p w:rsidR="002963B5" w:rsidRDefault="002963B5" w:rsidP="002963B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Крім того, запропонованим проектом рішення внесення змін до рішень виконавчого комітету Миколаївської міської ради не передбачається.</w:t>
      </w:r>
    </w:p>
    <w:p w:rsidR="002963B5" w:rsidRDefault="002963B5" w:rsidP="002963B5">
      <w:pPr>
        <w:ind w:firstLine="709"/>
        <w:jc w:val="both"/>
        <w:rPr>
          <w:sz w:val="28"/>
          <w:szCs w:val="28"/>
          <w:lang w:val="uk-UA"/>
        </w:rPr>
      </w:pPr>
    </w:p>
    <w:p w:rsidR="002963B5" w:rsidRDefault="002963B5" w:rsidP="002963B5">
      <w:pPr>
        <w:ind w:firstLine="709"/>
        <w:jc w:val="both"/>
        <w:rPr>
          <w:sz w:val="28"/>
          <w:szCs w:val="28"/>
          <w:lang w:val="uk-UA"/>
        </w:rPr>
      </w:pPr>
    </w:p>
    <w:p w:rsidR="002963B5" w:rsidRDefault="002963B5" w:rsidP="002963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</w:p>
    <w:p w:rsidR="002963B5" w:rsidRDefault="002963B5" w:rsidP="002963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департаменту </w:t>
      </w:r>
    </w:p>
    <w:p w:rsidR="002963B5" w:rsidRDefault="002963B5" w:rsidP="002963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міської ради –</w:t>
      </w:r>
    </w:p>
    <w:p w:rsidR="002963B5" w:rsidRDefault="002963B5" w:rsidP="002963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правової експертизи</w:t>
      </w:r>
    </w:p>
    <w:p w:rsidR="002963B5" w:rsidRPr="00074A8C" w:rsidRDefault="002963B5" w:rsidP="002963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адміністративних питань                                                                      А.С.Волков</w:t>
      </w:r>
    </w:p>
    <w:p w:rsidR="002963B5" w:rsidRPr="00CB440D" w:rsidRDefault="002963B5" w:rsidP="002963B5">
      <w:pPr>
        <w:ind w:firstLine="709"/>
        <w:jc w:val="both"/>
        <w:rPr>
          <w:lang w:val="uk-UA"/>
        </w:rPr>
      </w:pPr>
    </w:p>
    <w:sectPr w:rsidR="002963B5" w:rsidRPr="00CB440D" w:rsidSect="00EE7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3B5"/>
    <w:rsid w:val="002963B5"/>
    <w:rsid w:val="005F4E30"/>
    <w:rsid w:val="008858C7"/>
    <w:rsid w:val="00EE7AF0"/>
    <w:rsid w:val="00F5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B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3B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963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2017-01-09T21:39:00Z</dcterms:created>
  <dcterms:modified xsi:type="dcterms:W3CDTF">2017-01-09T21:44:00Z</dcterms:modified>
</cp:coreProperties>
</file>