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B8AA" w14:textId="390630C8" w:rsidR="002D57D6" w:rsidRPr="0003164A" w:rsidRDefault="00393D0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055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E76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75</w:t>
      </w:r>
    </w:p>
    <w:p w14:paraId="23D2463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DBD07E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DA53EF" w14:textId="77777777" w:rsidR="002D57D6" w:rsidRPr="00A5073F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45D2A95A" w14:textId="77777777" w:rsidR="002D57D6" w:rsidRPr="00A5073F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A5073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A5073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3DB7BE02" w14:textId="77777777" w:rsidR="002D57D6" w:rsidRPr="00A5073F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5073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A5073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A5073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A5073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A5073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A5073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4D01242C" w14:textId="77777777" w:rsidR="0000661E" w:rsidRPr="000D36E6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596D5" w14:textId="77777777" w:rsidR="007805C3" w:rsidRPr="000D36E6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843F9" w14:textId="3291FF4C" w:rsidR="002D57D6" w:rsidRPr="00976B48" w:rsidRDefault="0005552C" w:rsidP="00C706D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>ОКП «МИКОЛАЇВОБЛТЕПЛОЕНЕРГО»</w:t>
      </w:r>
      <w:r w:rsidRPr="00C50FC3">
        <w:rPr>
          <w:rFonts w:ascii="Times New Roman" w:hAnsi="Times New Roman" w:cs="Times New Roman"/>
          <w:sz w:val="28"/>
          <w:szCs w:val="28"/>
        </w:rPr>
        <w:t xml:space="preserve"> на </w:t>
      </w:r>
      <w:r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proofErr w:type="spellStart"/>
      <w:r w:rsidR="00AF6421" w:rsidRPr="00D12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AF6421" w:rsidRPr="00D12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</w:t>
      </w:r>
      <w:r w:rsidR="00AF642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AF6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AF642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AF6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157</w:t>
      </w:r>
      <w:r w:rsidR="00AF642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AF642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507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07CC" w:rsidRPr="0055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5507CC" w:rsidRPr="005507CC">
        <w:rPr>
          <w:rFonts w:ascii="Times New Roman" w:hAnsi="Times New Roman" w:cs="Times New Roman"/>
          <w:sz w:val="28"/>
          <w:szCs w:val="28"/>
        </w:rPr>
        <w:t>4810137200:10:008:0007</w:t>
      </w:r>
      <w:r w:rsidR="005507CC" w:rsidRPr="005507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6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F6421"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якої змінюється,</w:t>
      </w:r>
      <w:r w:rsidR="00433E2F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 постійне</w:t>
      </w:r>
      <w:r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Pr="00976B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76B4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нежитлової будівлі</w:t>
      </w:r>
      <w:r w:rsidR="00AF64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B48">
        <w:rPr>
          <w:rFonts w:ascii="Times New Roman" w:hAnsi="Times New Roman" w:cs="Times New Roman"/>
          <w:sz w:val="28"/>
          <w:szCs w:val="28"/>
        </w:rPr>
        <w:t>за адресою</w:t>
      </w:r>
      <w:r w:rsidR="00C50FC3" w:rsidRPr="00976B48">
        <w:rPr>
          <w:rFonts w:ascii="Times New Roman" w:hAnsi="Times New Roman" w:cs="Times New Roman"/>
          <w:sz w:val="28"/>
          <w:szCs w:val="28"/>
        </w:rPr>
        <w:t>:</w:t>
      </w:r>
      <w:r w:rsidR="00A20D9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2760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97AD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Чорноморська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97AD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</w:t>
      </w:r>
      <w:r w:rsidR="0072760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0268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A20D9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330EB6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58244BB9" w14:textId="77777777" w:rsidR="002D57D6" w:rsidRPr="00976B4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9CEC1" w14:textId="77777777" w:rsidR="002D57D6" w:rsidRPr="00976B4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D7B5B" w14:textId="1A350C5C" w:rsidR="002D57D6" w:rsidRPr="00976B4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ОКП «МИКОЛАЇВОБЛТЕПЛОЕНЕРГО»</w:t>
      </w: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040A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2040A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.12.2021</w:t>
      </w:r>
      <w:r w:rsidR="000F3E0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574D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58244D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ED2A0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40A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000549</w:t>
      </w:r>
      <w:r w:rsidR="0010268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162</w:t>
      </w:r>
      <w:r w:rsidR="002040A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C50FC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040A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1724993" w14:textId="77777777" w:rsidR="002D57D6" w:rsidRPr="00976B4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D3517" w14:textId="77777777" w:rsidR="002D57D6" w:rsidRPr="00976B4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66A7F09" w14:textId="77777777" w:rsidR="002D57D6" w:rsidRPr="00976B4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984CC9" w14:textId="13550422" w:rsidR="00C50FC3" w:rsidRPr="00976B48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05552C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ОКП «МИКОЛАЇВОБЛТЕПЛОЕНЕРГО» на виготовлення </w:t>
      </w:r>
      <w:proofErr w:type="spellStart"/>
      <w:r w:rsidR="00AF6421" w:rsidRPr="00D12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AF6421" w:rsidRPr="00D12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</w:t>
      </w:r>
      <w:r w:rsidR="00AF642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AF6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="00727600" w:rsidRPr="00976B4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0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7CC" w:rsidRPr="00550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5507CC" w:rsidRPr="005507CC">
        <w:rPr>
          <w:rFonts w:ascii="Times New Roman" w:hAnsi="Times New Roman" w:cs="Times New Roman"/>
          <w:sz w:val="28"/>
          <w:szCs w:val="28"/>
        </w:rPr>
        <w:t>4810137200:10:008:0007</w:t>
      </w:r>
      <w:r w:rsidR="005507CC" w:rsidRPr="005507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6421"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якої змінюється</w:t>
      </w:r>
      <w:r w:rsidR="00AF6421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з цільового призначення земель: </w:t>
      </w:r>
      <w:r w:rsidR="00C50FC3" w:rsidRPr="00976B48">
        <w:rPr>
          <w:rFonts w:ascii="Times New Roman" w:hAnsi="Times New Roman" w:cs="Times New Roman"/>
          <w:sz w:val="28"/>
          <w:szCs w:val="28"/>
        </w:rPr>
        <w:t>J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B1CBF" w:rsidRPr="00976B48">
        <w:rPr>
          <w:rFonts w:ascii="Times New Roman" w:hAnsi="Times New Roman" w:cs="Times New Roman"/>
          <w:sz w:val="28"/>
          <w:szCs w:val="28"/>
          <w:lang w:val="uk-UA"/>
        </w:rPr>
        <w:t>1.02,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="00AF6421" w:rsidRPr="00976B48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AF642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F6421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AF6421" w:rsidRPr="00870055">
        <w:rPr>
          <w:rFonts w:ascii="Times New Roman" w:hAnsi="Times New Roman" w:cs="Times New Roman"/>
          <w:sz w:val="28"/>
          <w:szCs w:val="28"/>
        </w:rPr>
        <w:t>J</w:t>
      </w:r>
      <w:r w:rsidR="00AF6421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.14.01 - </w:t>
      </w:r>
      <w:r w:rsidR="00AF6421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AF6421" w:rsidRPr="00870055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A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50FC3" w:rsidRPr="0097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саме </w:t>
      </w:r>
      <w:r w:rsidR="00A32FA0"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нежитлово</w:t>
      </w:r>
      <w:r w:rsidR="00950042"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A32FA0"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0042"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будівлі</w:t>
      </w:r>
      <w:r w:rsidR="005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6758A" w:rsidRPr="00976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07CC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 постійне</w:t>
      </w:r>
      <w:r w:rsidR="005507CC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550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7CC" w:rsidRPr="00976B48">
        <w:rPr>
          <w:rFonts w:ascii="Times New Roman" w:hAnsi="Times New Roman" w:cs="Times New Roman"/>
          <w:sz w:val="28"/>
          <w:szCs w:val="28"/>
        </w:rPr>
        <w:t xml:space="preserve"> </w:t>
      </w:r>
      <w:r w:rsidR="00A32FA0" w:rsidRPr="00976B48">
        <w:rPr>
          <w:rFonts w:ascii="Times New Roman" w:hAnsi="Times New Roman" w:cs="Times New Roman"/>
          <w:sz w:val="28"/>
          <w:szCs w:val="28"/>
        </w:rPr>
        <w:t>за адресою:</w:t>
      </w:r>
      <w:r w:rsidR="00A32FA0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ED7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F6758A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50042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Чорноморська,</w:t>
      </w:r>
      <w:r w:rsidR="00AF6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50042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1/1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950042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091819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</w:t>
      </w:r>
      <w:r w:rsidR="00A8180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C50FC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 власності на нерухоме майно згідно із відомостями з державного реєстру речових прав</w:t>
      </w:r>
      <w:r w:rsidR="004C6557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50FC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50FC3" w:rsidRPr="00976B48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0FC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2500036348060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FC3" w:rsidRPr="00976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0FC3" w:rsidRPr="00976B48">
        <w:rPr>
          <w:rFonts w:ascii="Times New Roman" w:hAnsi="Times New Roman" w:cs="Times New Roman"/>
          <w:sz w:val="28"/>
          <w:szCs w:val="28"/>
        </w:rPr>
        <w:t>омер відомостей про речове право:</w:t>
      </w:r>
      <w:r w:rsidR="00C640B0" w:rsidRPr="00976B48">
        <w:rPr>
          <w:rFonts w:ascii="Times New Roman" w:hAnsi="Times New Roman" w:cs="Times New Roman"/>
          <w:sz w:val="28"/>
          <w:szCs w:val="28"/>
        </w:rPr>
        <w:t xml:space="preserve">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44917225</w:t>
      </w:r>
      <w:r w:rsidR="00C50FC3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03.11.2021</w:t>
      </w:r>
      <w:r w:rsidR="00C50FC3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C640B0" w:rsidRPr="00976B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40B0" w:rsidRPr="00976B48">
        <w:rPr>
          <w:rFonts w:ascii="Times New Roman" w:hAnsi="Times New Roman" w:cs="Times New Roman"/>
          <w:sz w:val="28"/>
          <w:szCs w:val="28"/>
        </w:rPr>
        <w:t xml:space="preserve">ішення про державну реєстрацію прав та </w:t>
      </w:r>
      <w:r w:rsidR="00C640B0" w:rsidRPr="00976B48">
        <w:rPr>
          <w:rFonts w:ascii="Times New Roman" w:hAnsi="Times New Roman" w:cs="Times New Roman"/>
          <w:sz w:val="28"/>
          <w:szCs w:val="28"/>
        </w:rPr>
        <w:lastRenderedPageBreak/>
        <w:t>їх обтяжень (з відкриттям розділу)</w:t>
      </w:r>
      <w:r w:rsidR="00D4421F" w:rsidRPr="00976B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0B0" w:rsidRPr="00976B48">
        <w:rPr>
          <w:rFonts w:ascii="Times New Roman" w:hAnsi="Times New Roman" w:cs="Times New Roman"/>
          <w:sz w:val="28"/>
          <w:szCs w:val="28"/>
        </w:rPr>
        <w:t xml:space="preserve"> індексний номер:</w:t>
      </w:r>
      <w:r w:rsidR="009C7895" w:rsidRPr="00976B48">
        <w:rPr>
          <w:rFonts w:ascii="Times New Roman" w:hAnsi="Times New Roman" w:cs="Times New Roman"/>
          <w:sz w:val="28"/>
          <w:szCs w:val="28"/>
        </w:rPr>
        <w:t xml:space="preserve">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61444283</w:t>
      </w:r>
      <w:r w:rsidR="00091819" w:rsidRPr="00976B48">
        <w:rPr>
          <w:rFonts w:ascii="Times New Roman" w:hAnsi="Times New Roman" w:cs="Times New Roman"/>
          <w:sz w:val="28"/>
          <w:szCs w:val="28"/>
        </w:rPr>
        <w:t xml:space="preserve"> від 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09.11.2021</w:t>
      </w:r>
      <w:r w:rsidR="00A81803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421F" w:rsidRPr="00976B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1803" w:rsidRPr="00976B48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D4421F" w:rsidRPr="00976B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1803" w:rsidRPr="00976B48">
        <w:rPr>
          <w:rFonts w:ascii="Times New Roman" w:hAnsi="Times New Roman" w:cs="Times New Roman"/>
          <w:sz w:val="28"/>
          <w:szCs w:val="28"/>
        </w:rPr>
        <w:t>ериторіальна громада, Миколаївська міська рада</w:t>
      </w:r>
      <w:r w:rsidR="00C50FC3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81803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департаменту архітектури</w:t>
      </w:r>
      <w:r w:rsidR="001355FD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та містобудування Миколаївської міської ради від </w:t>
      </w:r>
      <w:r w:rsidR="00727600" w:rsidRPr="00976B4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805C3" w:rsidRPr="00976B48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F4F9F" w:rsidRPr="00976B4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805C3" w:rsidRPr="00976B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4F9F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976B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0042" w:rsidRPr="00976B48">
        <w:rPr>
          <w:rFonts w:ascii="Times New Roman" w:hAnsi="Times New Roman" w:cs="Times New Roman"/>
          <w:sz w:val="28"/>
          <w:szCs w:val="28"/>
          <w:lang w:val="uk-UA"/>
        </w:rPr>
        <w:t>56004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A81803" w:rsidRPr="00976B48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27600" w:rsidRPr="00976B4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976B4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27600" w:rsidRPr="00976B48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976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9F2228" w14:textId="26FBC071" w:rsidR="00FA6D9A" w:rsidRPr="00976B48" w:rsidRDefault="00950042" w:rsidP="00FA6D9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page_23_0"/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Припинити право постійного користування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комунальному теплоенергетичному підприємству </w:t>
      </w:r>
      <w:r w:rsidR="009E64A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Миколаївміськтеплоенерго</w:t>
      </w:r>
      <w:r w:rsidR="009E64A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земельною ділянкою площею </w:t>
      </w: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157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вул.</w:t>
      </w:r>
      <w:r w:rsidR="009E64A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Чорноморська, 1 в Центральному 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 м. Миколаєва,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була надана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9E64A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унктом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46 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Миколаївської 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від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16.10.2003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E64AA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15/9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D9A"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3B687F"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котельні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EE2303" w14:textId="2D25CDEF" w:rsidR="00FA6D9A" w:rsidRPr="00976B48" w:rsidRDefault="003B687F" w:rsidP="00FA6D9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. П</w:t>
      </w:r>
      <w:r w:rsidR="001355FD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  <w:r w:rsidR="004156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розділу 1</w:t>
      </w:r>
      <w:r w:rsidR="00B4514D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Миколаївської міської ради від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16.10.2003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№ </w:t>
      </w: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15/9</w:t>
      </w:r>
      <w:r w:rsidR="00FA6D9A"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визнати таким, що втратив чинність.</w:t>
      </w:r>
    </w:p>
    <w:p w14:paraId="46C1F2B2" w14:textId="77777777" w:rsidR="00FA6D9A" w:rsidRPr="00976B48" w:rsidRDefault="00FA6D9A" w:rsidP="0009181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08730E" w14:textId="77777777" w:rsidR="00976B48" w:rsidRPr="00976B48" w:rsidRDefault="00976B48" w:rsidP="00976B4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2" w:name="_Hlk153371748"/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ОКП «МИКОЛАЇВОБЛТЕПЛОЕНЕРГО» </w:t>
      </w:r>
      <w:r w:rsidRPr="00976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 Миколаївської міської ради.</w:t>
      </w:r>
    </w:p>
    <w:bookmarkEnd w:id="2"/>
    <w:p w14:paraId="020E742B" w14:textId="77777777" w:rsidR="00976B48" w:rsidRPr="00976B48" w:rsidRDefault="00976B48" w:rsidP="003B687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9A3309D" w14:textId="1DA29435" w:rsidR="00AC503A" w:rsidRPr="00AE48C3" w:rsidRDefault="00976B48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B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976B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976B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976B4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976B48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976B4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976B48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448CC722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7C043DB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826F6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7E1502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552C"/>
    <w:rsid w:val="00056FB3"/>
    <w:rsid w:val="00060879"/>
    <w:rsid w:val="00062451"/>
    <w:rsid w:val="00064B64"/>
    <w:rsid w:val="0006734C"/>
    <w:rsid w:val="00073619"/>
    <w:rsid w:val="00075C62"/>
    <w:rsid w:val="00091819"/>
    <w:rsid w:val="00092E3A"/>
    <w:rsid w:val="000B574F"/>
    <w:rsid w:val="000C13B8"/>
    <w:rsid w:val="000D36E6"/>
    <w:rsid w:val="000F11E3"/>
    <w:rsid w:val="000F3E03"/>
    <w:rsid w:val="001019C2"/>
    <w:rsid w:val="00102680"/>
    <w:rsid w:val="001127E7"/>
    <w:rsid w:val="001150B3"/>
    <w:rsid w:val="001252EF"/>
    <w:rsid w:val="00125F9F"/>
    <w:rsid w:val="001271E7"/>
    <w:rsid w:val="001355FD"/>
    <w:rsid w:val="001459DE"/>
    <w:rsid w:val="0017638B"/>
    <w:rsid w:val="00184F5C"/>
    <w:rsid w:val="00196EE6"/>
    <w:rsid w:val="001A17A8"/>
    <w:rsid w:val="001B07F6"/>
    <w:rsid w:val="001B4149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C56AF"/>
    <w:rsid w:val="002D57D6"/>
    <w:rsid w:val="002E38D3"/>
    <w:rsid w:val="00314293"/>
    <w:rsid w:val="00321048"/>
    <w:rsid w:val="00330EB6"/>
    <w:rsid w:val="00353D10"/>
    <w:rsid w:val="0037574D"/>
    <w:rsid w:val="00380CAB"/>
    <w:rsid w:val="00385D79"/>
    <w:rsid w:val="00393D05"/>
    <w:rsid w:val="003B687F"/>
    <w:rsid w:val="003C0ED7"/>
    <w:rsid w:val="003E3854"/>
    <w:rsid w:val="003E5D97"/>
    <w:rsid w:val="003F2D17"/>
    <w:rsid w:val="003F367F"/>
    <w:rsid w:val="003F38FD"/>
    <w:rsid w:val="003F6FAB"/>
    <w:rsid w:val="00410523"/>
    <w:rsid w:val="004156A2"/>
    <w:rsid w:val="00416BA7"/>
    <w:rsid w:val="004175B7"/>
    <w:rsid w:val="0042212D"/>
    <w:rsid w:val="00433E2F"/>
    <w:rsid w:val="00441B3C"/>
    <w:rsid w:val="004430CB"/>
    <w:rsid w:val="0045546E"/>
    <w:rsid w:val="00472F4B"/>
    <w:rsid w:val="004961AA"/>
    <w:rsid w:val="004A6685"/>
    <w:rsid w:val="004B5411"/>
    <w:rsid w:val="004C50C5"/>
    <w:rsid w:val="004C6557"/>
    <w:rsid w:val="004D4CBA"/>
    <w:rsid w:val="00501ABF"/>
    <w:rsid w:val="005250EF"/>
    <w:rsid w:val="00525C71"/>
    <w:rsid w:val="00541671"/>
    <w:rsid w:val="00550327"/>
    <w:rsid w:val="005507CC"/>
    <w:rsid w:val="0055096C"/>
    <w:rsid w:val="00562616"/>
    <w:rsid w:val="0057799C"/>
    <w:rsid w:val="0058244D"/>
    <w:rsid w:val="005938E7"/>
    <w:rsid w:val="005961F4"/>
    <w:rsid w:val="00597575"/>
    <w:rsid w:val="005B1034"/>
    <w:rsid w:val="005D11F9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63504"/>
    <w:rsid w:val="00771CFD"/>
    <w:rsid w:val="007805C3"/>
    <w:rsid w:val="00786B4B"/>
    <w:rsid w:val="00786C37"/>
    <w:rsid w:val="00794FAB"/>
    <w:rsid w:val="00797AD0"/>
    <w:rsid w:val="00797B04"/>
    <w:rsid w:val="007A42EF"/>
    <w:rsid w:val="007C17A2"/>
    <w:rsid w:val="007C6686"/>
    <w:rsid w:val="007D3027"/>
    <w:rsid w:val="007E0039"/>
    <w:rsid w:val="007E1502"/>
    <w:rsid w:val="008450BA"/>
    <w:rsid w:val="00860408"/>
    <w:rsid w:val="00865A76"/>
    <w:rsid w:val="00872848"/>
    <w:rsid w:val="008733D3"/>
    <w:rsid w:val="00875BE5"/>
    <w:rsid w:val="008A5E47"/>
    <w:rsid w:val="008B3C20"/>
    <w:rsid w:val="008C4B42"/>
    <w:rsid w:val="008C7260"/>
    <w:rsid w:val="008D7B59"/>
    <w:rsid w:val="008F1981"/>
    <w:rsid w:val="00910B2C"/>
    <w:rsid w:val="00914AF7"/>
    <w:rsid w:val="00941670"/>
    <w:rsid w:val="00950042"/>
    <w:rsid w:val="00951129"/>
    <w:rsid w:val="00976B48"/>
    <w:rsid w:val="00980C40"/>
    <w:rsid w:val="009955CF"/>
    <w:rsid w:val="009A6848"/>
    <w:rsid w:val="009B1CBF"/>
    <w:rsid w:val="009C7895"/>
    <w:rsid w:val="009E0122"/>
    <w:rsid w:val="009E64AA"/>
    <w:rsid w:val="009F306C"/>
    <w:rsid w:val="00A10A20"/>
    <w:rsid w:val="00A20C78"/>
    <w:rsid w:val="00A20D91"/>
    <w:rsid w:val="00A32FA0"/>
    <w:rsid w:val="00A40185"/>
    <w:rsid w:val="00A45291"/>
    <w:rsid w:val="00A5073F"/>
    <w:rsid w:val="00A57815"/>
    <w:rsid w:val="00A61FC2"/>
    <w:rsid w:val="00A81803"/>
    <w:rsid w:val="00A85C6A"/>
    <w:rsid w:val="00AC3747"/>
    <w:rsid w:val="00AC503A"/>
    <w:rsid w:val="00AF3019"/>
    <w:rsid w:val="00AF6421"/>
    <w:rsid w:val="00B25623"/>
    <w:rsid w:val="00B27688"/>
    <w:rsid w:val="00B4514D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C300AA"/>
    <w:rsid w:val="00C339EC"/>
    <w:rsid w:val="00C34C60"/>
    <w:rsid w:val="00C509FC"/>
    <w:rsid w:val="00C50FC3"/>
    <w:rsid w:val="00C533EB"/>
    <w:rsid w:val="00C640B0"/>
    <w:rsid w:val="00C706DF"/>
    <w:rsid w:val="00C97E09"/>
    <w:rsid w:val="00CA5113"/>
    <w:rsid w:val="00CB5B90"/>
    <w:rsid w:val="00CB5C1D"/>
    <w:rsid w:val="00CE135E"/>
    <w:rsid w:val="00CE1715"/>
    <w:rsid w:val="00CE58A5"/>
    <w:rsid w:val="00CE76EB"/>
    <w:rsid w:val="00CF4F9F"/>
    <w:rsid w:val="00D11F28"/>
    <w:rsid w:val="00D127F7"/>
    <w:rsid w:val="00D14D3A"/>
    <w:rsid w:val="00D26315"/>
    <w:rsid w:val="00D4421F"/>
    <w:rsid w:val="00D457C5"/>
    <w:rsid w:val="00D47C5B"/>
    <w:rsid w:val="00D6024B"/>
    <w:rsid w:val="00D66F82"/>
    <w:rsid w:val="00D86911"/>
    <w:rsid w:val="00D93A98"/>
    <w:rsid w:val="00D9662F"/>
    <w:rsid w:val="00DB0281"/>
    <w:rsid w:val="00DB46BD"/>
    <w:rsid w:val="00DB6944"/>
    <w:rsid w:val="00DC5448"/>
    <w:rsid w:val="00DF569B"/>
    <w:rsid w:val="00E11F18"/>
    <w:rsid w:val="00E345C4"/>
    <w:rsid w:val="00E4118E"/>
    <w:rsid w:val="00E55FF8"/>
    <w:rsid w:val="00E6316B"/>
    <w:rsid w:val="00E7627D"/>
    <w:rsid w:val="00E920B5"/>
    <w:rsid w:val="00EA7F0A"/>
    <w:rsid w:val="00EB48CC"/>
    <w:rsid w:val="00EC1D93"/>
    <w:rsid w:val="00ED2602"/>
    <w:rsid w:val="00ED2A09"/>
    <w:rsid w:val="00F008D8"/>
    <w:rsid w:val="00F6758A"/>
    <w:rsid w:val="00F70B92"/>
    <w:rsid w:val="00FA6D9A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8B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4DA-FA3E-4E3D-AC6C-D86C6C74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cp:lastPrinted>2024-04-08T08:13:00Z</cp:lastPrinted>
  <dcterms:created xsi:type="dcterms:W3CDTF">2024-03-20T14:05:00Z</dcterms:created>
  <dcterms:modified xsi:type="dcterms:W3CDTF">2024-04-08T08:16:00Z</dcterms:modified>
</cp:coreProperties>
</file>