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CE" w:rsidRPr="001F2931" w:rsidRDefault="00B837CE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107/60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15.02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B837CE" w:rsidRPr="001F2931" w:rsidRDefault="00B837CE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B837CE" w:rsidRPr="00DA321A" w:rsidRDefault="00B837CE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B837CE" w:rsidRPr="000660BB" w:rsidRDefault="00B837CE" w:rsidP="000660BB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0660BB">
        <w:rPr>
          <w:sz w:val="24"/>
          <w:szCs w:val="24"/>
        </w:rPr>
        <w:t>Про передачу у спільну сумісну власність Кочерягіну Володимиру Олександровичу та Долженко Тетяні Олексіївні земельної ділянки по вул. Ольшанського, 19 у Заводському районі м. Миколаєва (забудована земельна ділянка)</w:t>
      </w:r>
      <w:r w:rsidRPr="000660BB">
        <w:rPr>
          <w:b/>
          <w:sz w:val="24"/>
          <w:szCs w:val="24"/>
        </w:rPr>
        <w:t>»</w:t>
      </w:r>
    </w:p>
    <w:p w:rsidR="00B837CE" w:rsidRPr="000660BB" w:rsidRDefault="00B837CE" w:rsidP="000660B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60BB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B837CE" w:rsidRPr="000660BB" w:rsidRDefault="00B837CE" w:rsidP="000660B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60BB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B837CE" w:rsidRPr="000660BB" w:rsidRDefault="00B837CE" w:rsidP="000660B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60BB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B837CE" w:rsidRPr="000660BB" w:rsidRDefault="00B837CE" w:rsidP="000660B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60B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0660BB">
        <w:rPr>
          <w:rFonts w:ascii="Times New Roman" w:hAnsi="Times New Roman"/>
          <w:color w:val="000000"/>
          <w:sz w:val="24"/>
          <w:szCs w:val="24"/>
          <w:lang w:val="uk-UA"/>
        </w:rPr>
        <w:t>громадян</w:t>
      </w:r>
      <w:r w:rsidRPr="000660BB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18.10.2021 №23040-000528612-007-01</w:t>
      </w:r>
      <w:r w:rsidRPr="000660BB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660B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0660BB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спільну сумісну власність Кочерягіну Володимиру Олександровичу та Долженко Тетяні Олексіївні земельної ділянки по вул. Ольшанського, 19 у Заводському районі м. Миколаєва (забудована земельна ділянка)».</w:t>
      </w:r>
    </w:p>
    <w:p w:rsidR="00B837CE" w:rsidRPr="000660BB" w:rsidRDefault="00B837CE" w:rsidP="000660BB">
      <w:pPr>
        <w:tabs>
          <w:tab w:val="left" w:pos="3878"/>
        </w:tabs>
        <w:ind w:firstLine="720"/>
        <w:jc w:val="both"/>
        <w:rPr>
          <w:color w:val="000000"/>
          <w:sz w:val="24"/>
          <w:szCs w:val="24"/>
        </w:rPr>
      </w:pPr>
      <w:r w:rsidRPr="000660BB">
        <w:rPr>
          <w:sz w:val="24"/>
          <w:szCs w:val="24"/>
        </w:rPr>
        <w:t xml:space="preserve">Відповідно до проєкту рішення передбачено: « </w:t>
      </w:r>
      <w:r w:rsidRPr="000660BB">
        <w:rPr>
          <w:color w:val="000000"/>
          <w:sz w:val="24"/>
          <w:szCs w:val="24"/>
        </w:rPr>
        <w:t>Затвердити технічну документацію із землеустрою щодо встановлення (відновлення) меж земельної ділянки в натурі (на місцевості) площею 1000 кв.м (кадастровий номер 4810136300:09:001:0019), з метою передачі у</w:t>
      </w:r>
      <w:r w:rsidRPr="000660BB">
        <w:rPr>
          <w:sz w:val="24"/>
          <w:szCs w:val="24"/>
        </w:rPr>
        <w:t xml:space="preserve"> спільну сумісну</w:t>
      </w:r>
      <w:r w:rsidRPr="000660BB">
        <w:rPr>
          <w:color w:val="000000"/>
          <w:sz w:val="24"/>
          <w:szCs w:val="24"/>
        </w:rPr>
        <w:t xml:space="preserve"> власність для будівництва і обслуговування жилого будинку, господарських будівель і споруд (присадибна ділянка) по </w:t>
      </w:r>
      <w:r w:rsidRPr="000660BB">
        <w:rPr>
          <w:sz w:val="24"/>
          <w:szCs w:val="24"/>
        </w:rPr>
        <w:t>вул. Ольшанського, 19</w:t>
      </w:r>
      <w:r w:rsidRPr="000660BB">
        <w:rPr>
          <w:color w:val="000000"/>
          <w:sz w:val="24"/>
          <w:szCs w:val="24"/>
        </w:rPr>
        <w:t>.</w:t>
      </w:r>
    </w:p>
    <w:p w:rsidR="00B837CE" w:rsidRPr="000660BB" w:rsidRDefault="00B837CE" w:rsidP="000660BB">
      <w:pPr>
        <w:tabs>
          <w:tab w:val="num" w:pos="-180"/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0660BB">
        <w:rPr>
          <w:color w:val="000000"/>
          <w:sz w:val="24"/>
          <w:szCs w:val="24"/>
        </w:rPr>
        <w:t>Земельна ділянка має обмеження  у використанні:</w:t>
      </w:r>
    </w:p>
    <w:p w:rsidR="00B837CE" w:rsidRPr="000660BB" w:rsidRDefault="00B837CE" w:rsidP="000660BB">
      <w:pPr>
        <w:tabs>
          <w:tab w:val="num" w:pos="-180"/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0660BB">
        <w:rPr>
          <w:sz w:val="24"/>
          <w:szCs w:val="24"/>
        </w:rPr>
        <w:t>01.08 – «охоронна зона навколо інженерних комунікацій» на частину земельної ділянки площею 44 кв.м.</w:t>
      </w:r>
    </w:p>
    <w:p w:rsidR="00B837CE" w:rsidRPr="000660BB" w:rsidRDefault="00B837CE" w:rsidP="000660BB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660BB">
        <w:rPr>
          <w:rFonts w:ascii="Times New Roman" w:hAnsi="Times New Roman"/>
          <w:color w:val="000000"/>
          <w:sz w:val="24"/>
          <w:szCs w:val="24"/>
          <w:lang w:val="ru-RU"/>
        </w:rPr>
        <w:t xml:space="preserve">1.1. Надати </w:t>
      </w:r>
      <w:r w:rsidRPr="000660BB">
        <w:rPr>
          <w:rFonts w:ascii="Times New Roman" w:hAnsi="Times New Roman"/>
          <w:sz w:val="24"/>
          <w:szCs w:val="24"/>
          <w:lang w:val="ru-RU"/>
        </w:rPr>
        <w:t>Кочерягіну Володимиру Олександровичу та Долженко Тетяні Олексіївні</w:t>
      </w:r>
      <w:r w:rsidRPr="000660BB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r w:rsidRPr="000660BB">
        <w:rPr>
          <w:rFonts w:ascii="Times New Roman" w:hAnsi="Times New Roman"/>
          <w:sz w:val="24"/>
          <w:szCs w:val="24"/>
          <w:lang w:val="ru-RU"/>
        </w:rPr>
        <w:t>спільну сумісну</w:t>
      </w:r>
      <w:r w:rsidRPr="000660BB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власність земельну ділянку площею  1000 кв.м, з цільовим призначенням відповідно до КВЦПЗД: 02.01 – для будівництва і обслуговування житлового будинку, господарських будівель і споруд (присадибна ділянка) по </w:t>
      </w:r>
      <w:r w:rsidRPr="000660BB">
        <w:rPr>
          <w:rFonts w:ascii="Times New Roman" w:hAnsi="Times New Roman"/>
          <w:sz w:val="24"/>
          <w:szCs w:val="24"/>
          <w:lang w:val="ru-RU"/>
        </w:rPr>
        <w:t>вул. Ольшанського, 19</w:t>
      </w:r>
      <w:r w:rsidRPr="000660BB">
        <w:rPr>
          <w:rFonts w:ascii="Times New Roman" w:hAnsi="Times New Roman"/>
          <w:color w:val="000000"/>
          <w:sz w:val="24"/>
          <w:szCs w:val="24"/>
          <w:lang w:val="ru-RU"/>
        </w:rPr>
        <w:t>, відповідно до висновку департаменту архітектури та містобудування Миколаївської міської ради від 27.10.2021 №45263/12.01-24/21-2</w:t>
      </w:r>
      <w:r w:rsidRPr="000660BB">
        <w:rPr>
          <w:rFonts w:ascii="Times New Roman" w:hAnsi="Times New Roman"/>
          <w:sz w:val="24"/>
          <w:szCs w:val="24"/>
          <w:lang w:val="uk-UA"/>
        </w:rPr>
        <w:t>».</w:t>
      </w:r>
    </w:p>
    <w:p w:rsidR="00B837CE" w:rsidRPr="001917F1" w:rsidRDefault="00B837CE" w:rsidP="001917F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1917F1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1917F1">
        <w:rPr>
          <w:iCs/>
          <w:szCs w:val="24"/>
        </w:rPr>
        <w:t>з</w:t>
      </w:r>
      <w:r w:rsidRPr="001917F1">
        <w:rPr>
          <w:szCs w:val="24"/>
          <w:lang w:eastAsia="zh-CN"/>
        </w:rPr>
        <w:t xml:space="preserve"> </w:t>
      </w:r>
      <w:r w:rsidRPr="001917F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917F1">
        <w:rPr>
          <w:szCs w:val="24"/>
          <w:shd w:val="clear" w:color="auto" w:fill="FFFFFF"/>
        </w:rPr>
        <w:t xml:space="preserve"> (Нестеренко</w:t>
      </w:r>
      <w:r w:rsidRPr="001917F1">
        <w:rPr>
          <w:szCs w:val="24"/>
        </w:rPr>
        <w:t>), заступника міського голови Андрієнка Ю.Г.</w:t>
      </w:r>
    </w:p>
    <w:p w:rsidR="00B837CE" w:rsidRPr="001917F1" w:rsidRDefault="00B837CE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917F1">
        <w:rPr>
          <w:sz w:val="24"/>
          <w:szCs w:val="24"/>
        </w:rPr>
        <w:tab/>
      </w:r>
    </w:p>
    <w:p w:rsidR="00B837CE" w:rsidRPr="001917F1" w:rsidRDefault="00B837CE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917F1">
        <w:rPr>
          <w:sz w:val="24"/>
          <w:szCs w:val="24"/>
          <w:lang w:val="en-US"/>
        </w:rPr>
        <w:t>I</w:t>
      </w:r>
      <w:r w:rsidRPr="001917F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837CE" w:rsidRPr="001F2931" w:rsidRDefault="00B837CE" w:rsidP="001F2931">
      <w:pPr>
        <w:rPr>
          <w:sz w:val="24"/>
          <w:szCs w:val="24"/>
        </w:rPr>
      </w:pPr>
    </w:p>
    <w:p w:rsidR="00B837CE" w:rsidRDefault="00B837CE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B837CE" w:rsidRPr="001F2931" w:rsidRDefault="00B837CE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B837CE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27A8C"/>
    <w:rsid w:val="000660BB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87722"/>
    <w:rsid w:val="001917F1"/>
    <w:rsid w:val="00192DEF"/>
    <w:rsid w:val="0019345B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772C7"/>
    <w:rsid w:val="00386357"/>
    <w:rsid w:val="003C6887"/>
    <w:rsid w:val="003D7DA3"/>
    <w:rsid w:val="003F2D31"/>
    <w:rsid w:val="003F384C"/>
    <w:rsid w:val="0042372D"/>
    <w:rsid w:val="0043137E"/>
    <w:rsid w:val="00433395"/>
    <w:rsid w:val="004B0123"/>
    <w:rsid w:val="004B4011"/>
    <w:rsid w:val="004E06CF"/>
    <w:rsid w:val="00521A0B"/>
    <w:rsid w:val="005511F9"/>
    <w:rsid w:val="00591D71"/>
    <w:rsid w:val="00591DB6"/>
    <w:rsid w:val="00595025"/>
    <w:rsid w:val="005C7C94"/>
    <w:rsid w:val="005F2614"/>
    <w:rsid w:val="00603BED"/>
    <w:rsid w:val="00631662"/>
    <w:rsid w:val="00632C31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1D41"/>
    <w:rsid w:val="00800A63"/>
    <w:rsid w:val="00823F77"/>
    <w:rsid w:val="008250E9"/>
    <w:rsid w:val="00825728"/>
    <w:rsid w:val="008264C6"/>
    <w:rsid w:val="0083153E"/>
    <w:rsid w:val="00866B60"/>
    <w:rsid w:val="0089445F"/>
    <w:rsid w:val="00895ED8"/>
    <w:rsid w:val="00896E60"/>
    <w:rsid w:val="008A2F7E"/>
    <w:rsid w:val="008A7385"/>
    <w:rsid w:val="008B0A23"/>
    <w:rsid w:val="008D6FB6"/>
    <w:rsid w:val="008E133B"/>
    <w:rsid w:val="008F0AE4"/>
    <w:rsid w:val="008F3E78"/>
    <w:rsid w:val="00906844"/>
    <w:rsid w:val="00906B24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837CE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27D2B"/>
    <w:rsid w:val="00D9617E"/>
    <w:rsid w:val="00DA321A"/>
    <w:rsid w:val="00DB2396"/>
    <w:rsid w:val="00DB4A58"/>
    <w:rsid w:val="00DD1882"/>
    <w:rsid w:val="00DE6EEF"/>
    <w:rsid w:val="00E27D64"/>
    <w:rsid w:val="00E4374F"/>
    <w:rsid w:val="00E56C27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66F83"/>
    <w:rsid w:val="00F7456A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581</Words>
  <Characters>3314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33</cp:revision>
  <cp:lastPrinted>2022-02-15T11:45:00Z</cp:lastPrinted>
  <dcterms:created xsi:type="dcterms:W3CDTF">2021-09-16T07:44:00Z</dcterms:created>
  <dcterms:modified xsi:type="dcterms:W3CDTF">2022-02-15T11:49:00Z</dcterms:modified>
</cp:coreProperties>
</file>