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5" w:rsidRPr="003B48E4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</w:pPr>
      <w:r w:rsidRPr="003B48E4">
        <w:rPr>
          <w:rFonts w:ascii="Times New Roman" w:hAnsi="Times New Roman"/>
          <w:bCs/>
          <w:sz w:val="27"/>
          <w:szCs w:val="27"/>
          <w:lang w:eastAsia="ru-RU"/>
        </w:rPr>
        <w:t>S-zr-</w:t>
      </w:r>
      <w:r>
        <w:rPr>
          <w:rFonts w:ascii="Times New Roman" w:hAnsi="Times New Roman"/>
          <w:bCs/>
          <w:sz w:val="27"/>
          <w:szCs w:val="27"/>
          <w:lang w:eastAsia="ru-RU"/>
        </w:rPr>
        <w:t>27</w:t>
      </w:r>
      <w:r w:rsidRPr="003B48E4">
        <w:rPr>
          <w:rFonts w:ascii="Times New Roman" w:hAnsi="Times New Roman"/>
          <w:bCs/>
          <w:sz w:val="27"/>
          <w:szCs w:val="27"/>
          <w:lang w:eastAsia="ru-RU"/>
        </w:rPr>
        <w:t>/1</w:t>
      </w:r>
      <w:r w:rsidRPr="003B48E4"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  <w:t xml:space="preserve"> </w:t>
      </w:r>
    </w:p>
    <w:p w:rsidR="00753DA5" w:rsidRPr="003B48E4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</w:pPr>
    </w:p>
    <w:p w:rsidR="00753DA5" w:rsidRPr="003B48E4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</w:pPr>
    </w:p>
    <w:p w:rsidR="00753DA5" w:rsidRPr="003B48E4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</w:pPr>
    </w:p>
    <w:p w:rsidR="00753DA5" w:rsidRPr="003B48E4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  <w:lang w:eastAsia="ru-RU"/>
        </w:rPr>
      </w:pPr>
    </w:p>
    <w:p w:rsidR="00753DA5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753DA5" w:rsidRPr="00CA05E1" w:rsidRDefault="00753DA5" w:rsidP="003B48E4">
      <w:pPr>
        <w:spacing w:after="0" w:line="420" w:lineRule="exact"/>
        <w:ind w:right="167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753DA5" w:rsidRPr="00CA05E1" w:rsidRDefault="00753DA5" w:rsidP="00CA05E1">
      <w:pPr>
        <w:tabs>
          <w:tab w:val="left" w:pos="80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5E1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CA05E1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CA05E1">
        <w:rPr>
          <w:rFonts w:ascii="Times New Roman" w:hAnsi="Times New Roman"/>
          <w:sz w:val="28"/>
          <w:szCs w:val="28"/>
          <w:lang w:eastAsia="ru-RU"/>
        </w:rPr>
        <w:t xml:space="preserve">поділ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5E1">
        <w:rPr>
          <w:rFonts w:ascii="Times New Roman" w:hAnsi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5E1">
        <w:rPr>
          <w:rFonts w:ascii="Times New Roman" w:hAnsi="Times New Roman"/>
          <w:sz w:val="28"/>
          <w:szCs w:val="28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5E1">
        <w:rPr>
          <w:rFonts w:ascii="Times New Roman" w:hAnsi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A05E1">
        <w:rPr>
          <w:rFonts w:ascii="Times New Roman" w:hAnsi="Times New Roman"/>
          <w:sz w:val="28"/>
          <w:szCs w:val="28"/>
          <w:lang w:eastAsia="ru-RU"/>
        </w:rPr>
        <w:t xml:space="preserve">власності </w:t>
      </w:r>
    </w:p>
    <w:p w:rsidR="00753DA5" w:rsidRPr="00CA05E1" w:rsidRDefault="00753DA5" w:rsidP="00CA05E1">
      <w:pPr>
        <w:shd w:val="clear" w:color="auto" w:fill="FFFFFF"/>
        <w:spacing w:line="400" w:lineRule="exact"/>
        <w:ind w:right="2695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для обслуговування під’їзної залізничної колії від перегону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>станції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 xml:space="preserve"> «Прибузька-Жовтнева» до межі міста Миколаєва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05E1">
        <w:rPr>
          <w:rFonts w:ascii="Times New Roman" w:hAnsi="Times New Roman"/>
          <w:spacing w:val="7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A05E1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>Корабельному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5E1">
        <w:rPr>
          <w:rFonts w:ascii="Times New Roman" w:hAnsi="Times New Roman"/>
          <w:spacing w:val="7"/>
          <w:sz w:val="28"/>
          <w:szCs w:val="28"/>
        </w:rPr>
        <w:t xml:space="preserve"> районі</w:t>
      </w:r>
      <w:r>
        <w:rPr>
          <w:rFonts w:ascii="Times New Roman" w:hAnsi="Times New Roman"/>
          <w:spacing w:val="7"/>
          <w:sz w:val="28"/>
          <w:szCs w:val="28"/>
        </w:rPr>
        <w:t xml:space="preserve">    </w:t>
      </w:r>
      <w:r w:rsidRPr="00CA05E1">
        <w:rPr>
          <w:rFonts w:ascii="Times New Roman" w:hAnsi="Times New Roman"/>
          <w:spacing w:val="2"/>
          <w:sz w:val="28"/>
          <w:szCs w:val="28"/>
        </w:rPr>
        <w:t>м. Миколаєва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53DA5" w:rsidRPr="003B48E4" w:rsidRDefault="00753DA5" w:rsidP="003B48E4">
      <w:pPr>
        <w:spacing w:after="0" w:line="420" w:lineRule="exact"/>
        <w:ind w:firstLine="540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753DA5" w:rsidRPr="00CA05E1" w:rsidRDefault="00753DA5" w:rsidP="00CA05E1">
      <w:pPr>
        <w:shd w:val="clear" w:color="auto" w:fill="FFFFFF"/>
        <w:spacing w:line="400" w:lineRule="exact"/>
        <w:ind w:left="10" w:right="115" w:firstLine="709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Розглянувши звернення суб’єкта господарювання, дозвільну справу номер 23008-000345662-007-08 від 08.07.2020,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753DA5" w:rsidRDefault="00753DA5" w:rsidP="003B48E4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3DA5" w:rsidRDefault="00753DA5" w:rsidP="003B48E4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ВИРІШИЛА:</w:t>
      </w:r>
    </w:p>
    <w:p w:rsidR="00753DA5" w:rsidRPr="00CA05E1" w:rsidRDefault="00753DA5" w:rsidP="003B48E4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3DA5" w:rsidRPr="00CA05E1" w:rsidRDefault="00753DA5" w:rsidP="003B48E4">
      <w:pPr>
        <w:spacing w:after="0" w:line="4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1. Розробити технічну документацію із землеустрою щодо поділу земельної ділянки  комунальної  власності  (незабудована земельна ділянка) площею 100046 кв.м (кадастровий номер 4810136600:07:104:0001) на земельну ділянку  №1  площею  27064  кв.м  та  на  земельну ділянку №2 площею 72982 кв.м, з метою передачі в оренду для обслуговування під’їзної залізничної колії від перегону станції «Прибузька-Жовтнева» до межі міста Миколаєва</w:t>
      </w:r>
      <w:r>
        <w:rPr>
          <w:rFonts w:ascii="Times New Roman" w:hAnsi="Times New Roman"/>
          <w:sz w:val="28"/>
          <w:szCs w:val="28"/>
        </w:rPr>
        <w:t>,</w:t>
      </w:r>
      <w:r w:rsidRPr="00CA05E1">
        <w:rPr>
          <w:rFonts w:ascii="Times New Roman" w:hAnsi="Times New Roman"/>
          <w:sz w:val="28"/>
          <w:szCs w:val="28"/>
        </w:rPr>
        <w:t xml:space="preserve"> відповідно до висновку департаменту архітектури  та  містобудування Миколаївської міської ради від 07.07.2021  № 26779/12.01-47/21-2. </w:t>
      </w:r>
    </w:p>
    <w:p w:rsidR="00753DA5" w:rsidRPr="00CA05E1" w:rsidRDefault="00753DA5" w:rsidP="003B48E4">
      <w:pPr>
        <w:tabs>
          <w:tab w:val="left" w:pos="8080"/>
        </w:tabs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2. Товариству з обмеженою відповідальністю «Миколаївський глиноземний завод» вжити заходів щодо розроблення технічної документації із землеустрою щодо поділу земельної ділянки площею 100046 кв.м (кадастровий номер 4810136600:07:104:0001) для обслуговування під’їзної залізничної колії від перегону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>станції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 xml:space="preserve"> «Прибузька-Жовтнева» до межі міста Миколаєва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05E1">
        <w:rPr>
          <w:rFonts w:ascii="Times New Roman" w:hAnsi="Times New Roman"/>
          <w:spacing w:val="7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A05E1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A05E1">
        <w:rPr>
          <w:rFonts w:ascii="Times New Roman" w:hAnsi="Times New Roman"/>
          <w:sz w:val="28"/>
          <w:szCs w:val="28"/>
        </w:rPr>
        <w:t>Корабельному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5E1">
        <w:rPr>
          <w:rFonts w:ascii="Times New Roman" w:hAnsi="Times New Roman"/>
          <w:spacing w:val="7"/>
          <w:sz w:val="28"/>
          <w:szCs w:val="28"/>
        </w:rPr>
        <w:t>районі</w:t>
      </w:r>
      <w:r>
        <w:rPr>
          <w:rFonts w:ascii="Times New Roman" w:hAnsi="Times New Roman"/>
          <w:spacing w:val="7"/>
          <w:sz w:val="28"/>
          <w:szCs w:val="28"/>
        </w:rPr>
        <w:t xml:space="preserve">   </w:t>
      </w:r>
      <w:r w:rsidRPr="00CA05E1">
        <w:rPr>
          <w:rFonts w:ascii="Times New Roman" w:hAnsi="Times New Roman"/>
          <w:spacing w:val="2"/>
          <w:sz w:val="28"/>
          <w:szCs w:val="28"/>
        </w:rPr>
        <w:t>м. Миколаєва</w:t>
      </w:r>
      <w:r w:rsidRPr="00CA05E1">
        <w:rPr>
          <w:rFonts w:ascii="Times New Roman" w:hAnsi="Times New Roman"/>
          <w:sz w:val="28"/>
          <w:szCs w:val="28"/>
        </w:rPr>
        <w:t>.</w:t>
      </w:r>
    </w:p>
    <w:p w:rsidR="00753DA5" w:rsidRPr="00CA05E1" w:rsidRDefault="00753DA5" w:rsidP="003B48E4">
      <w:pPr>
        <w:tabs>
          <w:tab w:val="num" w:pos="3600"/>
        </w:tabs>
        <w:spacing w:after="0" w:line="4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53DA5" w:rsidRPr="00CA05E1" w:rsidRDefault="00753DA5" w:rsidP="003B48E4">
      <w:pPr>
        <w:tabs>
          <w:tab w:val="left" w:pos="6465"/>
        </w:tabs>
        <w:spacing w:after="0" w:line="420" w:lineRule="exact"/>
        <w:ind w:left="5886" w:hanging="5886"/>
        <w:jc w:val="both"/>
        <w:rPr>
          <w:rFonts w:ascii="Times New Roman" w:hAnsi="Times New Roman"/>
          <w:sz w:val="28"/>
          <w:szCs w:val="28"/>
        </w:rPr>
      </w:pPr>
    </w:p>
    <w:p w:rsidR="00753DA5" w:rsidRPr="00CA05E1" w:rsidRDefault="00753DA5" w:rsidP="003B48E4">
      <w:pPr>
        <w:tabs>
          <w:tab w:val="left" w:pos="6465"/>
        </w:tabs>
        <w:spacing w:after="0" w:line="420" w:lineRule="exact"/>
        <w:ind w:left="5886" w:hanging="5886"/>
        <w:jc w:val="both"/>
        <w:rPr>
          <w:rFonts w:ascii="Times New Roman" w:hAnsi="Times New Roman"/>
          <w:sz w:val="28"/>
          <w:szCs w:val="28"/>
        </w:rPr>
      </w:pPr>
      <w:r w:rsidRPr="00CA05E1">
        <w:rPr>
          <w:rFonts w:ascii="Times New Roman" w:hAnsi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5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О.СЄНКЕВИЧ</w:t>
      </w:r>
    </w:p>
    <w:sectPr w:rsidR="00753DA5" w:rsidRPr="00CA05E1" w:rsidSect="000F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CE"/>
    <w:rsid w:val="000316C1"/>
    <w:rsid w:val="000F2A17"/>
    <w:rsid w:val="001B4D55"/>
    <w:rsid w:val="002D51DD"/>
    <w:rsid w:val="00317BA0"/>
    <w:rsid w:val="003B48E4"/>
    <w:rsid w:val="004A2B46"/>
    <w:rsid w:val="00575CDB"/>
    <w:rsid w:val="0065417B"/>
    <w:rsid w:val="007416F0"/>
    <w:rsid w:val="00753DA5"/>
    <w:rsid w:val="00781830"/>
    <w:rsid w:val="007848AB"/>
    <w:rsid w:val="007B4E0A"/>
    <w:rsid w:val="007B6D85"/>
    <w:rsid w:val="008E25CE"/>
    <w:rsid w:val="009317C7"/>
    <w:rsid w:val="009E152C"/>
    <w:rsid w:val="00A04A5A"/>
    <w:rsid w:val="00AC4B1F"/>
    <w:rsid w:val="00B73899"/>
    <w:rsid w:val="00CA05E1"/>
    <w:rsid w:val="00CE521F"/>
    <w:rsid w:val="00D032DA"/>
    <w:rsid w:val="00D20AF8"/>
    <w:rsid w:val="00D8097C"/>
    <w:rsid w:val="00D95311"/>
    <w:rsid w:val="00EC6601"/>
    <w:rsid w:val="00F43E0D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9E152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309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user507c</cp:lastModifiedBy>
  <cp:revision>6</cp:revision>
  <cp:lastPrinted>2021-09-28T06:14:00Z</cp:lastPrinted>
  <dcterms:created xsi:type="dcterms:W3CDTF">2021-08-25T12:45:00Z</dcterms:created>
  <dcterms:modified xsi:type="dcterms:W3CDTF">2021-09-28T07:12:00Z</dcterms:modified>
</cp:coreProperties>
</file>