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EB" w:rsidRDefault="00871DEB" w:rsidP="00871DEB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S-zr-96/4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                                              22.09.2021</w:t>
      </w:r>
    </w:p>
    <w:p w:rsidR="00871DEB" w:rsidRDefault="00871DEB" w:rsidP="00871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ПОЯСНЮВАЛЬНА ЗАПИСКА</w:t>
      </w:r>
    </w:p>
    <w:p w:rsidR="00871DEB" w:rsidRDefault="00871DEB" w:rsidP="00871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Миколаївської міської ради</w:t>
      </w:r>
    </w:p>
    <w:p w:rsidR="00871DEB" w:rsidRDefault="00871DEB" w:rsidP="00871DEB">
      <w:pPr>
        <w:shd w:val="clear" w:color="auto" w:fill="FFFFFF"/>
        <w:spacing w:line="42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71DE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Про відмову ТОВ «</w:t>
      </w:r>
      <w:proofErr w:type="spellStart"/>
      <w:r w:rsidRPr="00871DE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Демаре</w:t>
      </w:r>
      <w:proofErr w:type="spellEnd"/>
      <w:r w:rsidRPr="00871DE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-28» </w:t>
      </w: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продовженні оренди земельної ділянки по</w:t>
      </w:r>
      <w:r w:rsidRPr="00871DEB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вул</w:t>
      </w:r>
      <w:r w:rsidRPr="00871D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Севастопольській ріг вул. 1 Слобідської  у</w:t>
      </w:r>
      <w:r w:rsidRPr="00871D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Центральному</w:t>
      </w:r>
      <w:r w:rsidRPr="00871DEB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 районі </w:t>
      </w:r>
      <w:r w:rsidRPr="00871DEB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 Миколаєва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71DEB" w:rsidRDefault="00871DEB" w:rsidP="00871DEB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Марія Горішня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20, тел.37-32-35).</w:t>
      </w:r>
    </w:p>
    <w:p w:rsidR="00871DEB" w:rsidRDefault="00871DEB" w:rsidP="00871DEB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20, тел.37-32-35).</w:t>
      </w:r>
    </w:p>
    <w:p w:rsidR="00871DEB" w:rsidRDefault="00871DEB" w:rsidP="00871DEB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Карпуся Сергія Анатолійовича, начальника    відділу    земельних    відносин     управління земельних ресурсів Миколаївської міської ради м. Миколаїв, вул. Адміральська, 20, тел.37-00-52).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1DEB" w:rsidRDefault="00871DEB" w:rsidP="00871DEB">
      <w:pPr>
        <w:shd w:val="clear" w:color="auto" w:fill="FFFFFF"/>
        <w:spacing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B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871DEB">
        <w:rPr>
          <w:rFonts w:ascii="Times New Roman" w:hAnsi="Times New Roman" w:cs="Times New Roman"/>
          <w:color w:val="000000"/>
          <w:spacing w:val="-4"/>
          <w:sz w:val="28"/>
        </w:rPr>
        <w:t>ТОВ «</w:t>
      </w:r>
      <w:proofErr w:type="spellStart"/>
      <w:r w:rsidRPr="00871DEB">
        <w:rPr>
          <w:rFonts w:ascii="Times New Roman" w:hAnsi="Times New Roman" w:cs="Times New Roman"/>
          <w:color w:val="000000"/>
          <w:spacing w:val="-4"/>
          <w:sz w:val="28"/>
        </w:rPr>
        <w:t>Демаре</w:t>
      </w:r>
      <w:proofErr w:type="spellEnd"/>
      <w:r w:rsidRPr="00871DEB">
        <w:rPr>
          <w:rFonts w:ascii="Times New Roman" w:hAnsi="Times New Roman" w:cs="Times New Roman"/>
          <w:color w:val="000000"/>
          <w:spacing w:val="-4"/>
          <w:sz w:val="28"/>
        </w:rPr>
        <w:t xml:space="preserve">-28», </w:t>
      </w:r>
      <w:r w:rsidRPr="00871DEB">
        <w:rPr>
          <w:rFonts w:ascii="Times New Roman" w:hAnsi="Times New Roman" w:cs="Times New Roman"/>
          <w:sz w:val="28"/>
          <w:szCs w:val="28"/>
        </w:rPr>
        <w:t>дозвільну справу № 000372 від 23.05.2018</w:t>
      </w: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ст.26 Закону України «Про місцеве самоврядування в Україні», управлінням земельних ресурсів Миколаївської міської ради підготовлено проект рішення «</w:t>
      </w:r>
      <w:r w:rsidRPr="00871DE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Про відмову ТОВ «</w:t>
      </w:r>
      <w:proofErr w:type="spellStart"/>
      <w:r w:rsidRPr="00871DE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Демаре</w:t>
      </w:r>
      <w:proofErr w:type="spellEnd"/>
      <w:r w:rsidRPr="00871DE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-28» </w:t>
      </w: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продовженні оренди земельної ділянки по</w:t>
      </w:r>
      <w:r w:rsidRPr="00871DEB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вул</w:t>
      </w:r>
      <w:r w:rsidRPr="00871D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Севастопольській ріг вул. 1 Слобідської  у</w:t>
      </w:r>
      <w:r w:rsidRPr="00871D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Центральному</w:t>
      </w:r>
      <w:r w:rsidRPr="00871DEB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 районі </w:t>
      </w:r>
      <w:r w:rsidRPr="00871DEB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 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871DEB" w:rsidRDefault="00871DEB" w:rsidP="00871DEB">
      <w:pPr>
        <w:spacing w:line="380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передбачено: </w:t>
      </w:r>
    </w:p>
    <w:p w:rsidR="00871DEB" w:rsidRPr="00871DEB" w:rsidRDefault="00871DEB" w:rsidP="00871DEB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</w:t>
      </w:r>
      <w:r w:rsidRPr="00871DE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ТОВ «</w:t>
      </w:r>
      <w:proofErr w:type="spellStart"/>
      <w:r w:rsidRPr="00871DE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Демаре</w:t>
      </w:r>
      <w:proofErr w:type="spellEnd"/>
      <w:r w:rsidRPr="00871DE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-28»  </w:t>
      </w: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продовженні оренди земельної ділянки площею 5 кв.м (кадастровий номер 4810137200:08:021:0006), для обслуговування тимчасово розміщеного торговельного кіоску по</w:t>
      </w:r>
      <w:r w:rsidRPr="00871DEB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вул</w:t>
      </w:r>
      <w:r w:rsidRPr="00871D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Севастопольській ріг вул. 1 Слобідської у Центральному районі м. Миколаєва</w:t>
      </w:r>
      <w:r w:rsidRPr="00871D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незабудована земельна ділянка).</w:t>
      </w:r>
    </w:p>
    <w:p w:rsidR="00871DEB" w:rsidRPr="00871DEB" w:rsidRDefault="00871DEB" w:rsidP="00871DEB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Припинити ТОВ «</w:t>
      </w:r>
      <w:proofErr w:type="spellStart"/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Демаре</w:t>
      </w:r>
      <w:proofErr w:type="spellEnd"/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>-28» право користування земельною ділянкою площею 5 кв.м по</w:t>
      </w:r>
      <w:r w:rsidRPr="00871DEB">
        <w:rPr>
          <w:rFonts w:ascii="Times New Roman" w:eastAsia="Times New Roman" w:hAnsi="Times New Roman" w:cs="Times New Roman"/>
          <w:color w:val="000000"/>
          <w:spacing w:val="-3"/>
          <w:sz w:val="28"/>
          <w:szCs w:val="16"/>
          <w:lang w:eastAsia="ru-RU"/>
        </w:rPr>
        <w:t xml:space="preserve"> вул</w:t>
      </w:r>
      <w:r w:rsidRPr="00871D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Севастопольській ріг вул. 1 Слобідської.</w:t>
      </w:r>
    </w:p>
    <w:p w:rsidR="00871DEB" w:rsidRPr="00871DEB" w:rsidRDefault="00871DEB" w:rsidP="00871DEB">
      <w:pPr>
        <w:shd w:val="clear" w:color="auto" w:fill="FFFFFF"/>
        <w:spacing w:after="0" w:line="380" w:lineRule="exact"/>
        <w:ind w:right="-25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Підстава: висновок департаменту архітектури та містобудування Миколаївської міської ради від 24.06.2021 № 24643/12.01-24/21-2.</w:t>
      </w:r>
    </w:p>
    <w:p w:rsidR="00871DEB" w:rsidRPr="00871DEB" w:rsidRDefault="00871DEB" w:rsidP="00871DEB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Зобов’язати </w:t>
      </w:r>
      <w:r w:rsidRPr="00871DE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ТОВ «</w:t>
      </w:r>
      <w:proofErr w:type="spellStart"/>
      <w:r w:rsidRPr="00871DE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Демаре</w:t>
      </w:r>
      <w:proofErr w:type="spellEnd"/>
      <w:r w:rsidRPr="00871DE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-28» </w:t>
      </w:r>
      <w:r w:rsidRPr="008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земельну ділянку та повернути територіальній громаді м. 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:rsidR="00871DEB" w:rsidRDefault="00871DEB" w:rsidP="00871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 виконанням  даного  рішення  покладено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71DEB" w:rsidRDefault="00871DEB" w:rsidP="00871DEB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DEB" w:rsidRDefault="00871DEB" w:rsidP="00871DEB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71DEB" w:rsidRDefault="00871DEB" w:rsidP="0087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EB" w:rsidRDefault="00871DEB" w:rsidP="0087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EB" w:rsidRDefault="00871DEB" w:rsidP="0087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EB" w:rsidRDefault="00871DEB" w:rsidP="0087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управління земельних ресурсів </w:t>
      </w:r>
    </w:p>
    <w:p w:rsidR="00871DEB" w:rsidRDefault="00871DEB" w:rsidP="00871DE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                                                     Марія ГОРІШНЯ</w:t>
      </w:r>
    </w:p>
    <w:p w:rsidR="00871DEB" w:rsidRDefault="00871DEB" w:rsidP="00871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EB" w:rsidRDefault="00871DEB" w:rsidP="00871D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DEB" w:rsidRDefault="00871DEB" w:rsidP="00871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DEB" w:rsidRDefault="00871DEB" w:rsidP="00871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DEB" w:rsidRDefault="00871DEB" w:rsidP="00871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DEB" w:rsidRDefault="00871DEB" w:rsidP="00871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DEB" w:rsidRDefault="00871DEB" w:rsidP="00871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DEB" w:rsidRDefault="00871DEB" w:rsidP="00871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DEB" w:rsidRDefault="00871DEB" w:rsidP="00871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Карпусь</w:t>
      </w:r>
    </w:p>
    <w:p w:rsidR="00871DEB" w:rsidRDefault="00871DEB" w:rsidP="00871DEB"/>
    <w:p w:rsidR="00871DEB" w:rsidRDefault="00871DEB" w:rsidP="00871DEB"/>
    <w:p w:rsidR="00871DEB" w:rsidRDefault="00871DEB" w:rsidP="00871DEB"/>
    <w:p w:rsidR="00871DEB" w:rsidRDefault="00871DEB" w:rsidP="00871DE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86"/>
    <w:rsid w:val="004A2B46"/>
    <w:rsid w:val="007C3B86"/>
    <w:rsid w:val="008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2021-09-23T10:40:00Z</dcterms:created>
  <dcterms:modified xsi:type="dcterms:W3CDTF">2021-09-23T10:42:00Z</dcterms:modified>
</cp:coreProperties>
</file>