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DB6FA66" w:rsidR="00A91B5B" w:rsidRDefault="004B1E65">
      <w:pPr>
        <w:jc w:val="center"/>
        <w:rPr>
          <w:sz w:val="24"/>
          <w:szCs w:val="24"/>
        </w:rPr>
      </w:pPr>
      <w:r>
        <w:rPr>
          <w:b/>
        </w:rPr>
        <w:t xml:space="preserve"> Порядок денний</w:t>
      </w:r>
    </w:p>
    <w:p w14:paraId="00000002" w14:textId="77777777" w:rsidR="00A91B5B" w:rsidRDefault="004B1E65">
      <w:pPr>
        <w:jc w:val="center"/>
        <w:rPr>
          <w:sz w:val="24"/>
          <w:szCs w:val="24"/>
        </w:rPr>
      </w:pPr>
      <w:r>
        <w:rPr>
          <w:b/>
        </w:rPr>
        <w:t>засідання постійної комісії міської ради</w:t>
      </w:r>
    </w:p>
    <w:p w14:paraId="00000003" w14:textId="77777777" w:rsidR="00A91B5B" w:rsidRDefault="004B1E65">
      <w:pPr>
        <w:jc w:val="center"/>
        <w:rPr>
          <w:sz w:val="24"/>
          <w:szCs w:val="24"/>
        </w:rPr>
      </w:pPr>
      <w:r>
        <w:rPr>
          <w:b/>
        </w:rPr>
        <w:t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</w:t>
      </w:r>
    </w:p>
    <w:p w14:paraId="00000004" w14:textId="290B92DB" w:rsidR="00A91B5B" w:rsidRDefault="004B1E65">
      <w:pPr>
        <w:jc w:val="center"/>
        <w:rPr>
          <w:b/>
        </w:rPr>
      </w:pPr>
      <w:r>
        <w:rPr>
          <w:b/>
        </w:rPr>
        <w:t xml:space="preserve">на </w:t>
      </w:r>
      <w:r w:rsidR="00726F61">
        <w:rPr>
          <w:b/>
          <w:u w:val="single"/>
        </w:rPr>
        <w:t>02</w:t>
      </w:r>
      <w:r>
        <w:rPr>
          <w:b/>
          <w:u w:val="single"/>
        </w:rPr>
        <w:t>.1</w:t>
      </w:r>
      <w:r w:rsidR="00726F61">
        <w:rPr>
          <w:b/>
          <w:u w:val="single"/>
        </w:rPr>
        <w:t>2</w:t>
      </w:r>
      <w:r>
        <w:rPr>
          <w:b/>
          <w:u w:val="single"/>
        </w:rPr>
        <w:t>.2021</w:t>
      </w:r>
      <w:r>
        <w:rPr>
          <w:b/>
        </w:rPr>
        <w:t xml:space="preserve"> м. Миколаїв</w:t>
      </w:r>
    </w:p>
    <w:p w14:paraId="00000005" w14:textId="77777777" w:rsidR="00A91B5B" w:rsidRDefault="00A91B5B">
      <w:pPr>
        <w:jc w:val="center"/>
        <w:rPr>
          <w:sz w:val="24"/>
          <w:szCs w:val="24"/>
        </w:rPr>
      </w:pPr>
    </w:p>
    <w:p w14:paraId="00000006" w14:textId="77777777" w:rsidR="00A91B5B" w:rsidRDefault="00A91B5B">
      <w:pPr>
        <w:rPr>
          <w:sz w:val="24"/>
          <w:szCs w:val="24"/>
        </w:rPr>
      </w:pPr>
    </w:p>
    <w:p w14:paraId="00000007" w14:textId="63B91393" w:rsidR="00A91B5B" w:rsidRDefault="004B1E65">
      <w:pPr>
        <w:jc w:val="both"/>
        <w:rPr>
          <w:color w:val="FF0000"/>
          <w:sz w:val="24"/>
          <w:szCs w:val="24"/>
        </w:rPr>
      </w:pPr>
      <w:r>
        <w:rPr>
          <w:b/>
        </w:rPr>
        <w:t xml:space="preserve">14:00 </w:t>
      </w:r>
      <w:r>
        <w:rPr>
          <w:b/>
        </w:rPr>
        <w:tab/>
        <w:t xml:space="preserve">                                                                                                      каб. </w:t>
      </w:r>
      <w:r w:rsidR="00726F61">
        <w:rPr>
          <w:b/>
        </w:rPr>
        <w:t>357</w:t>
      </w:r>
    </w:p>
    <w:p w14:paraId="00000008" w14:textId="77777777" w:rsidR="00A91B5B" w:rsidRDefault="00A91B5B">
      <w:pPr>
        <w:tabs>
          <w:tab w:val="left" w:pos="284"/>
        </w:tabs>
        <w:rPr>
          <w:b/>
        </w:rPr>
      </w:pPr>
    </w:p>
    <w:p w14:paraId="7EDEA4EF" w14:textId="77777777" w:rsidR="00B24B80" w:rsidRDefault="00B24B80" w:rsidP="006D1CCE">
      <w:pPr>
        <w:tabs>
          <w:tab w:val="left" w:pos="284"/>
        </w:tabs>
        <w:jc w:val="both"/>
        <w:rPr>
          <w:b/>
          <w:bCs/>
        </w:rPr>
      </w:pPr>
    </w:p>
    <w:p w14:paraId="5BE25408" w14:textId="1964CF2F" w:rsidR="00B24B80" w:rsidRDefault="00B24B80" w:rsidP="00B24B80">
      <w:pPr>
        <w:tabs>
          <w:tab w:val="left" w:pos="284"/>
        </w:tabs>
        <w:jc w:val="both"/>
      </w:pPr>
      <w:r>
        <w:rPr>
          <w:b/>
          <w:bCs/>
        </w:rPr>
        <w:t>1</w:t>
      </w:r>
      <w:r w:rsidRPr="00306F52">
        <w:rPr>
          <w:b/>
          <w:bCs/>
        </w:rPr>
        <w:t>.</w:t>
      </w:r>
      <w:r>
        <w:t xml:space="preserve"> Питання формування галузі житлово - комунального господарства в проєкті міського бюджету 2022р.</w:t>
      </w:r>
    </w:p>
    <w:p w14:paraId="1BCCF6F4" w14:textId="77777777" w:rsidR="00B24B80" w:rsidRDefault="00B24B80" w:rsidP="00B24B80">
      <w:pPr>
        <w:tabs>
          <w:tab w:val="left" w:pos="284"/>
        </w:tabs>
        <w:jc w:val="both"/>
      </w:pPr>
    </w:p>
    <w:p w14:paraId="79682A08" w14:textId="77777777" w:rsidR="00B24B80" w:rsidRDefault="00B24B80" w:rsidP="00B24B80">
      <w:pPr>
        <w:tabs>
          <w:tab w:val="left" w:pos="284"/>
        </w:tabs>
        <w:jc w:val="both"/>
        <w:rPr>
          <w:rFonts w:eastAsia="Times New Roman"/>
          <w:shd w:val="clear" w:color="auto" w:fill="FFFFFF"/>
        </w:rPr>
      </w:pPr>
      <w:r>
        <w:rPr>
          <w:b/>
          <w:bCs/>
        </w:rPr>
        <w:t>2</w:t>
      </w:r>
      <w:r w:rsidRPr="00D525B4">
        <w:rPr>
          <w:b/>
          <w:bCs/>
        </w:rPr>
        <w:t xml:space="preserve">. </w:t>
      </w:r>
      <w:r>
        <w:rPr>
          <w:bCs/>
        </w:rPr>
        <w:t xml:space="preserve">Питання </w:t>
      </w:r>
      <w:r>
        <w:rPr>
          <w:rFonts w:eastAsia="Times New Roman"/>
          <w:shd w:val="clear" w:color="auto" w:fill="FFFFFF"/>
        </w:rPr>
        <w:t>розробки та формування Карти капітального та поточного ремонту доріг м. Миколаєва.</w:t>
      </w:r>
    </w:p>
    <w:p w14:paraId="75AE8EE0" w14:textId="44AC0F00" w:rsidR="00306F52" w:rsidRDefault="00306F52" w:rsidP="006D1CCE">
      <w:pPr>
        <w:tabs>
          <w:tab w:val="left" w:pos="284"/>
        </w:tabs>
        <w:jc w:val="both"/>
        <w:rPr>
          <w:b/>
          <w:bCs/>
        </w:rPr>
      </w:pPr>
    </w:p>
    <w:p w14:paraId="68563061" w14:textId="1DEF83DD" w:rsidR="00946E78" w:rsidRPr="00306F52" w:rsidRDefault="00B24B80" w:rsidP="00946E78">
      <w:pPr>
        <w:tabs>
          <w:tab w:val="left" w:pos="284"/>
        </w:tabs>
        <w:jc w:val="both"/>
      </w:pPr>
      <w:r>
        <w:rPr>
          <w:b/>
          <w:bCs/>
        </w:rPr>
        <w:t>3</w:t>
      </w:r>
      <w:r w:rsidR="00946E78" w:rsidRPr="00946E78">
        <w:rPr>
          <w:b/>
          <w:bCs/>
        </w:rPr>
        <w:t>.</w:t>
      </w:r>
      <w:r w:rsidR="00946E78">
        <w:t xml:space="preserve"> Інформація департаменту економічного розвитку Миколаївської міської ради за вих. № 49573/02.03.01.01-16/21-2 від 18.11.2021 щодо наявних бюджетних програм, обсягів фінансування та можливості реалізації на наступний бюджетний рік за даними головних розпорядників бюджетних коштів.</w:t>
      </w:r>
    </w:p>
    <w:p w14:paraId="3C99DE53" w14:textId="2C818758" w:rsidR="003C7599" w:rsidRDefault="003C7599" w:rsidP="006D1CCE">
      <w:pPr>
        <w:tabs>
          <w:tab w:val="left" w:pos="284"/>
        </w:tabs>
        <w:jc w:val="both"/>
        <w:rPr>
          <w:rFonts w:eastAsia="Times New Roman"/>
          <w:shd w:val="clear" w:color="auto" w:fill="FFFFFF"/>
        </w:rPr>
      </w:pPr>
    </w:p>
    <w:p w14:paraId="601EA9F2" w14:textId="26F91B50" w:rsidR="005E7B45" w:rsidRDefault="005E7B45" w:rsidP="005E7B45">
      <w:pPr>
        <w:tabs>
          <w:tab w:val="left" w:pos="284"/>
        </w:tabs>
        <w:jc w:val="both"/>
      </w:pPr>
      <w:r>
        <w:rPr>
          <w:b/>
          <w:bCs/>
        </w:rPr>
        <w:t xml:space="preserve">4. </w:t>
      </w:r>
      <w:r>
        <w:t xml:space="preserve">Проєкт рішення Миколаївської міської ради «Про підтримку участі                       КП «Миколаївкомунтранс» у проєкті «Програма розвитку муніципальної інфраструктури України» та надання дозволу (файл </w:t>
      </w:r>
      <w:r>
        <w:rPr>
          <w:lang w:val="en-US"/>
        </w:rPr>
        <w:t>s</w:t>
      </w:r>
      <w:r>
        <w:t>-</w:t>
      </w:r>
      <w:r>
        <w:rPr>
          <w:lang w:val="en-US"/>
        </w:rPr>
        <w:t>pg</w:t>
      </w:r>
      <w:r>
        <w:t>-130)                                           (лист за вх. №5432 від 18.11.2021).</w:t>
      </w:r>
    </w:p>
    <w:p w14:paraId="136A9138" w14:textId="77777777" w:rsidR="005E7B45" w:rsidRDefault="005E7B45" w:rsidP="005E7B45">
      <w:pPr>
        <w:tabs>
          <w:tab w:val="left" w:pos="284"/>
        </w:tabs>
        <w:jc w:val="both"/>
      </w:pPr>
      <w:r>
        <w:rPr>
          <w:b/>
          <w:bCs/>
        </w:rPr>
        <w:t xml:space="preserve">Доповідач: </w:t>
      </w:r>
      <w:r>
        <w:t>Шуліченко Тетяна Василівна</w:t>
      </w:r>
      <w:r>
        <w:rPr>
          <w:b/>
          <w:bCs/>
        </w:rPr>
        <w:t xml:space="preserve"> </w:t>
      </w:r>
      <w:r>
        <w:t>- директора департаменту економічного розвитку Миколаївської міської ради.</w:t>
      </w:r>
    </w:p>
    <w:p w14:paraId="1412B39F" w14:textId="77777777" w:rsidR="005E7B45" w:rsidRDefault="005E7B45" w:rsidP="006D1CCE">
      <w:pPr>
        <w:tabs>
          <w:tab w:val="left" w:pos="284"/>
        </w:tabs>
        <w:jc w:val="both"/>
        <w:rPr>
          <w:rFonts w:eastAsia="Times New Roman"/>
          <w:shd w:val="clear" w:color="auto" w:fill="FFFFFF"/>
        </w:rPr>
      </w:pPr>
    </w:p>
    <w:p w14:paraId="005B9E13" w14:textId="45489C99" w:rsidR="003C7599" w:rsidRDefault="005E7B45" w:rsidP="006D1CCE">
      <w:pPr>
        <w:tabs>
          <w:tab w:val="left" w:pos="284"/>
        </w:tabs>
        <w:jc w:val="both"/>
        <w:rPr>
          <w:rFonts w:eastAsia="Times New Roman"/>
          <w:b/>
          <w:bCs/>
          <w:shd w:val="clear" w:color="auto" w:fill="FFFFFF"/>
        </w:rPr>
      </w:pPr>
      <w:r>
        <w:rPr>
          <w:rFonts w:eastAsia="Times New Roman"/>
          <w:b/>
          <w:bCs/>
          <w:shd w:val="clear" w:color="auto" w:fill="FFFFFF"/>
        </w:rPr>
        <w:t>5</w:t>
      </w:r>
      <w:r w:rsidR="003C7599" w:rsidRPr="003C7599">
        <w:rPr>
          <w:rFonts w:eastAsia="Times New Roman"/>
          <w:b/>
          <w:bCs/>
          <w:shd w:val="clear" w:color="auto" w:fill="FFFFFF"/>
        </w:rPr>
        <w:t xml:space="preserve">. </w:t>
      </w:r>
      <w:r w:rsidR="003C7599">
        <w:rPr>
          <w:rFonts w:eastAsia="Times New Roman"/>
          <w:shd w:val="clear" w:color="auto" w:fill="FFFFFF"/>
        </w:rPr>
        <w:t>П</w:t>
      </w:r>
      <w:r w:rsidR="003C7599" w:rsidRPr="003C7599">
        <w:rPr>
          <w:rFonts w:eastAsia="Times New Roman"/>
          <w:shd w:val="clear" w:color="auto" w:fill="FFFFFF"/>
        </w:rPr>
        <w:t>итання щодо розділення функцій постачання тепла та утримання тепломереж.</w:t>
      </w:r>
    </w:p>
    <w:p w14:paraId="7B8991F0" w14:textId="67B098A0" w:rsidR="003C7599" w:rsidRDefault="003C7599" w:rsidP="006D1CCE">
      <w:pPr>
        <w:tabs>
          <w:tab w:val="left" w:pos="284"/>
        </w:tabs>
        <w:jc w:val="both"/>
        <w:rPr>
          <w:rFonts w:eastAsia="Times New Roman"/>
          <w:b/>
          <w:bCs/>
          <w:shd w:val="clear" w:color="auto" w:fill="FFFFFF"/>
        </w:rPr>
      </w:pPr>
    </w:p>
    <w:p w14:paraId="7CDC1673" w14:textId="39BA155A" w:rsidR="003C7599" w:rsidRDefault="005E7B45" w:rsidP="003C7599">
      <w:pPr>
        <w:tabs>
          <w:tab w:val="left" w:pos="284"/>
        </w:tabs>
        <w:jc w:val="both"/>
        <w:rPr>
          <w:bCs/>
        </w:rPr>
      </w:pPr>
      <w:r>
        <w:rPr>
          <w:rFonts w:eastAsia="Times New Roman"/>
          <w:b/>
          <w:bCs/>
          <w:shd w:val="clear" w:color="auto" w:fill="FFFFFF"/>
        </w:rPr>
        <w:t>6</w:t>
      </w:r>
      <w:r w:rsidR="003C7599">
        <w:rPr>
          <w:rFonts w:eastAsia="Times New Roman"/>
          <w:b/>
          <w:bCs/>
          <w:shd w:val="clear" w:color="auto" w:fill="FFFFFF"/>
        </w:rPr>
        <w:t xml:space="preserve">. </w:t>
      </w:r>
      <w:r w:rsidR="003C7599" w:rsidRPr="00F37748">
        <w:rPr>
          <w:bCs/>
        </w:rPr>
        <w:t xml:space="preserve">Інформація </w:t>
      </w:r>
      <w:r w:rsidR="003C7599">
        <w:rPr>
          <w:bCs/>
        </w:rPr>
        <w:t>ОКП</w:t>
      </w:r>
      <w:r w:rsidR="003C7599" w:rsidRPr="00F37748">
        <w:rPr>
          <w:bCs/>
        </w:rPr>
        <w:t xml:space="preserve"> «Миколаївоблтеплоенерго» за вих. № 48578/30-06/21-2 </w:t>
      </w:r>
      <w:r w:rsidR="003C7599">
        <w:rPr>
          <w:bCs/>
        </w:rPr>
        <w:t xml:space="preserve">                 </w:t>
      </w:r>
      <w:r w:rsidR="003C7599" w:rsidRPr="00F37748">
        <w:rPr>
          <w:bCs/>
        </w:rPr>
        <w:t xml:space="preserve">від 12.11.2021 щодо прогнозу підвищення тарифів на теплову енергію і послугу з постачання теплової енергії, що може бути зумовлений підвищенням </w:t>
      </w:r>
      <w:r w:rsidR="001C5E22">
        <w:rPr>
          <w:bCs/>
        </w:rPr>
        <w:t xml:space="preserve">                    </w:t>
      </w:r>
      <w:r w:rsidR="003C7599" w:rsidRPr="00F37748">
        <w:rPr>
          <w:bCs/>
        </w:rPr>
        <w:t xml:space="preserve">АТ «Миколаївгаз» тарифу на розподіл газу з 1,79 грн/м3 без ПДВ </w:t>
      </w:r>
      <w:r w:rsidR="001C5E22">
        <w:rPr>
          <w:bCs/>
        </w:rPr>
        <w:t xml:space="preserve">                             </w:t>
      </w:r>
      <w:r w:rsidR="003C7599" w:rsidRPr="00F37748">
        <w:rPr>
          <w:bCs/>
        </w:rPr>
        <w:t>до 5,75 грн/м3 без ПДВ</w:t>
      </w:r>
      <w:r w:rsidR="00357380">
        <w:rPr>
          <w:bCs/>
        </w:rPr>
        <w:t>.</w:t>
      </w:r>
    </w:p>
    <w:p w14:paraId="00BD2418" w14:textId="77777777" w:rsidR="00A24258" w:rsidRDefault="00A24258" w:rsidP="003C7599">
      <w:pPr>
        <w:tabs>
          <w:tab w:val="left" w:pos="284"/>
        </w:tabs>
        <w:jc w:val="both"/>
        <w:rPr>
          <w:bCs/>
        </w:rPr>
      </w:pPr>
    </w:p>
    <w:p w14:paraId="0B71570A" w14:textId="6B18EB45" w:rsidR="00A24258" w:rsidRPr="00A24258" w:rsidRDefault="005E7B45" w:rsidP="003C7599">
      <w:pPr>
        <w:tabs>
          <w:tab w:val="left" w:pos="284"/>
        </w:tabs>
        <w:jc w:val="both"/>
        <w:rPr>
          <w:b/>
          <w:bCs/>
        </w:rPr>
      </w:pPr>
      <w:r>
        <w:rPr>
          <w:b/>
        </w:rPr>
        <w:t>7</w:t>
      </w:r>
      <w:r w:rsidR="00A24258" w:rsidRPr="001E3C65">
        <w:rPr>
          <w:b/>
        </w:rPr>
        <w:t>.</w:t>
      </w:r>
      <w:r w:rsidR="00A24258">
        <w:rPr>
          <w:bCs/>
        </w:rPr>
        <w:t xml:space="preserve"> </w:t>
      </w:r>
      <w:r w:rsidR="00A24258" w:rsidRPr="004870EE">
        <w:t>Проєкт рішення міської ради</w:t>
      </w:r>
      <w:r w:rsidR="00A24258">
        <w:t xml:space="preserve"> «Про надання згоди на отримання кредиту МКП «Миколаївводоканал» (файл </w:t>
      </w:r>
      <w:r w:rsidR="00A24258">
        <w:rPr>
          <w:lang w:val="en-US"/>
        </w:rPr>
        <w:t>s</w:t>
      </w:r>
      <w:r w:rsidR="00A24258" w:rsidRPr="00A24258">
        <w:rPr>
          <w:lang w:val="ru-RU"/>
        </w:rPr>
        <w:t>-</w:t>
      </w:r>
      <w:r w:rsidR="00A24258">
        <w:rPr>
          <w:lang w:val="en-US"/>
        </w:rPr>
        <w:t>pr</w:t>
      </w:r>
      <w:r w:rsidR="00A24258" w:rsidRPr="00A24258">
        <w:rPr>
          <w:lang w:val="ru-RU"/>
        </w:rPr>
        <w:t>-009</w:t>
      </w:r>
      <w:r w:rsidR="00A24258">
        <w:t>) (лист за вх. №5541 від 26.11.2021)</w:t>
      </w:r>
      <w:r w:rsidR="00357380">
        <w:t>.</w:t>
      </w:r>
    </w:p>
    <w:p w14:paraId="307CE3EC" w14:textId="041B89BA" w:rsidR="00C05CE9" w:rsidRPr="00C05CE9" w:rsidRDefault="00C05CE9" w:rsidP="0073764D">
      <w:pPr>
        <w:tabs>
          <w:tab w:val="left" w:pos="851"/>
        </w:tabs>
        <w:jc w:val="both"/>
      </w:pPr>
      <w:r>
        <w:rPr>
          <w:b/>
          <w:bCs/>
        </w:rPr>
        <w:t xml:space="preserve">Доповідач: </w:t>
      </w:r>
      <w:r>
        <w:t xml:space="preserve">Дуденко Борис Леонідович – </w:t>
      </w:r>
      <w:r w:rsidR="00873AA1">
        <w:t>г</w:t>
      </w:r>
      <w:r>
        <w:t>енеральний директор                              МКП «Миколаївводоканал»</w:t>
      </w:r>
      <w:r w:rsidR="00DF41E9">
        <w:t>.</w:t>
      </w:r>
    </w:p>
    <w:p w14:paraId="652AC4C6" w14:textId="77777777" w:rsidR="00C05CE9" w:rsidRDefault="00C05CE9" w:rsidP="0073764D">
      <w:pPr>
        <w:tabs>
          <w:tab w:val="left" w:pos="851"/>
        </w:tabs>
        <w:jc w:val="both"/>
        <w:rPr>
          <w:bCs/>
        </w:rPr>
      </w:pPr>
    </w:p>
    <w:p w14:paraId="1C643FDC" w14:textId="37D3A61C" w:rsidR="00F37748" w:rsidRDefault="005E7B45" w:rsidP="009D4AE2">
      <w:pPr>
        <w:tabs>
          <w:tab w:val="left" w:pos="284"/>
        </w:tabs>
        <w:jc w:val="both"/>
        <w:rPr>
          <w:bCs/>
        </w:rPr>
      </w:pPr>
      <w:r>
        <w:rPr>
          <w:b/>
        </w:rPr>
        <w:t>8</w:t>
      </w:r>
      <w:r w:rsidR="009D4AE2">
        <w:rPr>
          <w:b/>
        </w:rPr>
        <w:t xml:space="preserve">. </w:t>
      </w:r>
      <w:r w:rsidR="009D4AE2">
        <w:rPr>
          <w:bCs/>
        </w:rPr>
        <w:t>Звернення ОКП «Миколаївоблтеплоенерго» за вих. № 5059</w:t>
      </w:r>
      <w:r w:rsidR="00DC3C64" w:rsidRPr="00A24258">
        <w:rPr>
          <w:bCs/>
          <w:lang w:val="ru-RU"/>
        </w:rPr>
        <w:t>2</w:t>
      </w:r>
      <w:r w:rsidR="009D4AE2">
        <w:rPr>
          <w:bCs/>
        </w:rPr>
        <w:t xml:space="preserve">/30-04/21-2                від 24.11.2021 щодо надання дозволу на списання комунального майна, а саме: </w:t>
      </w:r>
    </w:p>
    <w:p w14:paraId="2C715F34" w14:textId="77777777" w:rsidR="009D4AE2" w:rsidRPr="00F37748" w:rsidRDefault="009D4AE2" w:rsidP="009D4AE2">
      <w:pPr>
        <w:pStyle w:val="21"/>
        <w:numPr>
          <w:ilvl w:val="0"/>
          <w:numId w:val="1"/>
        </w:numPr>
        <w:shd w:val="clear" w:color="auto" w:fill="auto"/>
        <w:tabs>
          <w:tab w:val="left" w:pos="957"/>
        </w:tabs>
        <w:spacing w:after="0" w:line="317" w:lineRule="exact"/>
        <w:ind w:firstLine="740"/>
        <w:jc w:val="both"/>
        <w:rPr>
          <w:sz w:val="28"/>
          <w:szCs w:val="28"/>
        </w:rPr>
      </w:pPr>
      <w:r w:rsidRPr="00F37748">
        <w:rPr>
          <w:color w:val="000000"/>
          <w:sz w:val="28"/>
          <w:szCs w:val="28"/>
          <w:lang w:eastAsia="uk-UA" w:bidi="uk-UA"/>
        </w:rPr>
        <w:t xml:space="preserve">компресор АВД «Фініш», рік введення в експлуатацію 2001р., інвентарний номер _КТП8-00411, балансовою вартістю - 11 340,46 грн, сумою </w:t>
      </w:r>
      <w:r w:rsidRPr="00F37748">
        <w:rPr>
          <w:color w:val="000000"/>
          <w:sz w:val="28"/>
          <w:szCs w:val="28"/>
          <w:lang w:eastAsia="uk-UA" w:bidi="uk-UA"/>
        </w:rPr>
        <w:lastRenderedPageBreak/>
        <w:t>зносу - 11 340,46 грн, залишковою вартістю - 0,00 грн.</w:t>
      </w:r>
    </w:p>
    <w:p w14:paraId="145E1454" w14:textId="77777777" w:rsidR="009D4AE2" w:rsidRPr="00F37748" w:rsidRDefault="009D4AE2" w:rsidP="009D4AE2">
      <w:pPr>
        <w:pStyle w:val="21"/>
        <w:numPr>
          <w:ilvl w:val="0"/>
          <w:numId w:val="1"/>
        </w:numPr>
        <w:shd w:val="clear" w:color="auto" w:fill="auto"/>
        <w:tabs>
          <w:tab w:val="left" w:pos="957"/>
        </w:tabs>
        <w:spacing w:after="0" w:line="317" w:lineRule="exact"/>
        <w:ind w:firstLine="740"/>
        <w:jc w:val="both"/>
        <w:rPr>
          <w:sz w:val="28"/>
          <w:szCs w:val="28"/>
        </w:rPr>
      </w:pPr>
      <w:r w:rsidRPr="00F37748">
        <w:rPr>
          <w:color w:val="000000"/>
          <w:sz w:val="28"/>
          <w:szCs w:val="28"/>
          <w:lang w:eastAsia="uk-UA" w:bidi="uk-UA"/>
        </w:rPr>
        <w:t>коректор об’єму газу СОРШ, рік введення в експлуатацію 2007р., інвентарний номер 00205046, балансовою вартістю - 9 029,99 грн, сумою зносу - 9 029,99 грн, залишковою вартістю - 0,00 грн.</w:t>
      </w:r>
    </w:p>
    <w:p w14:paraId="783E8419" w14:textId="7A39B236" w:rsidR="009D4AE2" w:rsidRPr="00F37748" w:rsidRDefault="009D4AE2" w:rsidP="009D4AE2">
      <w:pPr>
        <w:pStyle w:val="21"/>
        <w:numPr>
          <w:ilvl w:val="0"/>
          <w:numId w:val="1"/>
        </w:numPr>
        <w:shd w:val="clear" w:color="auto" w:fill="auto"/>
        <w:tabs>
          <w:tab w:val="left" w:pos="957"/>
        </w:tabs>
        <w:spacing w:after="0" w:line="317" w:lineRule="exact"/>
        <w:ind w:firstLine="740"/>
        <w:jc w:val="both"/>
        <w:rPr>
          <w:sz w:val="28"/>
          <w:szCs w:val="28"/>
        </w:rPr>
      </w:pPr>
      <w:r w:rsidRPr="00F37748">
        <w:rPr>
          <w:color w:val="000000"/>
          <w:sz w:val="28"/>
          <w:szCs w:val="28"/>
          <w:lang w:eastAsia="uk-UA" w:bidi="uk-UA"/>
        </w:rPr>
        <w:t>економайзер, рік введення в експлуатацію 1979р., інвентарний номер 00001269, балансовою вартістю - 10 458,53 грн, сумою зносу-- 10 458,53 грн, залишковою вартістю -</w:t>
      </w:r>
      <w:r w:rsidR="00F37748" w:rsidRPr="00F37748">
        <w:rPr>
          <w:color w:val="000000"/>
          <w:sz w:val="28"/>
          <w:szCs w:val="28"/>
          <w:lang w:eastAsia="uk-UA" w:bidi="uk-UA"/>
        </w:rPr>
        <w:t>0</w:t>
      </w:r>
      <w:r w:rsidRPr="00F37748">
        <w:rPr>
          <w:color w:val="000000"/>
          <w:sz w:val="28"/>
          <w:szCs w:val="28"/>
          <w:lang w:eastAsia="uk-UA" w:bidi="uk-UA"/>
        </w:rPr>
        <w:t xml:space="preserve"> 0,00 грн.</w:t>
      </w:r>
    </w:p>
    <w:p w14:paraId="115EAC05" w14:textId="1276BE27" w:rsidR="009D4AE2" w:rsidRPr="00F37748" w:rsidRDefault="009D4AE2" w:rsidP="009D4AE2">
      <w:pPr>
        <w:pStyle w:val="21"/>
        <w:numPr>
          <w:ilvl w:val="0"/>
          <w:numId w:val="1"/>
        </w:numPr>
        <w:shd w:val="clear" w:color="auto" w:fill="auto"/>
        <w:tabs>
          <w:tab w:val="left" w:pos="957"/>
        </w:tabs>
        <w:spacing w:after="0" w:line="317" w:lineRule="exact"/>
        <w:ind w:firstLine="740"/>
        <w:jc w:val="both"/>
        <w:rPr>
          <w:sz w:val="28"/>
          <w:szCs w:val="28"/>
        </w:rPr>
      </w:pPr>
      <w:r w:rsidRPr="00F37748">
        <w:rPr>
          <w:color w:val="000000"/>
          <w:sz w:val="28"/>
          <w:szCs w:val="28"/>
          <w:lang w:eastAsia="uk-UA" w:bidi="uk-UA"/>
        </w:rPr>
        <w:t>економайзер, рік введення в експлуатацію 1980р., інвентарний номер 00001271, балансовою вартістю - 10 997,03 грн, сумою зносу - 10 997,03грн, залишковою вартістю - 0,00 грн.</w:t>
      </w:r>
    </w:p>
    <w:p w14:paraId="77F9F5E2" w14:textId="77777777" w:rsidR="009D4AE2" w:rsidRPr="00F37748" w:rsidRDefault="009D4AE2" w:rsidP="009D4AE2">
      <w:pPr>
        <w:pStyle w:val="21"/>
        <w:numPr>
          <w:ilvl w:val="0"/>
          <w:numId w:val="1"/>
        </w:numPr>
        <w:shd w:val="clear" w:color="auto" w:fill="auto"/>
        <w:tabs>
          <w:tab w:val="left" w:pos="957"/>
        </w:tabs>
        <w:spacing w:after="0" w:line="317" w:lineRule="exact"/>
        <w:ind w:firstLine="740"/>
        <w:jc w:val="both"/>
        <w:rPr>
          <w:sz w:val="28"/>
          <w:szCs w:val="28"/>
        </w:rPr>
      </w:pPr>
      <w:r w:rsidRPr="00F37748">
        <w:rPr>
          <w:color w:val="000000"/>
          <w:sz w:val="28"/>
          <w:szCs w:val="28"/>
          <w:lang w:eastAsia="uk-UA" w:bidi="uk-UA"/>
        </w:rPr>
        <w:t>прес електричний, рік введення в експлуатацію 2015р., інвентарний номер 00207237 балансовою вартістю - 8 100,00 грн, сумою зносу - 8 100,00грн, залишковою вартістю - 0,00 грн.</w:t>
      </w:r>
    </w:p>
    <w:p w14:paraId="4B5AD689" w14:textId="77777777" w:rsidR="009D4AE2" w:rsidRPr="00F37748" w:rsidRDefault="009D4AE2" w:rsidP="009D4AE2">
      <w:pPr>
        <w:pStyle w:val="21"/>
        <w:numPr>
          <w:ilvl w:val="0"/>
          <w:numId w:val="1"/>
        </w:numPr>
        <w:shd w:val="clear" w:color="auto" w:fill="auto"/>
        <w:tabs>
          <w:tab w:val="left" w:pos="957"/>
        </w:tabs>
        <w:spacing w:after="0" w:line="317" w:lineRule="exact"/>
        <w:ind w:firstLine="740"/>
        <w:jc w:val="both"/>
        <w:rPr>
          <w:sz w:val="28"/>
          <w:szCs w:val="28"/>
        </w:rPr>
      </w:pPr>
      <w:r w:rsidRPr="00F37748">
        <w:rPr>
          <w:color w:val="000000"/>
          <w:sz w:val="28"/>
          <w:szCs w:val="28"/>
          <w:lang w:eastAsia="uk-UA" w:bidi="uk-UA"/>
        </w:rPr>
        <w:t>насос подачі сольового розчину 4К-В, рік введення в експлуатацію 1986р., інвентарний номер _КТП8-00231, балансовою вартістю - 6 502,19 грн, сумою зносу - 412,16 грн, залишковою вартістю - 6 090,03 грн.</w:t>
      </w:r>
    </w:p>
    <w:p w14:paraId="381177C7" w14:textId="77777777" w:rsidR="009D4AE2" w:rsidRPr="00F37748" w:rsidRDefault="009D4AE2" w:rsidP="009D4AE2">
      <w:pPr>
        <w:pStyle w:val="21"/>
        <w:numPr>
          <w:ilvl w:val="0"/>
          <w:numId w:val="1"/>
        </w:numPr>
        <w:shd w:val="clear" w:color="auto" w:fill="auto"/>
        <w:tabs>
          <w:tab w:val="left" w:pos="960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F37748">
        <w:rPr>
          <w:color w:val="000000"/>
          <w:sz w:val="28"/>
          <w:szCs w:val="28"/>
          <w:lang w:eastAsia="uk-UA" w:bidi="uk-UA"/>
        </w:rPr>
        <w:t>теплообмінний апарат «ДАЙ ДПІ14», рік введення в експлуатацію 2008р., інвентарний номер 00205365, балансовою вартістю — 16 331,73 грн, сумою зносу — 14 318,01 грн, залишковою вартістю — 2 013,72 грн.</w:t>
      </w:r>
    </w:p>
    <w:p w14:paraId="112CDBF9" w14:textId="77777777" w:rsidR="009D4AE2" w:rsidRPr="00F37748" w:rsidRDefault="009D4AE2" w:rsidP="009D4AE2">
      <w:pPr>
        <w:pStyle w:val="21"/>
        <w:numPr>
          <w:ilvl w:val="0"/>
          <w:numId w:val="1"/>
        </w:numPr>
        <w:shd w:val="clear" w:color="auto" w:fill="auto"/>
        <w:tabs>
          <w:tab w:val="left" w:pos="902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F37748">
        <w:rPr>
          <w:color w:val="000000"/>
          <w:sz w:val="28"/>
          <w:szCs w:val="28"/>
          <w:lang w:eastAsia="uk-UA" w:bidi="uk-UA"/>
        </w:rPr>
        <w:t>фільтр N3 катіоновий, рік введення в експлуатацію 1987р., інвентарний номер 00001111, балансовою вартістю — 11 813,61 грн, сумою зносу — 11 813,61грн, залишковою вартістю - 0,00 грн.</w:t>
      </w:r>
    </w:p>
    <w:p w14:paraId="00FF884C" w14:textId="77777777" w:rsidR="009D4AE2" w:rsidRPr="00F37748" w:rsidRDefault="009D4AE2" w:rsidP="009D4AE2">
      <w:pPr>
        <w:pStyle w:val="21"/>
        <w:shd w:val="clear" w:color="auto" w:fill="auto"/>
        <w:spacing w:after="0" w:line="322" w:lineRule="exact"/>
        <w:ind w:firstLine="740"/>
        <w:jc w:val="both"/>
        <w:rPr>
          <w:sz w:val="28"/>
          <w:szCs w:val="28"/>
        </w:rPr>
      </w:pPr>
      <w:r w:rsidRPr="00F37748">
        <w:rPr>
          <w:color w:val="000000"/>
          <w:sz w:val="28"/>
          <w:szCs w:val="28"/>
          <w:lang w:eastAsia="uk-UA" w:bidi="uk-UA"/>
        </w:rPr>
        <w:t>-електричне обладнання, рік введення в експлуатацію 1990р., інвентарний номер 00000713, балансовою вартістю - 14 265,69 грн, сумою зносу - 14 265,69 грн, залишковою вартістю - 0,00 грн.</w:t>
      </w:r>
    </w:p>
    <w:p w14:paraId="661C7EDC" w14:textId="77777777" w:rsidR="009D4AE2" w:rsidRPr="00F37748" w:rsidRDefault="009D4AE2" w:rsidP="009D4AE2">
      <w:pPr>
        <w:pStyle w:val="21"/>
        <w:numPr>
          <w:ilvl w:val="0"/>
          <w:numId w:val="1"/>
        </w:numPr>
        <w:shd w:val="clear" w:color="auto" w:fill="auto"/>
        <w:tabs>
          <w:tab w:val="left" w:pos="950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F37748">
        <w:rPr>
          <w:color w:val="000000"/>
          <w:sz w:val="28"/>
          <w:szCs w:val="28"/>
          <w:lang w:eastAsia="uk-UA" w:bidi="uk-UA"/>
        </w:rPr>
        <w:t>прес електричний, рік введення в експлуатацію 2015р., інвентарний номер 00207239, балансовою вартістю - 8 100,00 грн, сумою зносу - 8 100,00 грн, залишковою вартістю - 0,00 грн.</w:t>
      </w:r>
    </w:p>
    <w:p w14:paraId="6E3BA10D" w14:textId="77777777" w:rsidR="009D4AE2" w:rsidRPr="00F37748" w:rsidRDefault="009D4AE2" w:rsidP="009D4AE2">
      <w:pPr>
        <w:pStyle w:val="21"/>
        <w:numPr>
          <w:ilvl w:val="0"/>
          <w:numId w:val="1"/>
        </w:numPr>
        <w:shd w:val="clear" w:color="auto" w:fill="auto"/>
        <w:tabs>
          <w:tab w:val="left" w:pos="979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F37748">
        <w:rPr>
          <w:color w:val="000000"/>
          <w:sz w:val="28"/>
          <w:szCs w:val="28"/>
          <w:lang w:eastAsia="uk-UA" w:bidi="uk-UA"/>
        </w:rPr>
        <w:t>підігрівай, рік введення в експлуатацію 1997р., інвентарний номер _КТПЗ-00067, балансовою вартістю - 19 232,23 грн, сумою зносу - 19 232,23 грн, залишковою вартістю - 0,00 грн.</w:t>
      </w:r>
    </w:p>
    <w:p w14:paraId="009E60F2" w14:textId="77777777" w:rsidR="009D4AE2" w:rsidRPr="00F37748" w:rsidRDefault="009D4AE2" w:rsidP="009D4AE2">
      <w:pPr>
        <w:pStyle w:val="21"/>
        <w:numPr>
          <w:ilvl w:val="0"/>
          <w:numId w:val="1"/>
        </w:numPr>
        <w:shd w:val="clear" w:color="auto" w:fill="auto"/>
        <w:tabs>
          <w:tab w:val="left" w:pos="979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F37748">
        <w:rPr>
          <w:color w:val="000000"/>
          <w:sz w:val="28"/>
          <w:szCs w:val="28"/>
          <w:lang w:eastAsia="uk-UA" w:bidi="uk-UA"/>
        </w:rPr>
        <w:t>підігрівай, рік введення в експлуатацію 1997р., інвентарний номер _КТПЗ-00066, балансовою вартістю - 19 232,23 грн, сумою зносу - 19 232,23 грн, залишковою вартістю - 0,00 грн.</w:t>
      </w:r>
    </w:p>
    <w:p w14:paraId="53D84CC3" w14:textId="1DA47113" w:rsidR="003C7599" w:rsidRPr="003C7599" w:rsidRDefault="009D4AE2" w:rsidP="003C7599">
      <w:pPr>
        <w:pStyle w:val="21"/>
        <w:numPr>
          <w:ilvl w:val="0"/>
          <w:numId w:val="1"/>
        </w:numPr>
        <w:shd w:val="clear" w:color="auto" w:fill="auto"/>
        <w:tabs>
          <w:tab w:val="left" w:pos="931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F37748">
        <w:rPr>
          <w:color w:val="000000"/>
          <w:sz w:val="28"/>
          <w:szCs w:val="28"/>
          <w:lang w:eastAsia="uk-UA" w:bidi="uk-UA"/>
        </w:rPr>
        <w:t>насос живильний ЦНСГ 13/140, рік введення в експлуатацію 2010р., інвентарний номер 00206006, балансовою вартістю - 17 487,14 грн, сумою зносу - 17 487,14 грн, залишковою вартістю - 0,00 грн.</w:t>
      </w:r>
    </w:p>
    <w:p w14:paraId="0A6E5954" w14:textId="77777777" w:rsidR="00DC7D67" w:rsidRDefault="00DC7D67" w:rsidP="000E56CD">
      <w:pPr>
        <w:tabs>
          <w:tab w:val="left" w:pos="284"/>
        </w:tabs>
        <w:jc w:val="both"/>
        <w:rPr>
          <w:b/>
        </w:rPr>
      </w:pPr>
    </w:p>
    <w:p w14:paraId="7D620736" w14:textId="325DB76E" w:rsidR="00001237" w:rsidRDefault="00001237" w:rsidP="00DC5BE9">
      <w:pPr>
        <w:tabs>
          <w:tab w:val="left" w:pos="284"/>
        </w:tabs>
        <w:jc w:val="both"/>
        <w:rPr>
          <w:b/>
        </w:rPr>
      </w:pPr>
      <w:r>
        <w:rPr>
          <w:b/>
        </w:rPr>
        <w:t xml:space="preserve">9. </w:t>
      </w:r>
      <w:r w:rsidRPr="00DC5BE9">
        <w:rPr>
          <w:bCs/>
        </w:rPr>
        <w:t xml:space="preserve">Проєкт </w:t>
      </w:r>
      <w:r>
        <w:rPr>
          <w:bCs/>
        </w:rPr>
        <w:t xml:space="preserve">рішення </w:t>
      </w:r>
      <w:r>
        <w:t>Миколаївської міської ради</w:t>
      </w:r>
      <w:r>
        <w:t xml:space="preserve"> </w:t>
      </w:r>
      <w:r>
        <w:t>«Про</w:t>
      </w:r>
      <w:r>
        <w:t xml:space="preserve"> </w:t>
      </w:r>
      <w:r w:rsidRPr="00001237">
        <w:t>надання згоди на списання основних засобів (</w:t>
      </w:r>
      <w:r>
        <w:t xml:space="preserve"> файл </w:t>
      </w:r>
      <w:r w:rsidRPr="00001237">
        <w:t>s-zd-004)</w:t>
      </w:r>
      <w:r w:rsidR="009A4FA2">
        <w:t xml:space="preserve"> </w:t>
      </w:r>
      <w:r w:rsidR="009A4FA2">
        <w:t>(лист за вх. № 561</w:t>
      </w:r>
      <w:r w:rsidR="009A4FA2">
        <w:t>1</w:t>
      </w:r>
      <w:r w:rsidR="009A4FA2">
        <w:t xml:space="preserve"> від 30.11.2021).</w:t>
      </w:r>
    </w:p>
    <w:p w14:paraId="1E24E71D" w14:textId="54E64199" w:rsidR="00001237" w:rsidRPr="001069AE" w:rsidRDefault="001069AE" w:rsidP="00DC5BE9">
      <w:pPr>
        <w:tabs>
          <w:tab w:val="left" w:pos="284"/>
        </w:tabs>
        <w:jc w:val="both"/>
      </w:pPr>
      <w:r>
        <w:rPr>
          <w:b/>
          <w:bCs/>
        </w:rPr>
        <w:t>Доповідач:</w:t>
      </w:r>
      <w:r>
        <w:rPr>
          <w:b/>
          <w:bCs/>
        </w:rPr>
        <w:t xml:space="preserve"> </w:t>
      </w:r>
      <w:r>
        <w:t xml:space="preserve">Шамрай Ірина Валентинівна – начальник управління охорони здоров’я Миколаївської міської ради. </w:t>
      </w:r>
    </w:p>
    <w:p w14:paraId="1DD9FF68" w14:textId="77777777" w:rsidR="001069AE" w:rsidRDefault="001069AE" w:rsidP="00DC5BE9">
      <w:pPr>
        <w:tabs>
          <w:tab w:val="left" w:pos="284"/>
        </w:tabs>
        <w:jc w:val="both"/>
        <w:rPr>
          <w:b/>
        </w:rPr>
      </w:pPr>
    </w:p>
    <w:p w14:paraId="3F424972" w14:textId="1485B59F" w:rsidR="00001237" w:rsidRDefault="00001237" w:rsidP="00DC5BE9">
      <w:pPr>
        <w:tabs>
          <w:tab w:val="left" w:pos="284"/>
        </w:tabs>
        <w:jc w:val="both"/>
        <w:rPr>
          <w:b/>
        </w:rPr>
      </w:pPr>
      <w:r>
        <w:rPr>
          <w:b/>
        </w:rPr>
        <w:t xml:space="preserve">10. </w:t>
      </w:r>
      <w:r w:rsidRPr="00DC5BE9">
        <w:rPr>
          <w:bCs/>
        </w:rPr>
        <w:t xml:space="preserve">Проєкт </w:t>
      </w:r>
      <w:r>
        <w:rPr>
          <w:bCs/>
        </w:rPr>
        <w:t xml:space="preserve">рішення </w:t>
      </w:r>
      <w:r>
        <w:t>Миколаївської міської ради</w:t>
      </w:r>
      <w:r>
        <w:t xml:space="preserve"> </w:t>
      </w:r>
      <w:r>
        <w:t>«Про</w:t>
      </w:r>
      <w:r w:rsidR="009A4FA2" w:rsidRPr="009A4FA2">
        <w:t xml:space="preserve"> надання згоди на списання основних засобів (</w:t>
      </w:r>
      <w:r w:rsidR="009A4FA2">
        <w:t xml:space="preserve"> файл </w:t>
      </w:r>
      <w:r w:rsidR="009A4FA2" w:rsidRPr="009A4FA2">
        <w:t>s-zd-006)</w:t>
      </w:r>
      <w:r w:rsidR="009A4FA2">
        <w:t xml:space="preserve"> </w:t>
      </w:r>
      <w:r w:rsidR="009A4FA2">
        <w:t>(лист за вх. № 561</w:t>
      </w:r>
      <w:r w:rsidR="009A4FA2">
        <w:t>1</w:t>
      </w:r>
      <w:r w:rsidR="009A4FA2">
        <w:t xml:space="preserve"> від 30.11.2021).</w:t>
      </w:r>
    </w:p>
    <w:p w14:paraId="4DBB8251" w14:textId="7CAD6545" w:rsidR="001069AE" w:rsidRPr="001069AE" w:rsidRDefault="001069AE" w:rsidP="00DC5BE9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Доповідач:</w:t>
      </w:r>
      <w:r w:rsidRPr="001069AE">
        <w:t xml:space="preserve"> </w:t>
      </w:r>
      <w:r>
        <w:t>Шамрай Ірина Валентинівна – начальник управління охорони здоров’я Миколаївської міської ради.</w:t>
      </w:r>
      <w:r>
        <w:t xml:space="preserve"> </w:t>
      </w:r>
    </w:p>
    <w:p w14:paraId="47DB9F87" w14:textId="16109B91" w:rsidR="00DC5BE9" w:rsidRDefault="00001237" w:rsidP="00DC5BE9">
      <w:pPr>
        <w:tabs>
          <w:tab w:val="left" w:pos="284"/>
        </w:tabs>
        <w:jc w:val="both"/>
      </w:pPr>
      <w:r>
        <w:rPr>
          <w:b/>
        </w:rPr>
        <w:lastRenderedPageBreak/>
        <w:t>11</w:t>
      </w:r>
      <w:r w:rsidR="00DC5BE9">
        <w:rPr>
          <w:b/>
        </w:rPr>
        <w:t xml:space="preserve">. </w:t>
      </w:r>
      <w:r w:rsidR="00DC5BE9" w:rsidRPr="00DC5BE9">
        <w:rPr>
          <w:bCs/>
        </w:rPr>
        <w:t xml:space="preserve">Проєкт </w:t>
      </w:r>
      <w:r w:rsidR="00DC5BE9">
        <w:rPr>
          <w:bCs/>
        </w:rPr>
        <w:t xml:space="preserve">рішення </w:t>
      </w:r>
      <w:r w:rsidR="00DC5BE9">
        <w:t xml:space="preserve">Миколаївської міської ради </w:t>
      </w:r>
      <w:r w:rsidR="00DC5BE9">
        <w:t>«</w:t>
      </w:r>
      <w:r w:rsidR="00DC5BE9">
        <w:t>Про надання згоди на списання  основних засобів</w:t>
      </w:r>
      <w:r w:rsidR="00DC5BE9">
        <w:t xml:space="preserve">» </w:t>
      </w:r>
      <w:r w:rsidR="00DC5BE9">
        <w:t>(файл</w:t>
      </w:r>
      <w:r w:rsidR="00DC5BE9">
        <w:t xml:space="preserve"> </w:t>
      </w:r>
      <w:r w:rsidR="00DC5BE9" w:rsidRPr="00DC5BE9">
        <w:rPr>
          <w:lang w:val="en-US"/>
        </w:rPr>
        <w:t>s</w:t>
      </w:r>
      <w:r w:rsidR="00DC5BE9" w:rsidRPr="00DC5BE9">
        <w:rPr>
          <w:lang w:val="ru-RU"/>
        </w:rPr>
        <w:t>-</w:t>
      </w:r>
      <w:r w:rsidR="00DC5BE9" w:rsidRPr="00DC5BE9">
        <w:rPr>
          <w:lang w:val="en-US"/>
        </w:rPr>
        <w:t>fk</w:t>
      </w:r>
      <w:r w:rsidR="00DC5BE9" w:rsidRPr="00DC5BE9">
        <w:rPr>
          <w:lang w:val="ru-RU"/>
        </w:rPr>
        <w:t>-820</w:t>
      </w:r>
      <w:r w:rsidR="00DC5BE9">
        <w:t>) (лист за вх. №</w:t>
      </w:r>
      <w:r w:rsidR="00DC5BE9">
        <w:t xml:space="preserve"> </w:t>
      </w:r>
      <w:r w:rsidR="00DC5BE9">
        <w:t>5</w:t>
      </w:r>
      <w:r w:rsidR="00DC5BE9">
        <w:t>613</w:t>
      </w:r>
      <w:r w:rsidR="00DC5BE9">
        <w:t xml:space="preserve"> від </w:t>
      </w:r>
      <w:r w:rsidR="00DC5BE9">
        <w:t>30</w:t>
      </w:r>
      <w:r w:rsidR="00DC5BE9">
        <w:t>.11.2021).</w:t>
      </w:r>
    </w:p>
    <w:p w14:paraId="4F83E43F" w14:textId="33C436B5" w:rsidR="00DC5BE9" w:rsidRPr="00001237" w:rsidRDefault="00DC5BE9" w:rsidP="00DC5BE9">
      <w:pPr>
        <w:tabs>
          <w:tab w:val="left" w:pos="284"/>
        </w:tabs>
        <w:jc w:val="both"/>
      </w:pPr>
      <w:r>
        <w:rPr>
          <w:b/>
          <w:bCs/>
        </w:rPr>
        <w:t xml:space="preserve">Доповідач: </w:t>
      </w:r>
      <w:r w:rsidR="00001237">
        <w:t>Мкртчян Мкртич Самвелович – начальник управління комунального майна Миколаївської міської ради.</w:t>
      </w:r>
    </w:p>
    <w:p w14:paraId="1373D380" w14:textId="77777777" w:rsidR="00DC5BE9" w:rsidRDefault="00DC5BE9" w:rsidP="000E56CD">
      <w:pPr>
        <w:tabs>
          <w:tab w:val="left" w:pos="284"/>
        </w:tabs>
        <w:jc w:val="both"/>
        <w:rPr>
          <w:b/>
        </w:rPr>
      </w:pPr>
    </w:p>
    <w:p w14:paraId="3C30ADC1" w14:textId="0CF9C575" w:rsidR="006B13D9" w:rsidRDefault="00001237" w:rsidP="000E56CD">
      <w:pPr>
        <w:tabs>
          <w:tab w:val="left" w:pos="284"/>
        </w:tabs>
        <w:jc w:val="both"/>
        <w:rPr>
          <w:bCs/>
        </w:rPr>
      </w:pPr>
      <w:r>
        <w:rPr>
          <w:b/>
        </w:rPr>
        <w:t>12</w:t>
      </w:r>
      <w:r w:rsidR="006B13D9" w:rsidRPr="006B13D9">
        <w:rPr>
          <w:b/>
        </w:rPr>
        <w:t>.</w:t>
      </w:r>
      <w:r w:rsidR="0073764D">
        <w:rPr>
          <w:bCs/>
        </w:rPr>
        <w:t xml:space="preserve"> </w:t>
      </w:r>
      <w:r w:rsidR="0073764D" w:rsidRPr="006465F8">
        <w:rPr>
          <w:bCs/>
        </w:rPr>
        <w:t>Проєкт</w:t>
      </w:r>
      <w:r w:rsidR="0073764D" w:rsidRPr="006465F8">
        <w:rPr>
          <w:b/>
        </w:rPr>
        <w:t xml:space="preserve"> </w:t>
      </w:r>
      <w:r w:rsidR="0073764D" w:rsidRPr="006465F8">
        <w:rPr>
          <w:bCs/>
        </w:rPr>
        <w:t>розпорядження управління комунального майна Миколаївської міської ради «Про вилучення комунального майна</w:t>
      </w:r>
      <w:r w:rsidR="0073764D">
        <w:rPr>
          <w:bCs/>
        </w:rPr>
        <w:t xml:space="preserve"> у департаменту ЖКГ Миколаївської міської ради і передачу його КП «Миколаївкомунтранс», </w:t>
      </w:r>
      <w:r w:rsidR="006B13D9">
        <w:rPr>
          <w:bCs/>
        </w:rPr>
        <w:t xml:space="preserve">                  </w:t>
      </w:r>
      <w:r w:rsidR="000E56CD">
        <w:rPr>
          <w:bCs/>
        </w:rPr>
        <w:t>(лист від 22.10.2021 №44284/08.01.01-11/21)</w:t>
      </w:r>
      <w:r w:rsidR="0073764D">
        <w:rPr>
          <w:bCs/>
        </w:rPr>
        <w:t xml:space="preserve">, а саме: </w:t>
      </w:r>
    </w:p>
    <w:p w14:paraId="1C884138" w14:textId="7EAD3FE5" w:rsidR="0073764D" w:rsidRDefault="00D452FD" w:rsidP="0073764D">
      <w:pPr>
        <w:tabs>
          <w:tab w:val="left" w:pos="851"/>
        </w:tabs>
        <w:jc w:val="both"/>
        <w:rPr>
          <w:bCs/>
        </w:rPr>
      </w:pPr>
      <w:r>
        <w:rPr>
          <w:bCs/>
        </w:rPr>
        <w:t>   </w:t>
      </w:r>
      <w:r w:rsidR="006B13D9">
        <w:rPr>
          <w:bCs/>
        </w:rPr>
        <w:t>- </w:t>
      </w:r>
      <w:r w:rsidR="0073764D">
        <w:rPr>
          <w:bCs/>
        </w:rPr>
        <w:t>причепи та напівпричепи; контейнери (великогабаритні контейнери) контейнери на самонаправляючих колесах для збору ТПВ (які були придбані у 2016 р.), 105 шт. ціна за одиницю – 6 410,00 грн, первісною вартістю – 673 050,00 грн, зносом – 0,00 грн, залишковою вартістю – 673 050,00 грн.</w:t>
      </w:r>
    </w:p>
    <w:p w14:paraId="55A5C2B4" w14:textId="11E5DB75" w:rsidR="006B13D9" w:rsidRDefault="000E56CD" w:rsidP="004737B8">
      <w:pPr>
        <w:tabs>
          <w:tab w:val="left" w:pos="284"/>
        </w:tabs>
        <w:jc w:val="both"/>
        <w:rPr>
          <w:bCs/>
        </w:rPr>
      </w:pPr>
      <w:r>
        <w:rPr>
          <w:bCs/>
        </w:rPr>
        <w:t>(лист за вх. № 5292 від 12.11.21, за вих. № 47300/10.01-07/21-2 від 05.11.2021)</w:t>
      </w:r>
      <w:r w:rsidR="003B6821">
        <w:rPr>
          <w:bCs/>
        </w:rPr>
        <w:t>.</w:t>
      </w:r>
    </w:p>
    <w:p w14:paraId="4B69AB91" w14:textId="4B33FE79" w:rsidR="0073764D" w:rsidRDefault="0073764D" w:rsidP="004737B8">
      <w:pPr>
        <w:tabs>
          <w:tab w:val="left" w:pos="284"/>
        </w:tabs>
        <w:jc w:val="both"/>
        <w:rPr>
          <w:bCs/>
        </w:rPr>
      </w:pPr>
    </w:p>
    <w:p w14:paraId="7836B82A" w14:textId="22A70667" w:rsidR="001E3C65" w:rsidRDefault="005E7B45" w:rsidP="0073764D">
      <w:pPr>
        <w:tabs>
          <w:tab w:val="left" w:pos="851"/>
        </w:tabs>
        <w:jc w:val="both"/>
        <w:rPr>
          <w:bCs/>
        </w:rPr>
      </w:pPr>
      <w:r>
        <w:rPr>
          <w:b/>
        </w:rPr>
        <w:t>1</w:t>
      </w:r>
      <w:r w:rsidR="00001237">
        <w:rPr>
          <w:b/>
        </w:rPr>
        <w:t>3</w:t>
      </w:r>
      <w:r w:rsidR="0073764D" w:rsidRPr="006020C6">
        <w:rPr>
          <w:b/>
        </w:rPr>
        <w:t>.</w:t>
      </w:r>
      <w:r w:rsidR="0073764D">
        <w:rPr>
          <w:bCs/>
        </w:rPr>
        <w:t xml:space="preserve"> </w:t>
      </w:r>
      <w:r w:rsidR="0073764D" w:rsidRPr="004F63E2">
        <w:rPr>
          <w:bCs/>
        </w:rPr>
        <w:t>Проєкт</w:t>
      </w:r>
      <w:r w:rsidR="0073764D" w:rsidRPr="004F63E2">
        <w:rPr>
          <w:b/>
        </w:rPr>
        <w:t xml:space="preserve"> </w:t>
      </w:r>
      <w:r w:rsidR="0073764D" w:rsidRPr="004F63E2">
        <w:rPr>
          <w:bCs/>
        </w:rPr>
        <w:t>розпорядження управління комунального майна Миколаївської міської ради</w:t>
      </w:r>
      <w:r w:rsidR="0073764D">
        <w:rPr>
          <w:bCs/>
        </w:rPr>
        <w:t xml:space="preserve"> «Про вилучення комунального майна-мереж зовнішнього освітлення у департаменту житлово-комунального господарства Миколаївської міської ради та передачу його КП «ГДМБ»(43771/08.01-01-11/21-2 </w:t>
      </w:r>
      <w:r w:rsidR="001B4C8F">
        <w:rPr>
          <w:bCs/>
        </w:rPr>
        <w:t xml:space="preserve">                             </w:t>
      </w:r>
      <w:r w:rsidR="0073764D">
        <w:rPr>
          <w:bCs/>
        </w:rPr>
        <w:t xml:space="preserve">від 28.10.2021), </w:t>
      </w:r>
      <w:r w:rsidR="001B4C8F">
        <w:rPr>
          <w:bCs/>
        </w:rPr>
        <w:t>а саме:</w:t>
      </w:r>
    </w:p>
    <w:p w14:paraId="2B71E3B6" w14:textId="77777777" w:rsidR="001B4C8F" w:rsidRDefault="001B4C8F" w:rsidP="0073764D">
      <w:pPr>
        <w:tabs>
          <w:tab w:val="left" w:pos="851"/>
        </w:tabs>
        <w:jc w:val="both"/>
        <w:rPr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3626"/>
        <w:gridCol w:w="1896"/>
        <w:gridCol w:w="1840"/>
        <w:gridCol w:w="1979"/>
      </w:tblGrid>
      <w:tr w:rsidR="0073764D" w:rsidRPr="001B4C8F" w14:paraId="3B6C1EC7" w14:textId="77777777" w:rsidTr="001B4C8F">
        <w:tc>
          <w:tcPr>
            <w:tcW w:w="513" w:type="dxa"/>
          </w:tcPr>
          <w:p w14:paraId="7FDBC955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626" w:type="dxa"/>
          </w:tcPr>
          <w:p w14:paraId="2DC7C980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Найменування</w:t>
            </w:r>
          </w:p>
        </w:tc>
        <w:tc>
          <w:tcPr>
            <w:tcW w:w="1896" w:type="dxa"/>
          </w:tcPr>
          <w:p w14:paraId="648A04A5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Од. виміру</w:t>
            </w:r>
          </w:p>
        </w:tc>
        <w:tc>
          <w:tcPr>
            <w:tcW w:w="1840" w:type="dxa"/>
          </w:tcPr>
          <w:p w14:paraId="1DE12348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К-ть</w:t>
            </w:r>
          </w:p>
        </w:tc>
        <w:tc>
          <w:tcPr>
            <w:tcW w:w="1979" w:type="dxa"/>
          </w:tcPr>
          <w:p w14:paraId="611345DD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Балансова вартість, грн</w:t>
            </w:r>
          </w:p>
        </w:tc>
      </w:tr>
      <w:tr w:rsidR="0073764D" w:rsidRPr="001B4C8F" w14:paraId="70D6D902" w14:textId="77777777" w:rsidTr="001B4C8F">
        <w:tc>
          <w:tcPr>
            <w:tcW w:w="513" w:type="dxa"/>
          </w:tcPr>
          <w:p w14:paraId="3DE59CEC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626" w:type="dxa"/>
          </w:tcPr>
          <w:p w14:paraId="2CC1E167" w14:textId="20C729BC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Мережа зовнішнього освітлення парку – пам’ятки садово-паркового мистецтва «Юних героїв» по вул. Адмірала Макарова в Заводському районі м.</w:t>
            </w:r>
            <w:r w:rsidR="002A40CE">
              <w:rPr>
                <w:bCs/>
                <w:sz w:val="22"/>
                <w:szCs w:val="22"/>
              </w:rPr>
              <w:t xml:space="preserve"> </w:t>
            </w:r>
            <w:r w:rsidRPr="001B4C8F">
              <w:rPr>
                <w:bCs/>
                <w:sz w:val="22"/>
                <w:szCs w:val="22"/>
              </w:rPr>
              <w:t>Миколаєва (2017)</w:t>
            </w:r>
          </w:p>
        </w:tc>
        <w:tc>
          <w:tcPr>
            <w:tcW w:w="1896" w:type="dxa"/>
          </w:tcPr>
          <w:p w14:paraId="24F0F3D4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840" w:type="dxa"/>
          </w:tcPr>
          <w:p w14:paraId="4AC6C376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</w:tcPr>
          <w:p w14:paraId="46456F97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1 375 838,40</w:t>
            </w:r>
          </w:p>
        </w:tc>
      </w:tr>
      <w:tr w:rsidR="0073764D" w:rsidRPr="001B4C8F" w14:paraId="1404B5D3" w14:textId="77777777" w:rsidTr="001B4C8F">
        <w:tc>
          <w:tcPr>
            <w:tcW w:w="513" w:type="dxa"/>
          </w:tcPr>
          <w:p w14:paraId="7D5003CE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626" w:type="dxa"/>
          </w:tcPr>
          <w:p w14:paraId="01AEED33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Мережа зовнішнього освітлення скверу ім.  В.М. Чорновола – території рекреаційного призначення, розташованої на розі вул. Великої Морської та вул.  Нікольської в Центральному районі м.  Миколаєва (2017)</w:t>
            </w:r>
          </w:p>
        </w:tc>
        <w:tc>
          <w:tcPr>
            <w:tcW w:w="1896" w:type="dxa"/>
          </w:tcPr>
          <w:p w14:paraId="2ECE7EA4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840" w:type="dxa"/>
          </w:tcPr>
          <w:p w14:paraId="42DD2D80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</w:tcPr>
          <w:p w14:paraId="3A2762C3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448 796,00</w:t>
            </w:r>
          </w:p>
        </w:tc>
      </w:tr>
      <w:tr w:rsidR="0073764D" w:rsidRPr="001B4C8F" w14:paraId="72E1B7F3" w14:textId="77777777" w:rsidTr="001B4C8F">
        <w:tc>
          <w:tcPr>
            <w:tcW w:w="513" w:type="dxa"/>
          </w:tcPr>
          <w:p w14:paraId="13C0111C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626" w:type="dxa"/>
          </w:tcPr>
          <w:p w14:paraId="4A5D0E27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Мережа зовнішнього освітлення парку – пам’ятки садово-паркового мистецтва «Аркасівський сквер» по вул. Пушкінській ріг вул.Адміральської в Центральному районі м.Миколаєва (2017)</w:t>
            </w:r>
          </w:p>
        </w:tc>
        <w:tc>
          <w:tcPr>
            <w:tcW w:w="1896" w:type="dxa"/>
          </w:tcPr>
          <w:p w14:paraId="6EF4C3BC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840" w:type="dxa"/>
          </w:tcPr>
          <w:p w14:paraId="3F05EDC5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</w:tcPr>
          <w:p w14:paraId="617F7CC0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1 338 316,20</w:t>
            </w:r>
          </w:p>
        </w:tc>
      </w:tr>
      <w:tr w:rsidR="0073764D" w:rsidRPr="001B4C8F" w14:paraId="13BB2AD9" w14:textId="77777777" w:rsidTr="001B4C8F">
        <w:tc>
          <w:tcPr>
            <w:tcW w:w="513" w:type="dxa"/>
          </w:tcPr>
          <w:p w14:paraId="585ADC30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626" w:type="dxa"/>
          </w:tcPr>
          <w:p w14:paraId="30BE0178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Мережа зовнішнього освітлення скверу імені Гмирьова в м.Миколаєві (2015)</w:t>
            </w:r>
          </w:p>
        </w:tc>
        <w:tc>
          <w:tcPr>
            <w:tcW w:w="1896" w:type="dxa"/>
          </w:tcPr>
          <w:p w14:paraId="044B1EE1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840" w:type="dxa"/>
          </w:tcPr>
          <w:p w14:paraId="50EC5FC0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</w:tcPr>
          <w:p w14:paraId="17222391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796 627,29</w:t>
            </w:r>
          </w:p>
        </w:tc>
      </w:tr>
      <w:tr w:rsidR="0073764D" w:rsidRPr="001B4C8F" w14:paraId="12B564CC" w14:textId="77777777" w:rsidTr="001B4C8F">
        <w:tc>
          <w:tcPr>
            <w:tcW w:w="513" w:type="dxa"/>
          </w:tcPr>
          <w:p w14:paraId="0E679104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626" w:type="dxa"/>
          </w:tcPr>
          <w:p w14:paraId="3632F330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 xml:space="preserve">Мережа зовнішнього освітлення Флотського бульвару – території природоохоронного призначення, обмеженої вул.Набережною, Інгульським спуском та Соборною площею в Центральному районі м.Миколаєва (2019) </w:t>
            </w:r>
          </w:p>
        </w:tc>
        <w:tc>
          <w:tcPr>
            <w:tcW w:w="1896" w:type="dxa"/>
          </w:tcPr>
          <w:p w14:paraId="5BA83CC5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840" w:type="dxa"/>
          </w:tcPr>
          <w:p w14:paraId="60304494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</w:tcPr>
          <w:p w14:paraId="36C3DB00" w14:textId="4785A61A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9 745</w:t>
            </w:r>
            <w:r w:rsidR="00053778">
              <w:rPr>
                <w:bCs/>
                <w:sz w:val="22"/>
                <w:szCs w:val="22"/>
              </w:rPr>
              <w:t> </w:t>
            </w:r>
            <w:r w:rsidRPr="001B4C8F">
              <w:rPr>
                <w:bCs/>
                <w:sz w:val="22"/>
                <w:szCs w:val="22"/>
              </w:rPr>
              <w:t>761</w:t>
            </w:r>
            <w:r w:rsidR="00053778">
              <w:rPr>
                <w:bCs/>
                <w:sz w:val="22"/>
                <w:szCs w:val="22"/>
                <w:lang w:val="ru-RU"/>
              </w:rPr>
              <w:t xml:space="preserve">, </w:t>
            </w:r>
            <w:r w:rsidRPr="001B4C8F">
              <w:rPr>
                <w:bCs/>
                <w:sz w:val="22"/>
                <w:szCs w:val="22"/>
              </w:rPr>
              <w:t>80</w:t>
            </w:r>
          </w:p>
        </w:tc>
      </w:tr>
      <w:tr w:rsidR="0073764D" w:rsidRPr="001B4C8F" w14:paraId="3A0B6CE7" w14:textId="77777777" w:rsidTr="001B4C8F">
        <w:tc>
          <w:tcPr>
            <w:tcW w:w="513" w:type="dxa"/>
          </w:tcPr>
          <w:p w14:paraId="53E898C3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26" w:type="dxa"/>
          </w:tcPr>
          <w:p w14:paraId="1D394297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Всього</w:t>
            </w:r>
          </w:p>
        </w:tc>
        <w:tc>
          <w:tcPr>
            <w:tcW w:w="1896" w:type="dxa"/>
          </w:tcPr>
          <w:p w14:paraId="38BC54DA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0" w:type="dxa"/>
          </w:tcPr>
          <w:p w14:paraId="2C0FF94D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79" w:type="dxa"/>
          </w:tcPr>
          <w:p w14:paraId="7BDBCB19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13 705 339,69</w:t>
            </w:r>
          </w:p>
        </w:tc>
      </w:tr>
    </w:tbl>
    <w:p w14:paraId="24B6482B" w14:textId="2A3AD60D" w:rsidR="0073764D" w:rsidRDefault="001B4C8F" w:rsidP="004737B8">
      <w:pPr>
        <w:tabs>
          <w:tab w:val="left" w:pos="284"/>
        </w:tabs>
        <w:jc w:val="both"/>
        <w:rPr>
          <w:bCs/>
        </w:rPr>
      </w:pPr>
      <w:r>
        <w:rPr>
          <w:bCs/>
        </w:rPr>
        <w:t>(лист за вх.5288 від 12.11.21, за вих.</w:t>
      </w:r>
      <w:r w:rsidR="00580934">
        <w:rPr>
          <w:bCs/>
        </w:rPr>
        <w:t xml:space="preserve"> № </w:t>
      </w:r>
      <w:r>
        <w:rPr>
          <w:bCs/>
        </w:rPr>
        <w:t>47304/10.01-12/21-2 від 05.11.2021).</w:t>
      </w:r>
    </w:p>
    <w:p w14:paraId="477D9520" w14:textId="77777777" w:rsidR="001B4C8F" w:rsidRDefault="001B4C8F" w:rsidP="004737B8">
      <w:pPr>
        <w:tabs>
          <w:tab w:val="left" w:pos="284"/>
        </w:tabs>
        <w:jc w:val="both"/>
        <w:rPr>
          <w:bCs/>
        </w:rPr>
      </w:pPr>
    </w:p>
    <w:p w14:paraId="4B3E1646" w14:textId="136F0EDD" w:rsidR="00580934" w:rsidRDefault="00A24258" w:rsidP="0073764D">
      <w:pPr>
        <w:tabs>
          <w:tab w:val="left" w:pos="851"/>
        </w:tabs>
        <w:jc w:val="both"/>
        <w:rPr>
          <w:bCs/>
        </w:rPr>
      </w:pPr>
      <w:r>
        <w:rPr>
          <w:b/>
        </w:rPr>
        <w:t>1</w:t>
      </w:r>
      <w:r w:rsidR="00001237">
        <w:rPr>
          <w:b/>
        </w:rPr>
        <w:t>4</w:t>
      </w:r>
      <w:r w:rsidR="0073764D" w:rsidRPr="002A40CE">
        <w:rPr>
          <w:b/>
        </w:rPr>
        <w:t>.</w:t>
      </w:r>
      <w:r w:rsidR="0073764D">
        <w:rPr>
          <w:bCs/>
        </w:rPr>
        <w:t xml:space="preserve"> </w:t>
      </w:r>
      <w:r w:rsidR="0073764D" w:rsidRPr="006465F8">
        <w:rPr>
          <w:bCs/>
        </w:rPr>
        <w:t>Проєкт</w:t>
      </w:r>
      <w:r w:rsidR="0073764D" w:rsidRPr="006465F8">
        <w:rPr>
          <w:b/>
        </w:rPr>
        <w:t xml:space="preserve"> </w:t>
      </w:r>
      <w:r w:rsidR="0073764D" w:rsidRPr="006465F8">
        <w:rPr>
          <w:bCs/>
        </w:rPr>
        <w:t xml:space="preserve">розпорядження управління комунального майна Миколаївської міської ради «Про вилучення комунального майна у Міського методичного центру та клубної роботи та передачу його на баланс КП ММР «Миколаївські парки» (45435/15.01-13/21-2 від 28.10.2021), а саме: </w:t>
      </w:r>
    </w:p>
    <w:p w14:paraId="078DF119" w14:textId="17E45128" w:rsidR="0073764D" w:rsidRDefault="00580934" w:rsidP="0073764D">
      <w:pPr>
        <w:tabs>
          <w:tab w:val="left" w:pos="851"/>
        </w:tabs>
        <w:jc w:val="both"/>
        <w:rPr>
          <w:bCs/>
        </w:rPr>
      </w:pPr>
      <w:r>
        <w:rPr>
          <w:bCs/>
        </w:rPr>
        <w:t>  - </w:t>
      </w:r>
      <w:r w:rsidR="0073764D" w:rsidRPr="006465F8">
        <w:rPr>
          <w:bCs/>
        </w:rPr>
        <w:t>витвір мистецтва бронзова монументально-декоративна скульптурна композиція «Хлопчик-рибачок», інвентарний номер – 101810530, рік випуску – 2018, балансовою вартістю  - 271 165,00 грн, сумою зносу – 76 546,81 грн, залишковою вартістю – 193 618,19 грн.</w:t>
      </w:r>
    </w:p>
    <w:p w14:paraId="0C541ABD" w14:textId="32D1F2D1" w:rsidR="00E45014" w:rsidRPr="001C5E22" w:rsidRDefault="00580934" w:rsidP="004737B8">
      <w:pPr>
        <w:tabs>
          <w:tab w:val="left" w:pos="284"/>
        </w:tabs>
        <w:jc w:val="both"/>
        <w:rPr>
          <w:bCs/>
        </w:rPr>
      </w:pPr>
      <w:r w:rsidRPr="006465F8">
        <w:rPr>
          <w:bCs/>
        </w:rPr>
        <w:t>(</w:t>
      </w:r>
      <w:r>
        <w:rPr>
          <w:bCs/>
        </w:rPr>
        <w:t xml:space="preserve">лист </w:t>
      </w:r>
      <w:r w:rsidRPr="006465F8">
        <w:rPr>
          <w:bCs/>
        </w:rPr>
        <w:t>за вх.5290 від 12.11.21,</w:t>
      </w:r>
      <w:r>
        <w:rPr>
          <w:bCs/>
        </w:rPr>
        <w:t xml:space="preserve"> </w:t>
      </w:r>
      <w:r w:rsidRPr="006465F8">
        <w:rPr>
          <w:bCs/>
        </w:rPr>
        <w:t>за вих.</w:t>
      </w:r>
      <w:r>
        <w:rPr>
          <w:bCs/>
        </w:rPr>
        <w:t xml:space="preserve"> № </w:t>
      </w:r>
      <w:r w:rsidRPr="006465F8">
        <w:rPr>
          <w:bCs/>
        </w:rPr>
        <w:t>47287/10.01-12/21-2 від 05.11.2021)</w:t>
      </w:r>
      <w:r>
        <w:rPr>
          <w:bCs/>
        </w:rPr>
        <w:t>.</w:t>
      </w:r>
    </w:p>
    <w:sectPr w:rsidR="00E45014" w:rsidRPr="001C5E22">
      <w:pgSz w:w="11906" w:h="16838"/>
      <w:pgMar w:top="850" w:right="850" w:bottom="850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E4229"/>
    <w:multiLevelType w:val="multilevel"/>
    <w:tmpl w:val="BEB83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DE653A"/>
    <w:multiLevelType w:val="multilevel"/>
    <w:tmpl w:val="7D1C3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B5B"/>
    <w:rsid w:val="00001237"/>
    <w:rsid w:val="00045ADB"/>
    <w:rsid w:val="00053778"/>
    <w:rsid w:val="000574C1"/>
    <w:rsid w:val="000821AC"/>
    <w:rsid w:val="000E56CD"/>
    <w:rsid w:val="000F6900"/>
    <w:rsid w:val="001069AE"/>
    <w:rsid w:val="00134586"/>
    <w:rsid w:val="001B4C8F"/>
    <w:rsid w:val="001C5E22"/>
    <w:rsid w:val="001E3C65"/>
    <w:rsid w:val="00207DEF"/>
    <w:rsid w:val="00290E4A"/>
    <w:rsid w:val="002A40CE"/>
    <w:rsid w:val="002B00A9"/>
    <w:rsid w:val="00306F52"/>
    <w:rsid w:val="00357380"/>
    <w:rsid w:val="003B6821"/>
    <w:rsid w:val="003C0769"/>
    <w:rsid w:val="003C7599"/>
    <w:rsid w:val="003D17B0"/>
    <w:rsid w:val="003F3309"/>
    <w:rsid w:val="00444ABD"/>
    <w:rsid w:val="004737B8"/>
    <w:rsid w:val="004776A7"/>
    <w:rsid w:val="004870EE"/>
    <w:rsid w:val="004B1E65"/>
    <w:rsid w:val="004E34DB"/>
    <w:rsid w:val="00511F1D"/>
    <w:rsid w:val="0052260D"/>
    <w:rsid w:val="00580934"/>
    <w:rsid w:val="005A17EC"/>
    <w:rsid w:val="005E7B45"/>
    <w:rsid w:val="006020C6"/>
    <w:rsid w:val="00661666"/>
    <w:rsid w:val="006657CB"/>
    <w:rsid w:val="00667143"/>
    <w:rsid w:val="006B13D9"/>
    <w:rsid w:val="006D1CCE"/>
    <w:rsid w:val="007018D3"/>
    <w:rsid w:val="0072529D"/>
    <w:rsid w:val="00726F61"/>
    <w:rsid w:val="0073764D"/>
    <w:rsid w:val="00755DDC"/>
    <w:rsid w:val="00760662"/>
    <w:rsid w:val="0078473C"/>
    <w:rsid w:val="007949D8"/>
    <w:rsid w:val="007C0EB9"/>
    <w:rsid w:val="007F74BC"/>
    <w:rsid w:val="008172E2"/>
    <w:rsid w:val="00851C17"/>
    <w:rsid w:val="00873AA1"/>
    <w:rsid w:val="0091147B"/>
    <w:rsid w:val="00946E78"/>
    <w:rsid w:val="00951B0E"/>
    <w:rsid w:val="009A4FA2"/>
    <w:rsid w:val="009D4AE2"/>
    <w:rsid w:val="009E7EED"/>
    <w:rsid w:val="009F1DC0"/>
    <w:rsid w:val="00A24258"/>
    <w:rsid w:val="00A91B5B"/>
    <w:rsid w:val="00B24B80"/>
    <w:rsid w:val="00B254BD"/>
    <w:rsid w:val="00B45781"/>
    <w:rsid w:val="00B4780A"/>
    <w:rsid w:val="00BC081B"/>
    <w:rsid w:val="00BC5EF6"/>
    <w:rsid w:val="00BD015D"/>
    <w:rsid w:val="00BE36F0"/>
    <w:rsid w:val="00C05CE9"/>
    <w:rsid w:val="00C50DB7"/>
    <w:rsid w:val="00C8523B"/>
    <w:rsid w:val="00CA3429"/>
    <w:rsid w:val="00D01AA0"/>
    <w:rsid w:val="00D17BA4"/>
    <w:rsid w:val="00D34592"/>
    <w:rsid w:val="00D452FD"/>
    <w:rsid w:val="00D525B4"/>
    <w:rsid w:val="00DA090F"/>
    <w:rsid w:val="00DA7FA6"/>
    <w:rsid w:val="00DC3C64"/>
    <w:rsid w:val="00DC5BE9"/>
    <w:rsid w:val="00DC7D67"/>
    <w:rsid w:val="00DF41E9"/>
    <w:rsid w:val="00E45014"/>
    <w:rsid w:val="00EB4A0D"/>
    <w:rsid w:val="00EC44BD"/>
    <w:rsid w:val="00ED4EC1"/>
    <w:rsid w:val="00F21CC3"/>
    <w:rsid w:val="00F37748"/>
    <w:rsid w:val="00F9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DA91"/>
  <w15:docId w15:val="{0F23B09D-CFD9-4FAA-A3AE-E1CA5A39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E9"/>
    <w:rPr>
      <w:rFonts w:eastAsia="Calibri"/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8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50F2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04DC1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704DC1"/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8">
    <w:name w:val="Intense Emphasis"/>
    <w:basedOn w:val="a0"/>
    <w:uiPriority w:val="21"/>
    <w:qFormat/>
    <w:rsid w:val="00ED4EC1"/>
    <w:rPr>
      <w:i/>
      <w:iCs/>
      <w:color w:val="4F81BD" w:themeColor="accent1"/>
    </w:rPr>
  </w:style>
  <w:style w:type="character" w:customStyle="1" w:styleId="20">
    <w:name w:val="Основной текст (2)_"/>
    <w:basedOn w:val="a0"/>
    <w:link w:val="21"/>
    <w:rsid w:val="009D4AE2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D4AE2"/>
    <w:pPr>
      <w:widowControl w:val="0"/>
      <w:shd w:val="clear" w:color="auto" w:fill="FFFFFF"/>
      <w:spacing w:after="840" w:line="298" w:lineRule="exact"/>
    </w:pPr>
    <w:rPr>
      <w:rFonts w:eastAsia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60BpRHWoRzd3x1fIskiss7fqAQ==">AMUW2mUwA+JaQI3gpXfCyI5HXOkcdnoleqkkNUGR7YjOfvTl+PrBVmAOwzvJYV9brmYhS6QDg1Ow3PMitngTHKy7nI50yLBUf15JnF9mqiCGtN37dmHKgTo=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1018</Words>
  <Characters>6936</Characters>
  <Application>Microsoft Office Word</Application>
  <DocSecurity>0</DocSecurity>
  <Lines>154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user252g</dc:creator>
  <cp:lastModifiedBy>user354c</cp:lastModifiedBy>
  <cp:revision>69</cp:revision>
  <cp:lastPrinted>2021-11-24T14:50:00Z</cp:lastPrinted>
  <dcterms:created xsi:type="dcterms:W3CDTF">2021-11-10T06:54:00Z</dcterms:created>
  <dcterms:modified xsi:type="dcterms:W3CDTF">2021-12-01T13:00:00Z</dcterms:modified>
</cp:coreProperties>
</file>