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7837C" w14:textId="77777777" w:rsidR="004F5C3B" w:rsidRPr="00EC12F8" w:rsidRDefault="004F5C3B" w:rsidP="004F5C3B">
      <w:pPr>
        <w:jc w:val="center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Порядок денний </w:t>
      </w:r>
    </w:p>
    <w:p w14:paraId="7D5BEAAF" w14:textId="77777777" w:rsidR="004F5C3B" w:rsidRPr="00EC12F8" w:rsidRDefault="004F5C3B" w:rsidP="004F5C3B">
      <w:pPr>
        <w:jc w:val="center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засідання </w:t>
      </w:r>
      <w:bookmarkStart w:id="0" w:name="_Hlk536443449"/>
      <w:r w:rsidRPr="00EC12F8">
        <w:rPr>
          <w:b/>
          <w:color w:val="auto"/>
          <w:lang w:val="uk-UA"/>
        </w:rPr>
        <w:t xml:space="preserve">постійної комісії міської ради </w:t>
      </w:r>
    </w:p>
    <w:p w14:paraId="4A473615" w14:textId="77777777" w:rsidR="004F5C3B" w:rsidRPr="00EC12F8" w:rsidRDefault="004F5C3B" w:rsidP="004F5C3B">
      <w:pPr>
        <w:jc w:val="center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з питань житлово-комунального господарства, комунальної власності та благоустрою міста </w:t>
      </w:r>
      <w:bookmarkEnd w:id="0"/>
      <w:r w:rsidRPr="00D26E68">
        <w:rPr>
          <w:b/>
          <w:color w:val="auto"/>
          <w:lang w:val="uk-UA"/>
        </w:rPr>
        <w:t xml:space="preserve">на </w:t>
      </w:r>
      <w:r w:rsidRPr="00D26E68">
        <w:rPr>
          <w:b/>
          <w:color w:val="auto"/>
          <w:u w:val="single"/>
          <w:lang w:val="uk-UA"/>
        </w:rPr>
        <w:t>14.04.2020</w:t>
      </w:r>
      <w:r w:rsidRPr="00EC12F8">
        <w:rPr>
          <w:b/>
          <w:color w:val="auto"/>
          <w:lang w:val="uk-UA"/>
        </w:rPr>
        <w:t xml:space="preserve"> м. Миколаїв</w:t>
      </w:r>
    </w:p>
    <w:p w14:paraId="28F29CDF" w14:textId="77777777" w:rsidR="004F5C3B" w:rsidRPr="00EC12F8" w:rsidRDefault="004F5C3B" w:rsidP="004F5C3B">
      <w:pPr>
        <w:ind w:firstLine="708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14:00                                                                                                        </w:t>
      </w:r>
      <w:proofErr w:type="spellStart"/>
      <w:r w:rsidRPr="00EC12F8">
        <w:rPr>
          <w:b/>
          <w:color w:val="auto"/>
          <w:lang w:val="uk-UA"/>
        </w:rPr>
        <w:t>каб</w:t>
      </w:r>
      <w:proofErr w:type="spellEnd"/>
      <w:r w:rsidRPr="00EC12F8">
        <w:rPr>
          <w:b/>
          <w:color w:val="auto"/>
          <w:lang w:val="uk-UA"/>
        </w:rPr>
        <w:t>. 357</w:t>
      </w:r>
    </w:p>
    <w:p w14:paraId="7E78D74C" w14:textId="77777777" w:rsidR="004F5C3B" w:rsidRDefault="004F5C3B" w:rsidP="004F5C3B">
      <w:pPr>
        <w:rPr>
          <w:color w:val="auto"/>
          <w:lang w:val="uk-UA"/>
        </w:rPr>
      </w:pPr>
    </w:p>
    <w:p w14:paraId="21BE4AAA" w14:textId="7A83F1B2" w:rsidR="004F5C3B" w:rsidRPr="00A760D1" w:rsidRDefault="004F5C3B" w:rsidP="004F5C3B">
      <w:pPr>
        <w:jc w:val="both"/>
        <w:rPr>
          <w:lang w:val="uk-UA"/>
        </w:rPr>
      </w:pPr>
      <w:r>
        <w:rPr>
          <w:b/>
          <w:bCs/>
          <w:lang w:val="uk-UA"/>
        </w:rPr>
        <w:t xml:space="preserve">1. </w:t>
      </w:r>
      <w:r w:rsidRPr="00146B16">
        <w:rPr>
          <w:lang w:val="uk-UA"/>
        </w:rPr>
        <w:t>П</w:t>
      </w:r>
      <w:r w:rsidRPr="00EC12F8">
        <w:rPr>
          <w:lang w:val="uk-UA"/>
        </w:rPr>
        <w:t>роєкт рішення міської ради «Про</w:t>
      </w:r>
      <w:r>
        <w:rPr>
          <w:lang w:val="uk-UA"/>
        </w:rPr>
        <w:t xml:space="preserve"> нарахування орендної плати за майно, що належить до комунальної власності територіальної громади м. Миколаєва, на період запровадження протиепідемічних заходів, пов’язаних з поширенням на території міста </w:t>
      </w:r>
      <w:proofErr w:type="spellStart"/>
      <w:r>
        <w:rPr>
          <w:lang w:val="uk-UA"/>
        </w:rPr>
        <w:t>коронавірусу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COVID</w:t>
      </w:r>
      <w:r w:rsidRPr="00A760D1">
        <w:rPr>
          <w:lang w:val="uk-UA"/>
        </w:rPr>
        <w:t>-19</w:t>
      </w:r>
      <w:r>
        <w:rPr>
          <w:lang w:val="uk-UA"/>
        </w:rPr>
        <w:t xml:space="preserve">» (файл </w:t>
      </w:r>
      <w:r>
        <w:rPr>
          <w:lang w:val="en-US"/>
        </w:rPr>
        <w:t>s</w:t>
      </w:r>
      <w:r w:rsidRPr="00A760D1">
        <w:rPr>
          <w:lang w:val="uk-UA"/>
        </w:rPr>
        <w:t>-</w:t>
      </w:r>
      <w:proofErr w:type="spellStart"/>
      <w:r>
        <w:rPr>
          <w:lang w:val="en-US"/>
        </w:rPr>
        <w:t>fk</w:t>
      </w:r>
      <w:proofErr w:type="spellEnd"/>
      <w:r w:rsidRPr="00A760D1">
        <w:rPr>
          <w:lang w:val="uk-UA"/>
        </w:rPr>
        <w:t xml:space="preserve">-771) </w:t>
      </w:r>
      <w:r>
        <w:rPr>
          <w:lang w:val="uk-UA"/>
        </w:rPr>
        <w:t xml:space="preserve">(лист управління комунального майна Миколаївської міської ради від 10.04.2020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№730)</w:t>
      </w:r>
      <w:r w:rsidRPr="00A760D1">
        <w:rPr>
          <w:lang w:val="uk-UA"/>
        </w:rPr>
        <w:t>.</w:t>
      </w:r>
    </w:p>
    <w:p w14:paraId="53BD81B1" w14:textId="77777777" w:rsidR="004F5C3B" w:rsidRPr="00936A77" w:rsidRDefault="004F5C3B" w:rsidP="004F5C3B">
      <w:pPr>
        <w:jc w:val="both"/>
        <w:rPr>
          <w:b/>
          <w:color w:val="auto"/>
          <w:lang w:val="uk-UA"/>
        </w:rPr>
      </w:pPr>
      <w:r w:rsidRPr="00936A77">
        <w:rPr>
          <w:b/>
          <w:color w:val="auto"/>
          <w:lang w:val="uk-UA"/>
        </w:rPr>
        <w:t>Голосували:   «за»       «проти»      «утримався»</w:t>
      </w:r>
    </w:p>
    <w:p w14:paraId="16C6FD5A" w14:textId="77777777" w:rsidR="004F5C3B" w:rsidRDefault="004F5C3B" w:rsidP="004F5C3B">
      <w:pPr>
        <w:pStyle w:val="a4"/>
        <w:tabs>
          <w:tab w:val="left" w:pos="567"/>
        </w:tabs>
        <w:ind w:left="0"/>
        <w:jc w:val="both"/>
        <w:rPr>
          <w:b/>
          <w:color w:val="auto"/>
          <w:lang w:val="uk-UA"/>
        </w:rPr>
      </w:pPr>
    </w:p>
    <w:p w14:paraId="0A68C0BA" w14:textId="41F31605" w:rsidR="004F5C3B" w:rsidRDefault="004F5C3B" w:rsidP="004F5C3B">
      <w:pPr>
        <w:pStyle w:val="a4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2.</w:t>
      </w:r>
      <w:r w:rsidRPr="00C424A9"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№728 від 10.04.2020 щодо надання дозволу на списання комунального майна з балансу комунального некомерційного підприємства ММР «Міська лікарня №5» (08.04.2020 №3768/12), а саме:</w:t>
      </w:r>
    </w:p>
    <w:p w14:paraId="6FB6596A" w14:textId="77777777" w:rsidR="004F5C3B" w:rsidRPr="0055281E" w:rsidRDefault="004F5C3B" w:rsidP="004F5C3B">
      <w:pPr>
        <w:jc w:val="both"/>
        <w:rPr>
          <w:bCs/>
          <w:color w:val="auto"/>
          <w:lang w:val="uk-UA"/>
        </w:rPr>
      </w:pPr>
      <w:r w:rsidRPr="0055281E">
        <w:rPr>
          <w:bCs/>
          <w:color w:val="auto"/>
          <w:lang w:val="uk-UA"/>
        </w:rPr>
        <w:t>-</w:t>
      </w:r>
      <w:r>
        <w:rPr>
          <w:bCs/>
          <w:color w:val="auto"/>
          <w:lang w:val="uk-UA"/>
        </w:rPr>
        <w:t>б</w:t>
      </w:r>
      <w:r w:rsidRPr="0055281E">
        <w:rPr>
          <w:bCs/>
          <w:color w:val="auto"/>
          <w:lang w:val="uk-UA"/>
        </w:rPr>
        <w:t>удівлю інфекційного корпусу, інвентарний номер – 1.2</w:t>
      </w:r>
      <w:r>
        <w:rPr>
          <w:bCs/>
          <w:color w:val="auto"/>
          <w:lang w:val="uk-UA"/>
        </w:rPr>
        <w:t>, рік введення до експлуатації – 1968, балансова вартість – 3810000,0 грн., сума зносу – 3629806,0 грн., залишкова вартість – 180194,0 грн.</w:t>
      </w:r>
    </w:p>
    <w:p w14:paraId="41911A0A" w14:textId="77777777" w:rsidR="004F5C3B" w:rsidRPr="00EC12F8" w:rsidRDefault="004F5C3B" w:rsidP="004F5C3B">
      <w:pPr>
        <w:pStyle w:val="a4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28254A54" w14:textId="77777777" w:rsidR="004F5C3B" w:rsidRDefault="004F5C3B"/>
    <w:sectPr w:rsidR="004F5C3B" w:rsidSect="004F5C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1777" w:hanging="360"/>
      </w:pPr>
    </w:lvl>
    <w:lvl w:ilvl="1">
      <w:start w:val="6"/>
      <w:numFmt w:val="decimal"/>
      <w:isLgl/>
      <w:lvlText w:val="%1.%2"/>
      <w:lvlJc w:val="left"/>
      <w:pPr>
        <w:ind w:left="1773" w:hanging="432"/>
      </w:pPr>
    </w:lvl>
    <w:lvl w:ilvl="2">
      <w:start w:val="1"/>
      <w:numFmt w:val="decimal"/>
      <w:isLgl/>
      <w:lvlText w:val="%1.%2.%3"/>
      <w:lvlJc w:val="left"/>
      <w:pPr>
        <w:ind w:left="2137" w:hanging="720"/>
      </w:pPr>
    </w:lvl>
    <w:lvl w:ilvl="3">
      <w:start w:val="1"/>
      <w:numFmt w:val="decimal"/>
      <w:isLgl/>
      <w:lvlText w:val="%1.%2.%3.%4"/>
      <w:lvlJc w:val="left"/>
      <w:pPr>
        <w:ind w:left="2497" w:hanging="1080"/>
      </w:pPr>
    </w:lvl>
    <w:lvl w:ilvl="4">
      <w:start w:val="1"/>
      <w:numFmt w:val="decimal"/>
      <w:isLgl/>
      <w:lvlText w:val="%1.%2.%3.%4.%5"/>
      <w:lvlJc w:val="left"/>
      <w:pPr>
        <w:ind w:left="2497" w:hanging="1080"/>
      </w:pPr>
    </w:lvl>
    <w:lvl w:ilvl="5">
      <w:start w:val="1"/>
      <w:numFmt w:val="decimal"/>
      <w:isLgl/>
      <w:lvlText w:val="%1.%2.%3.%4.%5.%6"/>
      <w:lvlJc w:val="left"/>
      <w:pPr>
        <w:ind w:left="2857" w:hanging="1440"/>
      </w:pPr>
    </w:lvl>
    <w:lvl w:ilvl="6">
      <w:start w:val="1"/>
      <w:numFmt w:val="decimal"/>
      <w:isLgl/>
      <w:lvlText w:val="%1.%2.%3.%4.%5.%6.%7"/>
      <w:lvlJc w:val="left"/>
      <w:pPr>
        <w:ind w:left="2857" w:hanging="1440"/>
      </w:pPr>
    </w:lvl>
    <w:lvl w:ilvl="7">
      <w:start w:val="1"/>
      <w:numFmt w:val="decimal"/>
      <w:isLgl/>
      <w:lvlText w:val="%1.%2.%3.%4.%5.%6.%7.%8"/>
      <w:lvlJc w:val="left"/>
      <w:pPr>
        <w:ind w:left="3217" w:hanging="1800"/>
      </w:pPr>
    </w:lvl>
    <w:lvl w:ilvl="8">
      <w:start w:val="1"/>
      <w:numFmt w:val="decimal"/>
      <w:isLgl/>
      <w:lvlText w:val="%1.%2.%3.%4.%5.%6.%7.%8.%9"/>
      <w:lvlJc w:val="left"/>
      <w:pPr>
        <w:ind w:left="3577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3B"/>
    <w:rsid w:val="004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9DE7"/>
  <w15:chartTrackingRefBased/>
  <w15:docId w15:val="{BFE2ACBC-3D17-49E2-9A8B-36DB961C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C3B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5C3B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a4">
    <w:name w:val="List Paragraph"/>
    <w:basedOn w:val="a"/>
    <w:uiPriority w:val="1"/>
    <w:qFormat/>
    <w:rsid w:val="004F5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1</cp:revision>
  <dcterms:created xsi:type="dcterms:W3CDTF">2020-04-14T05:37:00Z</dcterms:created>
  <dcterms:modified xsi:type="dcterms:W3CDTF">2020-04-14T05:38:00Z</dcterms:modified>
</cp:coreProperties>
</file>