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AA" w:rsidRPr="007513AE" w:rsidRDefault="00766597" w:rsidP="004A24AA">
      <w:pPr>
        <w:pStyle w:val="a5"/>
        <w:spacing w:before="0" w:after="0"/>
        <w:rPr>
          <w:rFonts w:hint="eastAsia"/>
          <w:lang w:val="ru-RU"/>
        </w:rPr>
      </w:pPr>
      <w:proofErr w:type="gramStart"/>
      <w:r w:rsidRPr="007513AE">
        <w:rPr>
          <w:sz w:val="20"/>
          <w:szCs w:val="28"/>
          <w:lang w:val="en-US"/>
        </w:rPr>
        <w:t>v</w:t>
      </w:r>
      <w:r w:rsidR="004A24AA" w:rsidRPr="007513AE">
        <w:rPr>
          <w:sz w:val="20"/>
          <w:szCs w:val="28"/>
        </w:rPr>
        <w:t>-</w:t>
      </w:r>
      <w:proofErr w:type="spellStart"/>
      <w:r w:rsidR="004A24AA" w:rsidRPr="007513AE">
        <w:rPr>
          <w:sz w:val="20"/>
          <w:szCs w:val="28"/>
          <w:lang w:val="en-US"/>
        </w:rPr>
        <w:t>fk</w:t>
      </w:r>
      <w:proofErr w:type="spellEnd"/>
      <w:r w:rsidR="0022659C" w:rsidRPr="007513AE">
        <w:rPr>
          <w:sz w:val="20"/>
          <w:szCs w:val="28"/>
        </w:rPr>
        <w:t>-</w:t>
      </w:r>
      <w:r w:rsidR="0024329D" w:rsidRPr="007513AE">
        <w:rPr>
          <w:sz w:val="20"/>
          <w:szCs w:val="28"/>
          <w:lang w:val="ru-RU"/>
        </w:rPr>
        <w:t>059</w:t>
      </w:r>
      <w:proofErr w:type="gramEnd"/>
    </w:p>
    <w:p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  <w:bookmarkStart w:id="0" w:name="_GoBack"/>
      <w:bookmarkEnd w:id="0"/>
    </w:p>
    <w:p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66597" w:rsidRPr="00AA6E0D" w:rsidRDefault="00766597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AA6E0D">
        <w:rPr>
          <w:szCs w:val="28"/>
        </w:rPr>
        <w:t xml:space="preserve">Про визначення </w:t>
      </w:r>
      <w:r w:rsidR="00C92C58" w:rsidRPr="00AA6E0D">
        <w:rPr>
          <w:szCs w:val="28"/>
        </w:rPr>
        <w:t>набувача</w:t>
      </w:r>
      <w:r w:rsidRPr="00AA6E0D">
        <w:rPr>
          <w:szCs w:val="28"/>
        </w:rPr>
        <w:t xml:space="preserve"> </w:t>
      </w:r>
      <w:r w:rsidR="00DA527B" w:rsidRPr="00AA6E0D">
        <w:rPr>
          <w:szCs w:val="28"/>
        </w:rPr>
        <w:t xml:space="preserve">гуманітарної </w:t>
      </w:r>
      <w:r w:rsidRPr="00AA6E0D">
        <w:rPr>
          <w:szCs w:val="28"/>
        </w:rPr>
        <w:t xml:space="preserve"> </w:t>
      </w:r>
    </w:p>
    <w:p w:rsidR="005E6560" w:rsidRDefault="00F60177" w:rsidP="00987414">
      <w:pPr>
        <w:pStyle w:val="a8"/>
        <w:tabs>
          <w:tab w:val="left" w:pos="1134"/>
        </w:tabs>
        <w:spacing w:line="235" w:lineRule="auto"/>
        <w:ind w:left="0" w:right="109"/>
      </w:pPr>
      <w:r w:rsidRPr="00AA6E0D">
        <w:rPr>
          <w:szCs w:val="28"/>
        </w:rPr>
        <w:t>допомоги</w:t>
      </w:r>
      <w:r w:rsidR="00501618">
        <w:rPr>
          <w:szCs w:val="28"/>
        </w:rPr>
        <w:t>,</w:t>
      </w:r>
      <w:r w:rsidRPr="00AA6E0D">
        <w:rPr>
          <w:szCs w:val="28"/>
        </w:rPr>
        <w:t xml:space="preserve"> </w:t>
      </w:r>
      <w:r w:rsidR="001703BE" w:rsidRPr="00AA6E0D">
        <w:rPr>
          <w:color w:val="000000"/>
          <w:szCs w:val="28"/>
        </w:rPr>
        <w:t xml:space="preserve">прийнятої </w:t>
      </w:r>
      <w:r w:rsidR="003F763D" w:rsidRPr="00AA6E0D">
        <w:rPr>
          <w:color w:val="000000"/>
          <w:szCs w:val="28"/>
        </w:rPr>
        <w:t xml:space="preserve">від </w:t>
      </w:r>
      <w:bookmarkStart w:id="1" w:name="_Hlk113897262"/>
      <w:r w:rsidR="00987414">
        <w:rPr>
          <w:lang w:val="en-US"/>
        </w:rPr>
        <w:t>United Appeal Limited</w:t>
      </w:r>
    </w:p>
    <w:p w:rsidR="00653F58" w:rsidRDefault="00653F58" w:rsidP="00987414">
      <w:pPr>
        <w:pStyle w:val="a8"/>
        <w:tabs>
          <w:tab w:val="left" w:pos="1134"/>
        </w:tabs>
        <w:spacing w:line="235" w:lineRule="auto"/>
        <w:ind w:left="0" w:right="109"/>
      </w:pPr>
    </w:p>
    <w:p w:rsidR="00653F58" w:rsidRPr="00653F58" w:rsidRDefault="00653F58" w:rsidP="00987414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</w:p>
    <w:bookmarkEnd w:id="1"/>
    <w:p w:rsidR="005E6560" w:rsidRPr="00AA6E0D" w:rsidRDefault="005E6560" w:rsidP="00F014D9">
      <w:pPr>
        <w:jc w:val="both"/>
        <w:rPr>
          <w:color w:val="000000"/>
          <w:sz w:val="20"/>
        </w:rPr>
      </w:pPr>
    </w:p>
    <w:p w:rsidR="00262CDB" w:rsidRPr="00AA6E0D" w:rsidRDefault="00262CDB" w:rsidP="00AE26B3">
      <w:pPr>
        <w:ind w:firstLine="567"/>
        <w:jc w:val="both"/>
        <w:rPr>
          <w:color w:val="000000"/>
          <w:szCs w:val="28"/>
        </w:rPr>
      </w:pPr>
      <w:r w:rsidRPr="00AA6E0D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AA6E0D">
        <w:rPr>
          <w:color w:val="000000"/>
          <w:szCs w:val="28"/>
        </w:rPr>
        <w:t>гуманітарної</w:t>
      </w:r>
      <w:r w:rsidRPr="00AA6E0D">
        <w:rPr>
          <w:color w:val="000000"/>
          <w:szCs w:val="28"/>
        </w:rPr>
        <w:t xml:space="preserve"> допомоги для Миколаївської</w:t>
      </w:r>
      <w:r w:rsidR="00807518" w:rsidRPr="00AA6E0D">
        <w:rPr>
          <w:color w:val="000000"/>
          <w:szCs w:val="28"/>
        </w:rPr>
        <w:t xml:space="preserve"> міської територіальної громади, комунального</w:t>
      </w:r>
      <w:r w:rsidR="00C92C58" w:rsidRPr="00AA6E0D">
        <w:rPr>
          <w:color w:val="000000"/>
          <w:szCs w:val="28"/>
        </w:rPr>
        <w:t xml:space="preserve"> підприємств</w:t>
      </w:r>
      <w:r w:rsidR="00807518" w:rsidRPr="00AA6E0D">
        <w:rPr>
          <w:color w:val="000000"/>
          <w:szCs w:val="28"/>
        </w:rPr>
        <w:t>а</w:t>
      </w:r>
      <w:r w:rsidR="00C92C58" w:rsidRPr="00AA6E0D">
        <w:rPr>
          <w:color w:val="000000"/>
          <w:szCs w:val="28"/>
        </w:rPr>
        <w:t xml:space="preserve"> Миколаївської міської ради</w:t>
      </w:r>
      <w:r w:rsidR="00912E49" w:rsidRPr="00AA6E0D">
        <w:rPr>
          <w:color w:val="000000"/>
          <w:szCs w:val="28"/>
        </w:rPr>
        <w:t>,</w:t>
      </w:r>
      <w:r w:rsidR="00DD27E2">
        <w:rPr>
          <w:color w:val="000000"/>
          <w:szCs w:val="28"/>
        </w:rPr>
        <w:t xml:space="preserve"> </w:t>
      </w:r>
      <w:r w:rsidR="0034591C">
        <w:rPr>
          <w:color w:val="000000"/>
          <w:szCs w:val="28"/>
        </w:rPr>
        <w:t xml:space="preserve">враховуючи </w:t>
      </w:r>
      <w:r w:rsidR="00DD27E2">
        <w:rPr>
          <w:color w:val="000000"/>
          <w:szCs w:val="28"/>
        </w:rPr>
        <w:t>декларацію про перелік товарів, які визнаються гуманітарною допомогою, від 05.09.2022,</w:t>
      </w:r>
      <w:r w:rsidRPr="00AA6E0D">
        <w:rPr>
          <w:color w:val="000000"/>
          <w:szCs w:val="28"/>
        </w:rPr>
        <w:t xml:space="preserve"> відповідно до </w:t>
      </w:r>
      <w:r w:rsidR="00493BA0" w:rsidRPr="00AA6E0D">
        <w:rPr>
          <w:color w:val="000000"/>
          <w:szCs w:val="28"/>
        </w:rPr>
        <w:t>Закону України «Про гуманітарну допомогу»</w:t>
      </w:r>
      <w:r w:rsidRPr="00AA6E0D">
        <w:rPr>
          <w:color w:val="000000"/>
          <w:szCs w:val="28"/>
        </w:rPr>
        <w:t>, рішення Миколаївської міської ради від 08.09.2022 № 14/59 «</w:t>
      </w:r>
      <w:r w:rsidRPr="00AA6E0D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AA6E0D">
        <w:rPr>
          <w:color w:val="000000"/>
          <w:szCs w:val="28"/>
        </w:rPr>
        <w:t>,</w:t>
      </w:r>
      <w:r w:rsidR="00987414" w:rsidRPr="00987414">
        <w:rPr>
          <w:color w:val="000000"/>
          <w:szCs w:val="28"/>
        </w:rPr>
        <w:t xml:space="preserve"> </w:t>
      </w:r>
      <w:r w:rsidRPr="00AA6E0D">
        <w:rPr>
          <w:color w:val="000000"/>
          <w:szCs w:val="28"/>
        </w:rPr>
        <w:t>ст.ст. 52, 59 Закону України «Про місцеве самоврядування в Україні», виконком міської ради</w:t>
      </w:r>
    </w:p>
    <w:p w:rsidR="00262CDB" w:rsidRPr="00AA6E0D" w:rsidRDefault="00262CDB" w:rsidP="00262CDB">
      <w:pPr>
        <w:ind w:firstLine="567"/>
        <w:jc w:val="both"/>
        <w:rPr>
          <w:color w:val="000000"/>
          <w:sz w:val="20"/>
        </w:rPr>
      </w:pPr>
    </w:p>
    <w:p w:rsidR="00262CDB" w:rsidRPr="00AA6E0D" w:rsidRDefault="00262CDB" w:rsidP="00262CDB">
      <w:pPr>
        <w:jc w:val="both"/>
        <w:rPr>
          <w:szCs w:val="28"/>
        </w:rPr>
      </w:pPr>
      <w:r w:rsidRPr="00AA6E0D">
        <w:rPr>
          <w:color w:val="000000"/>
          <w:szCs w:val="28"/>
        </w:rPr>
        <w:t>ВИРІШИВ:</w:t>
      </w:r>
    </w:p>
    <w:p w:rsidR="00262CDB" w:rsidRPr="00AA6E0D" w:rsidRDefault="00262CDB" w:rsidP="00262CDB">
      <w:pPr>
        <w:ind w:firstLine="709"/>
        <w:jc w:val="both"/>
        <w:rPr>
          <w:color w:val="000000"/>
          <w:sz w:val="18"/>
          <w:szCs w:val="18"/>
        </w:rPr>
      </w:pPr>
    </w:p>
    <w:p w:rsidR="00215545" w:rsidRPr="00E706B1" w:rsidRDefault="00E706B1" w:rsidP="00E706B1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</w:t>
      </w:r>
      <w:r w:rsidR="00C92C58" w:rsidRPr="00E706B1">
        <w:rPr>
          <w:rFonts w:eastAsia="Calibri"/>
          <w:color w:val="000000"/>
          <w:spacing w:val="-2"/>
          <w:kern w:val="1"/>
          <w:szCs w:val="28"/>
        </w:rPr>
        <w:t>Визначити комунальне</w:t>
      </w:r>
      <w:r w:rsidR="0024329D" w:rsidRPr="00E706B1">
        <w:rPr>
          <w:rFonts w:eastAsia="Calibri"/>
          <w:color w:val="000000"/>
          <w:spacing w:val="-2"/>
          <w:kern w:val="1"/>
          <w:szCs w:val="28"/>
        </w:rPr>
        <w:t xml:space="preserve"> некомерційне підприємство</w:t>
      </w:r>
      <w:r w:rsidR="00C92C58" w:rsidRPr="00E706B1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882A1D" w:rsidRPr="00E706B1">
        <w:rPr>
          <w:rFonts w:eastAsia="Calibri"/>
          <w:color w:val="000000"/>
          <w:spacing w:val="-2"/>
          <w:kern w:val="1"/>
          <w:szCs w:val="28"/>
        </w:rPr>
        <w:t>Миколаївської міської ради</w:t>
      </w:r>
      <w:r w:rsidR="00C92C58" w:rsidRPr="00E706B1">
        <w:rPr>
          <w:rFonts w:eastAsia="Calibri"/>
          <w:color w:val="000000"/>
          <w:spacing w:val="-2"/>
          <w:kern w:val="1"/>
          <w:szCs w:val="28"/>
        </w:rPr>
        <w:t xml:space="preserve"> «</w:t>
      </w:r>
      <w:r w:rsidR="0024329D" w:rsidRPr="00E706B1">
        <w:rPr>
          <w:rFonts w:eastAsia="Calibri"/>
          <w:color w:val="000000"/>
          <w:spacing w:val="-2"/>
          <w:kern w:val="1"/>
          <w:szCs w:val="28"/>
        </w:rPr>
        <w:t>Пологовий будинок №1</w:t>
      </w:r>
      <w:r w:rsidR="00C92C58" w:rsidRPr="00E706B1">
        <w:rPr>
          <w:rFonts w:eastAsia="Calibri"/>
          <w:color w:val="000000"/>
          <w:spacing w:val="-2"/>
          <w:kern w:val="1"/>
          <w:szCs w:val="28"/>
        </w:rPr>
        <w:t>»</w:t>
      </w:r>
      <w:r w:rsidR="0065231F" w:rsidRPr="00E706B1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F67555" w:rsidRPr="00E706B1">
        <w:rPr>
          <w:color w:val="1F1F1F"/>
          <w:szCs w:val="28"/>
          <w:shd w:val="clear" w:color="auto" w:fill="FFFFFF"/>
        </w:rPr>
        <w:t>(</w:t>
      </w:r>
      <w:r w:rsidR="0065231F" w:rsidRPr="00E706B1">
        <w:rPr>
          <w:color w:val="1F1F1F"/>
          <w:szCs w:val="28"/>
          <w:shd w:val="clear" w:color="auto" w:fill="FFFFFF"/>
        </w:rPr>
        <w:t xml:space="preserve">код ЄДРПОУ </w:t>
      </w:r>
      <w:r w:rsidR="0024329D" w:rsidRPr="00E706B1">
        <w:rPr>
          <w:rFonts w:eastAsia="Calibri"/>
          <w:color w:val="000000"/>
          <w:spacing w:val="-2"/>
          <w:kern w:val="1"/>
          <w:szCs w:val="28"/>
        </w:rPr>
        <w:t>05483138</w:t>
      </w:r>
      <w:r w:rsidR="0065231F" w:rsidRPr="00E706B1">
        <w:rPr>
          <w:rFonts w:eastAsia="Calibri"/>
          <w:color w:val="000000"/>
          <w:spacing w:val="-2"/>
          <w:kern w:val="1"/>
          <w:szCs w:val="28"/>
        </w:rPr>
        <w:t>)</w:t>
      </w:r>
      <w:r w:rsidR="00C92C58" w:rsidRPr="00E706B1">
        <w:rPr>
          <w:rFonts w:eastAsia="Calibri"/>
          <w:color w:val="000000"/>
          <w:spacing w:val="-2"/>
          <w:kern w:val="1"/>
          <w:szCs w:val="28"/>
        </w:rPr>
        <w:t xml:space="preserve"> набувачем</w:t>
      </w:r>
      <w:r w:rsidR="00262CDB" w:rsidRPr="00E706B1">
        <w:rPr>
          <w:rFonts w:eastAsia="Calibri"/>
          <w:color w:val="000000"/>
          <w:spacing w:val="-2"/>
          <w:kern w:val="1"/>
          <w:szCs w:val="28"/>
        </w:rPr>
        <w:t xml:space="preserve"> прийнятої до комунальної власності Миколаївської </w:t>
      </w:r>
      <w:r w:rsidR="00A95D9B" w:rsidRPr="00E706B1">
        <w:rPr>
          <w:rFonts w:eastAsia="Calibri"/>
          <w:color w:val="000000"/>
          <w:spacing w:val="-2"/>
          <w:kern w:val="1"/>
          <w:szCs w:val="28"/>
        </w:rPr>
        <w:t xml:space="preserve">міської територіальної громади </w:t>
      </w:r>
      <w:r w:rsidR="00493BA0" w:rsidRPr="00E706B1">
        <w:rPr>
          <w:rFonts w:eastAsia="Calibri"/>
          <w:color w:val="000000"/>
          <w:spacing w:val="-2"/>
          <w:kern w:val="1"/>
          <w:szCs w:val="28"/>
        </w:rPr>
        <w:t>гуманітарної</w:t>
      </w:r>
      <w:r w:rsidR="00262CDB" w:rsidRPr="00E706B1">
        <w:rPr>
          <w:rFonts w:eastAsia="Calibri"/>
          <w:color w:val="000000"/>
          <w:spacing w:val="-2"/>
          <w:kern w:val="1"/>
          <w:szCs w:val="28"/>
        </w:rPr>
        <w:t xml:space="preserve"> допомоги </w:t>
      </w:r>
      <w:r w:rsidR="00430F95" w:rsidRPr="00E706B1">
        <w:rPr>
          <w:rFonts w:eastAsia="Calibri"/>
          <w:color w:val="000000"/>
          <w:spacing w:val="-2"/>
          <w:kern w:val="1"/>
          <w:szCs w:val="28"/>
        </w:rPr>
        <w:t>від</w:t>
      </w:r>
      <w:r w:rsidR="00262CDB" w:rsidRPr="00E706B1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24329D" w:rsidRPr="00E706B1">
        <w:rPr>
          <w:lang w:val="en-US"/>
        </w:rPr>
        <w:t>United</w:t>
      </w:r>
      <w:r w:rsidR="0024329D" w:rsidRPr="0024329D">
        <w:t xml:space="preserve"> </w:t>
      </w:r>
      <w:r w:rsidR="0024329D" w:rsidRPr="00E706B1">
        <w:rPr>
          <w:lang w:val="en-US"/>
        </w:rPr>
        <w:t>Appeal</w:t>
      </w:r>
      <w:r w:rsidR="0024329D" w:rsidRPr="0024329D">
        <w:t xml:space="preserve"> </w:t>
      </w:r>
      <w:r w:rsidR="0024329D" w:rsidRPr="00E706B1">
        <w:rPr>
          <w:lang w:val="en-US"/>
        </w:rPr>
        <w:t>Limited</w:t>
      </w:r>
      <w:r w:rsidR="001E3A91">
        <w:t xml:space="preserve"> (додається).</w:t>
      </w:r>
    </w:p>
    <w:p w:rsidR="00262CDB" w:rsidRPr="00AA6E0D" w:rsidRDefault="00262CDB" w:rsidP="00E706B1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AA6E0D"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proofErr w:type="spellStart"/>
      <w:r w:rsidRPr="00AA6E0D">
        <w:rPr>
          <w:rFonts w:eastAsia="Calibri"/>
          <w:color w:val="000000"/>
          <w:spacing w:val="-2"/>
          <w:kern w:val="1"/>
          <w:szCs w:val="28"/>
        </w:rPr>
        <w:t>Мкртчяну</w:t>
      </w:r>
      <w:proofErr w:type="spellEnd"/>
      <w:r w:rsidRPr="00AA6E0D">
        <w:rPr>
          <w:rFonts w:eastAsia="Calibri"/>
          <w:color w:val="000000"/>
          <w:spacing w:val="-2"/>
          <w:kern w:val="1"/>
          <w:szCs w:val="28"/>
        </w:rPr>
        <w:t>) вжити захо</w:t>
      </w:r>
      <w:r w:rsidR="00AA4CC4" w:rsidRPr="00AA6E0D">
        <w:rPr>
          <w:rFonts w:eastAsia="Calibri"/>
          <w:color w:val="000000"/>
          <w:spacing w:val="-2"/>
          <w:kern w:val="1"/>
          <w:szCs w:val="28"/>
        </w:rPr>
        <w:t>дів щодо підготовки розпорядження</w:t>
      </w:r>
      <w:r w:rsidRPr="00AA6E0D">
        <w:rPr>
          <w:rFonts w:eastAsia="Calibri"/>
          <w:color w:val="000000"/>
          <w:spacing w:val="-2"/>
          <w:kern w:val="1"/>
          <w:szCs w:val="28"/>
        </w:rPr>
        <w:t xml:space="preserve"> про перед</w:t>
      </w:r>
      <w:r w:rsidR="00A95D9B" w:rsidRPr="00AA6E0D">
        <w:rPr>
          <w:rFonts w:eastAsia="Calibri"/>
          <w:color w:val="000000"/>
          <w:spacing w:val="-2"/>
          <w:kern w:val="1"/>
          <w:szCs w:val="28"/>
        </w:rPr>
        <w:t>ачу на баланс балансоутримувача</w:t>
      </w:r>
      <w:r w:rsidRPr="00AA6E0D">
        <w:rPr>
          <w:rFonts w:eastAsia="Calibri"/>
          <w:color w:val="000000"/>
          <w:spacing w:val="-2"/>
          <w:kern w:val="1"/>
          <w:szCs w:val="28"/>
        </w:rPr>
        <w:t xml:space="preserve"> (набувач</w:t>
      </w:r>
      <w:r w:rsidR="00A95D9B" w:rsidRPr="00AA6E0D">
        <w:rPr>
          <w:rFonts w:eastAsia="Calibri"/>
          <w:color w:val="000000"/>
          <w:spacing w:val="-2"/>
          <w:kern w:val="1"/>
          <w:szCs w:val="28"/>
        </w:rPr>
        <w:t>а</w:t>
      </w:r>
      <w:r w:rsidRPr="00AA6E0D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</w:t>
      </w:r>
      <w:r w:rsidR="00977382" w:rsidRPr="00AA6E0D">
        <w:rPr>
          <w:rFonts w:eastAsia="Calibri"/>
          <w:color w:val="000000"/>
          <w:spacing w:val="-2"/>
          <w:kern w:val="1"/>
          <w:szCs w:val="28"/>
        </w:rPr>
        <w:t>ериторіальної громади гуманітарно</w:t>
      </w:r>
      <w:r w:rsidR="001E3A91">
        <w:rPr>
          <w:rFonts w:eastAsia="Calibri"/>
          <w:color w:val="000000"/>
          <w:spacing w:val="-2"/>
          <w:kern w:val="1"/>
          <w:szCs w:val="28"/>
        </w:rPr>
        <w:t>ї допомоги, згідно з п.1</w:t>
      </w:r>
      <w:r w:rsidR="00AA4CC4" w:rsidRPr="00AA6E0D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64299B" w:rsidRPr="00AA6E0D">
        <w:rPr>
          <w:rFonts w:eastAsia="Calibri"/>
          <w:color w:val="000000"/>
          <w:spacing w:val="-2"/>
          <w:kern w:val="1"/>
          <w:szCs w:val="28"/>
        </w:rPr>
        <w:t xml:space="preserve">цього </w:t>
      </w:r>
      <w:r w:rsidR="00AA4CC4" w:rsidRPr="00AA6E0D">
        <w:rPr>
          <w:rFonts w:eastAsia="Calibri"/>
          <w:color w:val="000000"/>
          <w:spacing w:val="-2"/>
          <w:kern w:val="1"/>
          <w:szCs w:val="28"/>
        </w:rPr>
        <w:t>рішення</w:t>
      </w:r>
      <w:r w:rsidRPr="00AA6E0D">
        <w:rPr>
          <w:rFonts w:eastAsia="Calibri"/>
          <w:color w:val="000000"/>
          <w:spacing w:val="-2"/>
          <w:kern w:val="1"/>
          <w:szCs w:val="28"/>
        </w:rPr>
        <w:t>.</w:t>
      </w:r>
    </w:p>
    <w:p w:rsidR="00262CDB" w:rsidRPr="00AA6E0D" w:rsidRDefault="00A95D9B" w:rsidP="00E706B1">
      <w:pPr>
        <w:ind w:firstLine="567"/>
        <w:jc w:val="both"/>
        <w:rPr>
          <w:szCs w:val="24"/>
        </w:rPr>
      </w:pPr>
      <w:r w:rsidRPr="00AA6E0D">
        <w:rPr>
          <w:szCs w:val="24"/>
        </w:rPr>
        <w:t>3</w:t>
      </w:r>
      <w:r w:rsidR="00262CDB" w:rsidRPr="00AA6E0D">
        <w:rPr>
          <w:szCs w:val="24"/>
        </w:rPr>
        <w:t>. Контроль за виконанням</w:t>
      </w:r>
      <w:r w:rsidR="00246008" w:rsidRPr="00AA6E0D">
        <w:rPr>
          <w:szCs w:val="24"/>
        </w:rPr>
        <w:t xml:space="preserve"> даного</w:t>
      </w:r>
      <w:r w:rsidR="00262CDB" w:rsidRPr="00AA6E0D">
        <w:rPr>
          <w:szCs w:val="24"/>
        </w:rPr>
        <w:t xml:space="preserve"> рішення </w:t>
      </w:r>
      <w:r w:rsidR="00943F3D" w:rsidRPr="00AA6E0D">
        <w:rPr>
          <w:szCs w:val="24"/>
        </w:rPr>
        <w:t xml:space="preserve">покласти на </w:t>
      </w:r>
      <w:r w:rsidR="00262CDB" w:rsidRPr="00AA6E0D">
        <w:rPr>
          <w:szCs w:val="24"/>
        </w:rPr>
        <w:t xml:space="preserve">першого заступника міського голови  </w:t>
      </w:r>
      <w:proofErr w:type="spellStart"/>
      <w:r w:rsidR="00262CDB" w:rsidRPr="00AA6E0D">
        <w:rPr>
          <w:szCs w:val="24"/>
        </w:rPr>
        <w:t>Лукова</w:t>
      </w:r>
      <w:proofErr w:type="spellEnd"/>
      <w:r w:rsidR="00262CDB" w:rsidRPr="00AA6E0D">
        <w:rPr>
          <w:szCs w:val="24"/>
        </w:rPr>
        <w:t xml:space="preserve"> В.Д.</w:t>
      </w:r>
    </w:p>
    <w:p w:rsidR="00262CDB" w:rsidRPr="00AA6E0D" w:rsidRDefault="00262CDB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C21FA4" w:rsidRPr="00AA6E0D" w:rsidRDefault="005E6560" w:rsidP="00F014D9">
      <w:pPr>
        <w:rPr>
          <w:szCs w:val="28"/>
        </w:rPr>
        <w:sectPr w:rsidR="00C21FA4" w:rsidRPr="00AA6E0D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AA6E0D">
        <w:rPr>
          <w:color w:val="000000"/>
          <w:szCs w:val="28"/>
        </w:rPr>
        <w:t xml:space="preserve">Міський голова                                                                                 </w:t>
      </w:r>
      <w:r w:rsidR="00826F73" w:rsidRPr="00AA6E0D">
        <w:rPr>
          <w:color w:val="000000"/>
          <w:szCs w:val="28"/>
        </w:rPr>
        <w:t xml:space="preserve">   </w:t>
      </w:r>
      <w:r w:rsidR="002B1885" w:rsidRPr="00AA6E0D">
        <w:rPr>
          <w:color w:val="000000"/>
          <w:szCs w:val="28"/>
        </w:rPr>
        <w:t>О. СЄНКЕВИЧ</w:t>
      </w:r>
    </w:p>
    <w:p w:rsidR="00C21FA4" w:rsidRPr="00AA6E0D" w:rsidRDefault="00C21FA4" w:rsidP="00F014D9">
      <w:pPr>
        <w:sectPr w:rsidR="00C21FA4" w:rsidRPr="00AA6E0D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D73C7F" w:rsidRPr="00AA6E0D" w:rsidRDefault="00D73C7F" w:rsidP="00D73C7F">
      <w:pPr>
        <w:suppressAutoHyphens w:val="0"/>
        <w:ind w:left="6372" w:firstLine="708"/>
        <w:jc w:val="both"/>
        <w:rPr>
          <w:rFonts w:eastAsiaTheme="minorHAnsi"/>
          <w:szCs w:val="28"/>
        </w:rPr>
      </w:pPr>
    </w:p>
    <w:p w:rsidR="00D73C7F" w:rsidRPr="00AA6E0D" w:rsidRDefault="00D73C7F" w:rsidP="008D08AC">
      <w:pPr>
        <w:suppressAutoHyphens w:val="0"/>
        <w:spacing w:line="360" w:lineRule="auto"/>
        <w:ind w:left="6372" w:firstLine="708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ЗАТВЕРДЖЕНО</w:t>
      </w:r>
    </w:p>
    <w:p w:rsidR="00D73C7F" w:rsidRPr="00AA6E0D" w:rsidRDefault="00641102" w:rsidP="008D08AC">
      <w:pPr>
        <w:suppressAutoHyphens w:val="0"/>
        <w:spacing w:line="360" w:lineRule="auto"/>
        <w:ind w:left="708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рішення виконкому </w:t>
      </w:r>
      <w:r w:rsidR="00D73C7F" w:rsidRPr="00AA6E0D">
        <w:rPr>
          <w:rFonts w:eastAsiaTheme="minorHAnsi"/>
          <w:szCs w:val="28"/>
        </w:rPr>
        <w:t xml:space="preserve"> міської ради</w:t>
      </w:r>
    </w:p>
    <w:p w:rsidR="00D73C7F" w:rsidRPr="00AA6E0D" w:rsidRDefault="00D73C7F" w:rsidP="008D08AC">
      <w:pPr>
        <w:suppressAutoHyphens w:val="0"/>
        <w:spacing w:line="360" w:lineRule="auto"/>
        <w:ind w:left="6372" w:firstLine="708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від______________</w:t>
      </w:r>
    </w:p>
    <w:p w:rsidR="00D73C7F" w:rsidRPr="00AA6E0D" w:rsidRDefault="00D73C7F" w:rsidP="00D73C7F">
      <w:pPr>
        <w:suppressAutoHyphens w:val="0"/>
        <w:ind w:left="6372" w:firstLine="708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№_____________</w:t>
      </w:r>
    </w:p>
    <w:p w:rsidR="00D73C7F" w:rsidRPr="00AA6E0D" w:rsidRDefault="00D73C7F" w:rsidP="00D73C7F">
      <w:pPr>
        <w:spacing w:line="360" w:lineRule="auto"/>
        <w:ind w:left="7230"/>
      </w:pPr>
    </w:p>
    <w:p w:rsidR="00D73C7F" w:rsidRPr="00AA6E0D" w:rsidRDefault="00D73C7F" w:rsidP="00D73C7F">
      <w:pPr>
        <w:ind w:left="3544"/>
      </w:pPr>
    </w:p>
    <w:p w:rsidR="00D73C7F" w:rsidRPr="00AA6E0D" w:rsidRDefault="00B07311" w:rsidP="00B07311">
      <w:pPr>
        <w:ind w:left="1134"/>
        <w:jc w:val="center"/>
      </w:pPr>
      <w:r>
        <w:t xml:space="preserve">         </w:t>
      </w:r>
      <w:r w:rsidR="00D73C7F" w:rsidRPr="00AA6E0D">
        <w:t>Гуманітарна</w:t>
      </w:r>
      <w:r w:rsidR="002D69E2">
        <w:t xml:space="preserve">  </w:t>
      </w:r>
      <w:r w:rsidR="000B4338" w:rsidRPr="00AA6E0D">
        <w:t xml:space="preserve"> допомога</w:t>
      </w:r>
      <w:r w:rsidR="002D69E2">
        <w:t xml:space="preserve">  </w:t>
      </w:r>
      <w:r w:rsidR="00D73C7F" w:rsidRPr="00AA6E0D">
        <w:t xml:space="preserve"> від </w:t>
      </w:r>
      <w:r w:rsidR="002D69E2">
        <w:t xml:space="preserve"> </w:t>
      </w:r>
      <w:r w:rsidR="0024329D">
        <w:rPr>
          <w:lang w:val="en-US"/>
        </w:rPr>
        <w:t>United</w:t>
      </w:r>
      <w:r w:rsidR="0024329D" w:rsidRPr="0024329D">
        <w:t xml:space="preserve"> </w:t>
      </w:r>
      <w:r w:rsidR="002D69E2">
        <w:t xml:space="preserve"> </w:t>
      </w:r>
      <w:r w:rsidR="0024329D">
        <w:rPr>
          <w:lang w:val="en-US"/>
        </w:rPr>
        <w:t>Appeal</w:t>
      </w:r>
      <w:r w:rsidR="002D69E2">
        <w:t xml:space="preserve"> </w:t>
      </w:r>
      <w:r w:rsidR="0024329D" w:rsidRPr="0024329D">
        <w:t xml:space="preserve"> </w:t>
      </w:r>
      <w:r w:rsidR="0024329D">
        <w:rPr>
          <w:lang w:val="en-US"/>
        </w:rPr>
        <w:t>Limited</w:t>
      </w:r>
      <w:r w:rsidR="002D69E2">
        <w:t xml:space="preserve">  </w:t>
      </w:r>
      <w:r w:rsidR="00D73C7F" w:rsidRPr="00AA6E0D">
        <w:t xml:space="preserve"> для </w:t>
      </w:r>
      <w:r w:rsidR="002D69E2">
        <w:t xml:space="preserve"> </w:t>
      </w:r>
      <w:r w:rsidR="00D73C7F" w:rsidRPr="00AA6E0D">
        <w:t>потреб Миколаївської</w:t>
      </w:r>
      <w:r w:rsidR="002D69E2">
        <w:t xml:space="preserve">  </w:t>
      </w:r>
      <w:r w:rsidR="00D73C7F" w:rsidRPr="00AA6E0D">
        <w:t xml:space="preserve"> міської</w:t>
      </w:r>
      <w:r w:rsidR="002D69E2">
        <w:t xml:space="preserve"> </w:t>
      </w:r>
      <w:r w:rsidR="00D73C7F" w:rsidRPr="00AA6E0D">
        <w:t xml:space="preserve"> територіальної</w:t>
      </w:r>
      <w:r w:rsidR="002D69E2">
        <w:t xml:space="preserve"> </w:t>
      </w:r>
      <w:r w:rsidR="00D73C7F" w:rsidRPr="00AA6E0D">
        <w:t xml:space="preserve"> громади</w:t>
      </w:r>
    </w:p>
    <w:p w:rsidR="00D73C7F" w:rsidRPr="00AA6E0D" w:rsidRDefault="00D73C7F" w:rsidP="00D73C7F">
      <w:pPr>
        <w:ind w:left="1134"/>
        <w:jc w:val="center"/>
      </w:pPr>
    </w:p>
    <w:tbl>
      <w:tblPr>
        <w:tblStyle w:val="ab"/>
        <w:tblW w:w="9639" w:type="dxa"/>
        <w:tblInd w:w="1384" w:type="dxa"/>
        <w:tblLook w:val="04A0" w:firstRow="1" w:lastRow="0" w:firstColumn="1" w:lastColumn="0" w:noHBand="0" w:noVBand="1"/>
      </w:tblPr>
      <w:tblGrid>
        <w:gridCol w:w="587"/>
        <w:gridCol w:w="2683"/>
        <w:gridCol w:w="1136"/>
        <w:gridCol w:w="1194"/>
        <w:gridCol w:w="1236"/>
        <w:gridCol w:w="1236"/>
        <w:gridCol w:w="1567"/>
      </w:tblGrid>
      <w:tr w:rsidR="00D73C7F" w:rsidRPr="00AA6E0D" w:rsidTr="002D69E2">
        <w:tc>
          <w:tcPr>
            <w:tcW w:w="587" w:type="dxa"/>
          </w:tcPr>
          <w:p w:rsidR="00D73C7F" w:rsidRPr="00AA6E0D" w:rsidRDefault="00D73C7F" w:rsidP="00FB0C05">
            <w:pPr>
              <w:jc w:val="center"/>
              <w:rPr>
                <w:sz w:val="24"/>
                <w:szCs w:val="24"/>
              </w:rPr>
            </w:pPr>
            <w:r w:rsidRPr="00AA6E0D">
              <w:rPr>
                <w:sz w:val="24"/>
                <w:szCs w:val="24"/>
              </w:rPr>
              <w:t>№</w:t>
            </w:r>
          </w:p>
        </w:tc>
        <w:tc>
          <w:tcPr>
            <w:tcW w:w="2683" w:type="dxa"/>
          </w:tcPr>
          <w:p w:rsidR="00D73C7F" w:rsidRPr="00AA6E0D" w:rsidRDefault="00D73C7F" w:rsidP="00FB0C05">
            <w:pPr>
              <w:jc w:val="center"/>
              <w:rPr>
                <w:sz w:val="24"/>
                <w:szCs w:val="24"/>
              </w:rPr>
            </w:pPr>
            <w:r w:rsidRPr="00AA6E0D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136" w:type="dxa"/>
          </w:tcPr>
          <w:p w:rsidR="00D73C7F" w:rsidRPr="00AA6E0D" w:rsidRDefault="00D73C7F" w:rsidP="00FB0C05">
            <w:pPr>
              <w:jc w:val="center"/>
              <w:rPr>
                <w:sz w:val="24"/>
                <w:szCs w:val="24"/>
              </w:rPr>
            </w:pPr>
            <w:r w:rsidRPr="00AA6E0D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194" w:type="dxa"/>
          </w:tcPr>
          <w:p w:rsidR="00D73C7F" w:rsidRPr="00AA6E0D" w:rsidRDefault="00D73C7F" w:rsidP="00FB0C05">
            <w:pPr>
              <w:jc w:val="center"/>
              <w:rPr>
                <w:sz w:val="24"/>
                <w:szCs w:val="24"/>
              </w:rPr>
            </w:pPr>
            <w:r w:rsidRPr="00AA6E0D">
              <w:rPr>
                <w:sz w:val="24"/>
                <w:szCs w:val="24"/>
              </w:rPr>
              <w:t>Кількість</w:t>
            </w:r>
          </w:p>
        </w:tc>
        <w:tc>
          <w:tcPr>
            <w:tcW w:w="1236" w:type="dxa"/>
          </w:tcPr>
          <w:p w:rsidR="00D73C7F" w:rsidRPr="00AA6E0D" w:rsidRDefault="00D73C7F" w:rsidP="00FB0C05">
            <w:pPr>
              <w:jc w:val="center"/>
              <w:rPr>
                <w:sz w:val="24"/>
                <w:szCs w:val="24"/>
              </w:rPr>
            </w:pPr>
            <w:r w:rsidRPr="00AA6E0D">
              <w:rPr>
                <w:sz w:val="24"/>
                <w:szCs w:val="24"/>
              </w:rPr>
              <w:t>Ціна, грн</w:t>
            </w:r>
          </w:p>
        </w:tc>
        <w:tc>
          <w:tcPr>
            <w:tcW w:w="1236" w:type="dxa"/>
          </w:tcPr>
          <w:p w:rsidR="00D73C7F" w:rsidRPr="00AA6E0D" w:rsidRDefault="00D73C7F" w:rsidP="00FB0C05">
            <w:pPr>
              <w:jc w:val="center"/>
              <w:rPr>
                <w:sz w:val="24"/>
                <w:szCs w:val="24"/>
              </w:rPr>
            </w:pPr>
            <w:r w:rsidRPr="00AA6E0D">
              <w:rPr>
                <w:sz w:val="24"/>
                <w:szCs w:val="24"/>
              </w:rPr>
              <w:t>Сума, грн</w:t>
            </w:r>
          </w:p>
        </w:tc>
        <w:tc>
          <w:tcPr>
            <w:tcW w:w="1567" w:type="dxa"/>
          </w:tcPr>
          <w:p w:rsidR="00D73C7F" w:rsidRPr="00AA6E0D" w:rsidRDefault="00D73C7F" w:rsidP="00FB0C05">
            <w:pPr>
              <w:jc w:val="center"/>
              <w:rPr>
                <w:sz w:val="24"/>
                <w:szCs w:val="24"/>
              </w:rPr>
            </w:pPr>
            <w:r w:rsidRPr="00AA6E0D">
              <w:rPr>
                <w:sz w:val="24"/>
                <w:szCs w:val="24"/>
              </w:rPr>
              <w:t>Набувач</w:t>
            </w:r>
          </w:p>
        </w:tc>
      </w:tr>
      <w:tr w:rsidR="00D73C7F" w:rsidRPr="005E32DD" w:rsidTr="002D69E2">
        <w:trPr>
          <w:trHeight w:val="216"/>
        </w:trPr>
        <w:tc>
          <w:tcPr>
            <w:tcW w:w="587" w:type="dxa"/>
            <w:vAlign w:val="center"/>
          </w:tcPr>
          <w:p w:rsidR="00D73C7F" w:rsidRPr="00AA6E0D" w:rsidRDefault="00D73C7F" w:rsidP="00FB0C05">
            <w:pPr>
              <w:jc w:val="center"/>
              <w:rPr>
                <w:sz w:val="24"/>
                <w:szCs w:val="24"/>
              </w:rPr>
            </w:pPr>
            <w:r w:rsidRPr="00AA6E0D">
              <w:rPr>
                <w:sz w:val="24"/>
                <w:szCs w:val="24"/>
              </w:rPr>
              <w:t>1.</w:t>
            </w:r>
          </w:p>
        </w:tc>
        <w:tc>
          <w:tcPr>
            <w:tcW w:w="2683" w:type="dxa"/>
            <w:vAlign w:val="center"/>
          </w:tcPr>
          <w:p w:rsidR="00D73C7F" w:rsidRPr="00AA6E0D" w:rsidRDefault="0024329D" w:rsidP="00FB0C05">
            <w:pPr>
              <w:rPr>
                <w:color w:val="000000"/>
                <w:sz w:val="24"/>
                <w:szCs w:val="24"/>
              </w:rPr>
            </w:pPr>
            <w:r w:rsidRPr="0024329D">
              <w:rPr>
                <w:color w:val="000000"/>
                <w:sz w:val="24"/>
                <w:szCs w:val="24"/>
              </w:rPr>
              <w:t>Автомобіль швидкої медичної допомоги марк</w:t>
            </w:r>
            <w:r w:rsidR="008D08AC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8D08AC">
              <w:rPr>
                <w:color w:val="000000"/>
                <w:sz w:val="24"/>
                <w:szCs w:val="24"/>
              </w:rPr>
              <w:t>Opel</w:t>
            </w:r>
            <w:proofErr w:type="spellEnd"/>
            <w:r w:rsidR="008D08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08AC">
              <w:rPr>
                <w:color w:val="000000"/>
                <w:sz w:val="24"/>
                <w:szCs w:val="24"/>
              </w:rPr>
              <w:t>Movano</w:t>
            </w:r>
            <w:proofErr w:type="spellEnd"/>
            <w:r w:rsidR="008D08AC">
              <w:rPr>
                <w:color w:val="000000"/>
                <w:sz w:val="24"/>
                <w:szCs w:val="24"/>
              </w:rPr>
              <w:t>, 2006 року випуску</w:t>
            </w:r>
            <w:r w:rsidRPr="0024329D">
              <w:rPr>
                <w:color w:val="000000"/>
                <w:sz w:val="24"/>
                <w:szCs w:val="24"/>
              </w:rPr>
              <w:t>, номер кузова VN1F9CMHH35649272, за реєстраційним номером OHV 04565</w:t>
            </w:r>
          </w:p>
        </w:tc>
        <w:tc>
          <w:tcPr>
            <w:tcW w:w="1136" w:type="dxa"/>
            <w:vAlign w:val="center"/>
          </w:tcPr>
          <w:p w:rsidR="00D73C7F" w:rsidRPr="00AA6E0D" w:rsidRDefault="00D73C7F" w:rsidP="00FB0C05">
            <w:pPr>
              <w:jc w:val="center"/>
              <w:rPr>
                <w:sz w:val="24"/>
                <w:szCs w:val="24"/>
              </w:rPr>
            </w:pPr>
            <w:r w:rsidRPr="00AA6E0D">
              <w:rPr>
                <w:sz w:val="24"/>
                <w:szCs w:val="24"/>
              </w:rPr>
              <w:t>шт.</w:t>
            </w:r>
          </w:p>
        </w:tc>
        <w:tc>
          <w:tcPr>
            <w:tcW w:w="1194" w:type="dxa"/>
            <w:vAlign w:val="center"/>
          </w:tcPr>
          <w:p w:rsidR="00D73C7F" w:rsidRPr="0024329D" w:rsidRDefault="0024329D" w:rsidP="00FB0C0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D73C7F" w:rsidRPr="00A769E5" w:rsidRDefault="00A769E5" w:rsidP="00FB0C05">
            <w:pPr>
              <w:jc w:val="center"/>
              <w:rPr>
                <w:sz w:val="24"/>
                <w:szCs w:val="24"/>
              </w:rPr>
            </w:pPr>
            <w:r w:rsidRPr="00A769E5">
              <w:rPr>
                <w:sz w:val="24"/>
                <w:szCs w:val="24"/>
              </w:rPr>
              <w:t>467633,92</w:t>
            </w:r>
          </w:p>
        </w:tc>
        <w:tc>
          <w:tcPr>
            <w:tcW w:w="1236" w:type="dxa"/>
            <w:vAlign w:val="center"/>
          </w:tcPr>
          <w:p w:rsidR="00D73C7F" w:rsidRPr="00A769E5" w:rsidRDefault="00A769E5" w:rsidP="00FB0C05">
            <w:pPr>
              <w:jc w:val="center"/>
              <w:rPr>
                <w:sz w:val="24"/>
                <w:szCs w:val="24"/>
              </w:rPr>
            </w:pPr>
            <w:r w:rsidRPr="00A769E5">
              <w:rPr>
                <w:sz w:val="24"/>
                <w:szCs w:val="24"/>
              </w:rPr>
              <w:t>467633,92</w:t>
            </w:r>
          </w:p>
        </w:tc>
        <w:tc>
          <w:tcPr>
            <w:tcW w:w="1567" w:type="dxa"/>
            <w:vAlign w:val="center"/>
          </w:tcPr>
          <w:p w:rsidR="00D73C7F" w:rsidRPr="00A769E5" w:rsidRDefault="0024329D" w:rsidP="00FB0C05">
            <w:pPr>
              <w:rPr>
                <w:sz w:val="24"/>
                <w:szCs w:val="24"/>
                <w:lang w:val="ru-RU"/>
              </w:rPr>
            </w:pPr>
            <w:r w:rsidRPr="00A769E5">
              <w:rPr>
                <w:sz w:val="24"/>
                <w:szCs w:val="24"/>
                <w:lang w:val="ru-RU"/>
              </w:rPr>
              <w:t>КНП ММР «</w:t>
            </w:r>
            <w:proofErr w:type="spellStart"/>
            <w:r w:rsidRPr="00A769E5">
              <w:rPr>
                <w:sz w:val="24"/>
                <w:szCs w:val="24"/>
                <w:lang w:val="ru-RU"/>
              </w:rPr>
              <w:t>Пологовий</w:t>
            </w:r>
            <w:proofErr w:type="spellEnd"/>
            <w:r w:rsidRPr="00A769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9E5">
              <w:rPr>
                <w:sz w:val="24"/>
                <w:szCs w:val="24"/>
                <w:lang w:val="ru-RU"/>
              </w:rPr>
              <w:t>будинок</w:t>
            </w:r>
            <w:proofErr w:type="spellEnd"/>
            <w:r w:rsidRPr="00A769E5">
              <w:rPr>
                <w:sz w:val="24"/>
                <w:szCs w:val="24"/>
                <w:lang w:val="ru-RU"/>
              </w:rPr>
              <w:t xml:space="preserve"> №1»</w:t>
            </w:r>
          </w:p>
        </w:tc>
      </w:tr>
    </w:tbl>
    <w:p w:rsidR="00D73C7F" w:rsidRPr="000063EF" w:rsidRDefault="00D73C7F" w:rsidP="00D73C7F">
      <w:pPr>
        <w:ind w:left="1134"/>
        <w:jc w:val="center"/>
        <w:rPr>
          <w:sz w:val="24"/>
          <w:szCs w:val="24"/>
        </w:rPr>
      </w:pPr>
    </w:p>
    <w:p w:rsidR="00C93E65" w:rsidRPr="000063EF" w:rsidRDefault="00C93E65" w:rsidP="00826F73">
      <w:pPr>
        <w:suppressAutoHyphens w:val="0"/>
        <w:jc w:val="both"/>
        <w:rPr>
          <w:sz w:val="24"/>
          <w:szCs w:val="24"/>
        </w:rPr>
      </w:pPr>
    </w:p>
    <w:sectPr w:rsidR="00C93E65" w:rsidRPr="000063EF" w:rsidSect="00AB4A75">
      <w:pgSz w:w="11906" w:h="16838"/>
      <w:pgMar w:top="1134" w:right="1701" w:bottom="113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7F31"/>
    <w:rsid w:val="001703BE"/>
    <w:rsid w:val="00180182"/>
    <w:rsid w:val="001839F8"/>
    <w:rsid w:val="001936FD"/>
    <w:rsid w:val="001D536C"/>
    <w:rsid w:val="001E3A91"/>
    <w:rsid w:val="001F1448"/>
    <w:rsid w:val="001F302D"/>
    <w:rsid w:val="00215545"/>
    <w:rsid w:val="0021614F"/>
    <w:rsid w:val="0022659C"/>
    <w:rsid w:val="00231009"/>
    <w:rsid w:val="0024329D"/>
    <w:rsid w:val="00246008"/>
    <w:rsid w:val="00256D9F"/>
    <w:rsid w:val="00262CDB"/>
    <w:rsid w:val="00271499"/>
    <w:rsid w:val="00271FFC"/>
    <w:rsid w:val="00286B76"/>
    <w:rsid w:val="002916D0"/>
    <w:rsid w:val="002B1885"/>
    <w:rsid w:val="002B4A32"/>
    <w:rsid w:val="002B6E56"/>
    <w:rsid w:val="002D69E2"/>
    <w:rsid w:val="002F71ED"/>
    <w:rsid w:val="00302027"/>
    <w:rsid w:val="00302E4E"/>
    <w:rsid w:val="003068F6"/>
    <w:rsid w:val="00314A83"/>
    <w:rsid w:val="00341153"/>
    <w:rsid w:val="00343364"/>
    <w:rsid w:val="0034591C"/>
    <w:rsid w:val="00350283"/>
    <w:rsid w:val="0035243E"/>
    <w:rsid w:val="00364C76"/>
    <w:rsid w:val="00377FA0"/>
    <w:rsid w:val="003850F7"/>
    <w:rsid w:val="003C403D"/>
    <w:rsid w:val="003D128C"/>
    <w:rsid w:val="003D6B78"/>
    <w:rsid w:val="003E3D0C"/>
    <w:rsid w:val="003F763D"/>
    <w:rsid w:val="00402B90"/>
    <w:rsid w:val="0042695B"/>
    <w:rsid w:val="00430F95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01618"/>
    <w:rsid w:val="00533C79"/>
    <w:rsid w:val="00556D86"/>
    <w:rsid w:val="00585D5E"/>
    <w:rsid w:val="00587C93"/>
    <w:rsid w:val="005A6221"/>
    <w:rsid w:val="005B2546"/>
    <w:rsid w:val="005E32DD"/>
    <w:rsid w:val="005E3B24"/>
    <w:rsid w:val="005E6560"/>
    <w:rsid w:val="00610156"/>
    <w:rsid w:val="00626AC2"/>
    <w:rsid w:val="00635911"/>
    <w:rsid w:val="00641102"/>
    <w:rsid w:val="0064299B"/>
    <w:rsid w:val="0065231F"/>
    <w:rsid w:val="00653F58"/>
    <w:rsid w:val="0068038D"/>
    <w:rsid w:val="00680F9B"/>
    <w:rsid w:val="006869E8"/>
    <w:rsid w:val="006C546B"/>
    <w:rsid w:val="006D68F9"/>
    <w:rsid w:val="006F67DE"/>
    <w:rsid w:val="00701C74"/>
    <w:rsid w:val="007057BF"/>
    <w:rsid w:val="00707113"/>
    <w:rsid w:val="00715C28"/>
    <w:rsid w:val="00730679"/>
    <w:rsid w:val="00744A2A"/>
    <w:rsid w:val="007513AE"/>
    <w:rsid w:val="00761385"/>
    <w:rsid w:val="00766597"/>
    <w:rsid w:val="00770529"/>
    <w:rsid w:val="0077657A"/>
    <w:rsid w:val="00776CEB"/>
    <w:rsid w:val="007A3652"/>
    <w:rsid w:val="007C155A"/>
    <w:rsid w:val="007D7576"/>
    <w:rsid w:val="007E0EE5"/>
    <w:rsid w:val="007E1F42"/>
    <w:rsid w:val="00807071"/>
    <w:rsid w:val="00807518"/>
    <w:rsid w:val="00826F73"/>
    <w:rsid w:val="0087190D"/>
    <w:rsid w:val="00871BA1"/>
    <w:rsid w:val="00882A1D"/>
    <w:rsid w:val="0089025B"/>
    <w:rsid w:val="008976C2"/>
    <w:rsid w:val="008B0A81"/>
    <w:rsid w:val="008D08AC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71539"/>
    <w:rsid w:val="00977382"/>
    <w:rsid w:val="00987414"/>
    <w:rsid w:val="009B341D"/>
    <w:rsid w:val="009F7708"/>
    <w:rsid w:val="00A22567"/>
    <w:rsid w:val="00A46C6B"/>
    <w:rsid w:val="00A5560B"/>
    <w:rsid w:val="00A607CE"/>
    <w:rsid w:val="00A61DDC"/>
    <w:rsid w:val="00A769E5"/>
    <w:rsid w:val="00A835BB"/>
    <w:rsid w:val="00A87F3E"/>
    <w:rsid w:val="00A95D9B"/>
    <w:rsid w:val="00AA3E1B"/>
    <w:rsid w:val="00AA4CC4"/>
    <w:rsid w:val="00AA6E0D"/>
    <w:rsid w:val="00AB1463"/>
    <w:rsid w:val="00AB2791"/>
    <w:rsid w:val="00AB4A75"/>
    <w:rsid w:val="00AE26B3"/>
    <w:rsid w:val="00AE5336"/>
    <w:rsid w:val="00AF0BEE"/>
    <w:rsid w:val="00AF64EB"/>
    <w:rsid w:val="00B0411C"/>
    <w:rsid w:val="00B07311"/>
    <w:rsid w:val="00B2588D"/>
    <w:rsid w:val="00B25F60"/>
    <w:rsid w:val="00B27607"/>
    <w:rsid w:val="00B6083F"/>
    <w:rsid w:val="00B728AE"/>
    <w:rsid w:val="00BC244B"/>
    <w:rsid w:val="00BC4AA0"/>
    <w:rsid w:val="00BD4F5E"/>
    <w:rsid w:val="00BD53BA"/>
    <w:rsid w:val="00BE289D"/>
    <w:rsid w:val="00C11537"/>
    <w:rsid w:val="00C21FA4"/>
    <w:rsid w:val="00C34879"/>
    <w:rsid w:val="00C45E8B"/>
    <w:rsid w:val="00C57595"/>
    <w:rsid w:val="00C6042C"/>
    <w:rsid w:val="00C86762"/>
    <w:rsid w:val="00C92C58"/>
    <w:rsid w:val="00C93E65"/>
    <w:rsid w:val="00CA6D6D"/>
    <w:rsid w:val="00CC243E"/>
    <w:rsid w:val="00CC2506"/>
    <w:rsid w:val="00CE0094"/>
    <w:rsid w:val="00CE0A78"/>
    <w:rsid w:val="00CF1AC2"/>
    <w:rsid w:val="00D30A98"/>
    <w:rsid w:val="00D315B3"/>
    <w:rsid w:val="00D31A7D"/>
    <w:rsid w:val="00D51CE5"/>
    <w:rsid w:val="00D675F5"/>
    <w:rsid w:val="00D73C7F"/>
    <w:rsid w:val="00D7478F"/>
    <w:rsid w:val="00D9450C"/>
    <w:rsid w:val="00DA527B"/>
    <w:rsid w:val="00DD27E2"/>
    <w:rsid w:val="00DF16EB"/>
    <w:rsid w:val="00E10C61"/>
    <w:rsid w:val="00E20574"/>
    <w:rsid w:val="00E37E59"/>
    <w:rsid w:val="00E45D4A"/>
    <w:rsid w:val="00E5662D"/>
    <w:rsid w:val="00E637E3"/>
    <w:rsid w:val="00E706B1"/>
    <w:rsid w:val="00E75193"/>
    <w:rsid w:val="00EC4501"/>
    <w:rsid w:val="00EC571D"/>
    <w:rsid w:val="00EF17D6"/>
    <w:rsid w:val="00EF3CF4"/>
    <w:rsid w:val="00F014D9"/>
    <w:rsid w:val="00F213A8"/>
    <w:rsid w:val="00F558BD"/>
    <w:rsid w:val="00F60177"/>
    <w:rsid w:val="00F67555"/>
    <w:rsid w:val="00F704A1"/>
    <w:rsid w:val="00F77750"/>
    <w:rsid w:val="00F93C2C"/>
    <w:rsid w:val="00FA0E5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08C90-F85E-4F75-B7BD-8F9C9F5E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user366a</cp:lastModifiedBy>
  <cp:revision>17</cp:revision>
  <cp:lastPrinted>2022-08-21T15:24:00Z</cp:lastPrinted>
  <dcterms:created xsi:type="dcterms:W3CDTF">2022-11-11T09:23:00Z</dcterms:created>
  <dcterms:modified xsi:type="dcterms:W3CDTF">2022-11-19T10:51:00Z</dcterms:modified>
</cp:coreProperties>
</file>