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15" w:rsidRPr="00A92060" w:rsidRDefault="00170215" w:rsidP="004A24AA">
      <w:pPr>
        <w:pStyle w:val="a5"/>
        <w:spacing w:before="0" w:after="0"/>
        <w:rPr>
          <w:lang w:val="ru-RU"/>
        </w:rPr>
      </w:pPr>
      <w:proofErr w:type="gramStart"/>
      <w:r w:rsidRPr="00A92060">
        <w:rPr>
          <w:sz w:val="20"/>
          <w:szCs w:val="28"/>
          <w:lang w:val="en-US"/>
        </w:rPr>
        <w:t>v</w:t>
      </w:r>
      <w:r w:rsidRPr="00A92060">
        <w:rPr>
          <w:sz w:val="20"/>
          <w:szCs w:val="28"/>
        </w:rPr>
        <w:t>-</w:t>
      </w:r>
      <w:proofErr w:type="spellStart"/>
      <w:r w:rsidRPr="00A92060">
        <w:rPr>
          <w:sz w:val="20"/>
          <w:szCs w:val="28"/>
          <w:lang w:val="en-US"/>
        </w:rPr>
        <w:t>fk</w:t>
      </w:r>
      <w:proofErr w:type="spellEnd"/>
      <w:r w:rsidRPr="00A92060">
        <w:rPr>
          <w:sz w:val="20"/>
          <w:szCs w:val="28"/>
        </w:rPr>
        <w:t>-</w:t>
      </w:r>
      <w:r w:rsidRPr="00A92060">
        <w:rPr>
          <w:sz w:val="20"/>
          <w:szCs w:val="28"/>
          <w:lang w:val="ru-RU"/>
        </w:rPr>
        <w:t>101</w:t>
      </w:r>
      <w:proofErr w:type="gramEnd"/>
    </w:p>
    <w:p w:rsidR="00170215" w:rsidRPr="00A92060" w:rsidRDefault="00170215" w:rsidP="005E6560">
      <w:pPr>
        <w:pStyle w:val="a3"/>
        <w:ind w:left="0" w:right="5443"/>
        <w:jc w:val="both"/>
        <w:rPr>
          <w:color w:val="000000"/>
          <w:szCs w:val="28"/>
        </w:rPr>
      </w:pPr>
    </w:p>
    <w:p w:rsidR="00170215" w:rsidRPr="00A92060" w:rsidRDefault="00170215" w:rsidP="005E6560">
      <w:pPr>
        <w:pStyle w:val="a3"/>
        <w:ind w:left="0" w:right="5443"/>
        <w:jc w:val="both"/>
        <w:rPr>
          <w:color w:val="000000"/>
          <w:szCs w:val="28"/>
        </w:rPr>
      </w:pPr>
    </w:p>
    <w:p w:rsidR="00170215" w:rsidRPr="00A92060" w:rsidRDefault="00170215" w:rsidP="005E6560">
      <w:pPr>
        <w:pStyle w:val="a3"/>
        <w:ind w:left="0" w:right="5443"/>
        <w:jc w:val="both"/>
        <w:rPr>
          <w:color w:val="000000"/>
          <w:szCs w:val="28"/>
        </w:rPr>
      </w:pPr>
    </w:p>
    <w:p w:rsidR="00170215" w:rsidRPr="00A92060" w:rsidRDefault="00170215" w:rsidP="005E6560">
      <w:pPr>
        <w:pStyle w:val="a3"/>
        <w:ind w:left="0" w:right="5443"/>
        <w:jc w:val="both"/>
        <w:rPr>
          <w:color w:val="000000"/>
          <w:szCs w:val="28"/>
        </w:rPr>
      </w:pPr>
    </w:p>
    <w:p w:rsidR="00170215" w:rsidRPr="00A92060" w:rsidRDefault="00170215" w:rsidP="005E6560">
      <w:pPr>
        <w:pStyle w:val="a3"/>
        <w:ind w:left="0" w:right="5443"/>
        <w:jc w:val="both"/>
        <w:rPr>
          <w:color w:val="000000"/>
          <w:szCs w:val="28"/>
        </w:rPr>
      </w:pPr>
    </w:p>
    <w:p w:rsidR="00170215" w:rsidRPr="00A92060" w:rsidRDefault="00170215" w:rsidP="005E6560">
      <w:pPr>
        <w:pStyle w:val="a3"/>
        <w:ind w:left="0" w:right="5443"/>
        <w:jc w:val="both"/>
        <w:rPr>
          <w:color w:val="000000"/>
          <w:szCs w:val="28"/>
        </w:rPr>
      </w:pPr>
    </w:p>
    <w:p w:rsidR="00170215" w:rsidRPr="00A92060" w:rsidRDefault="00170215" w:rsidP="005E6560">
      <w:pPr>
        <w:pStyle w:val="a3"/>
        <w:ind w:left="0" w:right="5443"/>
        <w:jc w:val="both"/>
        <w:rPr>
          <w:color w:val="000000"/>
          <w:szCs w:val="28"/>
        </w:rPr>
      </w:pPr>
    </w:p>
    <w:p w:rsidR="00170215" w:rsidRPr="00A92060" w:rsidRDefault="00170215" w:rsidP="005E6560">
      <w:pPr>
        <w:pStyle w:val="a3"/>
        <w:ind w:left="0" w:right="5443"/>
        <w:jc w:val="both"/>
        <w:rPr>
          <w:color w:val="000000"/>
          <w:szCs w:val="28"/>
        </w:rPr>
      </w:pPr>
    </w:p>
    <w:p w:rsidR="00170215" w:rsidRPr="00A92060" w:rsidRDefault="00170215" w:rsidP="005E6560">
      <w:pPr>
        <w:pStyle w:val="a3"/>
        <w:ind w:left="0" w:right="5443"/>
        <w:jc w:val="both"/>
        <w:rPr>
          <w:color w:val="000000"/>
          <w:szCs w:val="28"/>
          <w:lang w:val="ru-RU"/>
        </w:rPr>
      </w:pPr>
    </w:p>
    <w:p w:rsidR="00170215" w:rsidRPr="00A92060" w:rsidRDefault="00170215" w:rsidP="00D43C66">
      <w:pPr>
        <w:tabs>
          <w:tab w:val="left" w:pos="1134"/>
          <w:tab w:val="left" w:pos="4962"/>
          <w:tab w:val="left" w:pos="5103"/>
        </w:tabs>
        <w:ind w:right="2835"/>
        <w:jc w:val="both"/>
        <w:rPr>
          <w:szCs w:val="28"/>
        </w:rPr>
      </w:pPr>
      <w:bookmarkStart w:id="0" w:name="_Hlk113897262"/>
      <w:r w:rsidRPr="00A92060">
        <w:rPr>
          <w:szCs w:val="28"/>
        </w:rPr>
        <w:t>Про визначення набувача гуманітарної</w:t>
      </w:r>
      <w:r w:rsidR="00D43C66">
        <w:rPr>
          <w:szCs w:val="28"/>
        </w:rPr>
        <w:t xml:space="preserve"> </w:t>
      </w:r>
      <w:r w:rsidRPr="00A92060">
        <w:rPr>
          <w:szCs w:val="28"/>
        </w:rPr>
        <w:t>допомоги</w:t>
      </w:r>
      <w:r w:rsidR="006E7D13">
        <w:rPr>
          <w:szCs w:val="28"/>
        </w:rPr>
        <w:t>,</w:t>
      </w:r>
      <w:bookmarkStart w:id="1" w:name="_GoBack"/>
      <w:bookmarkEnd w:id="1"/>
      <w:r w:rsidRPr="00A92060">
        <w:rPr>
          <w:szCs w:val="28"/>
        </w:rPr>
        <w:t xml:space="preserve"> отриманої від </w:t>
      </w:r>
      <w:proofErr w:type="spellStart"/>
      <w:r w:rsidRPr="00A92060">
        <w:rPr>
          <w:color w:val="000000"/>
          <w:szCs w:val="28"/>
        </w:rPr>
        <w:t>Кімонікс</w:t>
      </w:r>
      <w:proofErr w:type="spellEnd"/>
      <w:r w:rsidRPr="00A92060">
        <w:rPr>
          <w:color w:val="000000"/>
          <w:szCs w:val="28"/>
        </w:rPr>
        <w:t xml:space="preserve"> Інтернешнл Інк./Програма </w:t>
      </w:r>
      <w:r w:rsidRPr="00A92060">
        <w:rPr>
          <w:color w:val="000000"/>
          <w:szCs w:val="28"/>
          <w:lang w:val="en-US"/>
        </w:rPr>
        <w:t>USAID</w:t>
      </w:r>
      <w:r w:rsidRPr="00A92060">
        <w:rPr>
          <w:color w:val="000000"/>
          <w:szCs w:val="28"/>
        </w:rPr>
        <w:t xml:space="preserve"> «Демократичне врядування у Східній Україні»</w:t>
      </w:r>
    </w:p>
    <w:bookmarkEnd w:id="0"/>
    <w:p w:rsidR="00170215" w:rsidRPr="00A92060" w:rsidRDefault="00170215" w:rsidP="00F014D9">
      <w:pPr>
        <w:jc w:val="both"/>
        <w:rPr>
          <w:color w:val="000000"/>
          <w:szCs w:val="28"/>
        </w:rPr>
      </w:pPr>
    </w:p>
    <w:p w:rsidR="00170215" w:rsidRPr="00A92060" w:rsidRDefault="00170215" w:rsidP="00C50F6C">
      <w:pPr>
        <w:ind w:firstLine="567"/>
        <w:jc w:val="both"/>
        <w:rPr>
          <w:color w:val="000000"/>
          <w:szCs w:val="28"/>
        </w:rPr>
      </w:pPr>
      <w:r w:rsidRPr="00A92060">
        <w:rPr>
          <w:color w:val="000000"/>
          <w:szCs w:val="28"/>
        </w:rPr>
        <w:t xml:space="preserve">З метою забезпечення ефективного використання отриманої гуманітарної допомоги для Миколаївської </w:t>
      </w:r>
      <w:r w:rsidR="00A92060" w:rsidRPr="00A92060">
        <w:rPr>
          <w:color w:val="000000"/>
          <w:szCs w:val="28"/>
        </w:rPr>
        <w:t>міської територіальної громади</w:t>
      </w:r>
      <w:r w:rsidRPr="00A92060">
        <w:rPr>
          <w:color w:val="000000"/>
          <w:szCs w:val="28"/>
        </w:rPr>
        <w:t xml:space="preserve">, враховуючи Меморандум про </w:t>
      </w:r>
      <w:proofErr w:type="spellStart"/>
      <w:r w:rsidRPr="00A92060">
        <w:rPr>
          <w:color w:val="000000"/>
          <w:szCs w:val="28"/>
        </w:rPr>
        <w:t>взаємопорозуміння</w:t>
      </w:r>
      <w:proofErr w:type="spellEnd"/>
      <w:r w:rsidRPr="00A92060">
        <w:rPr>
          <w:color w:val="000000"/>
          <w:szCs w:val="28"/>
        </w:rPr>
        <w:t xml:space="preserve"> щодо надання технічної допомоги, укладений між компанією </w:t>
      </w:r>
      <w:proofErr w:type="spellStart"/>
      <w:r w:rsidRPr="00A92060">
        <w:rPr>
          <w:color w:val="000000"/>
          <w:szCs w:val="28"/>
        </w:rPr>
        <w:t>Кімонікс</w:t>
      </w:r>
      <w:proofErr w:type="spellEnd"/>
      <w:r w:rsidRPr="00A92060">
        <w:rPr>
          <w:color w:val="000000"/>
          <w:szCs w:val="28"/>
        </w:rPr>
        <w:t xml:space="preserve"> Інтернешнл Інк./Програма </w:t>
      </w:r>
      <w:r w:rsidRPr="00A92060">
        <w:rPr>
          <w:color w:val="000000"/>
          <w:szCs w:val="28"/>
          <w:lang w:val="en-US"/>
        </w:rPr>
        <w:t>USAID</w:t>
      </w:r>
      <w:r w:rsidRPr="00A92060">
        <w:rPr>
          <w:color w:val="000000"/>
          <w:szCs w:val="28"/>
        </w:rPr>
        <w:t xml:space="preserve"> «Демократичне врядування у Східній Україні» та Миколаївською міською радою від 08.04.2022 (зі змінами), акти приймання</w:t>
      </w:r>
      <w:r w:rsidR="00076A2F">
        <w:rPr>
          <w:color w:val="000000"/>
          <w:szCs w:val="28"/>
        </w:rPr>
        <w:t>-</w:t>
      </w:r>
      <w:r w:rsidRPr="00A92060">
        <w:rPr>
          <w:color w:val="000000"/>
          <w:szCs w:val="28"/>
        </w:rPr>
        <w:t>передачі гуманітарної допомоги, відповідно до Закону Укра</w:t>
      </w:r>
      <w:r w:rsidR="00076A2F">
        <w:rPr>
          <w:color w:val="000000"/>
          <w:szCs w:val="28"/>
        </w:rPr>
        <w:t>їни «Про гуманітарну допомогу», рішення Миколаївської міської</w:t>
      </w:r>
      <w:r w:rsidRPr="00A92060">
        <w:rPr>
          <w:color w:val="000000"/>
          <w:szCs w:val="28"/>
        </w:rPr>
        <w:t xml:space="preserve"> ради від 08.09.2022 № 14/59 «</w:t>
      </w:r>
      <w:r w:rsidRPr="00A92060">
        <w:t>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w:t>
      </w:r>
      <w:r w:rsidRPr="00A92060">
        <w:rPr>
          <w:color w:val="000000"/>
          <w:szCs w:val="28"/>
        </w:rPr>
        <w:t>, рішення виконкому Миколаївської міської ради від 22.02.2023 №</w:t>
      </w:r>
      <w:r w:rsidR="00076A2F">
        <w:rPr>
          <w:color w:val="000000"/>
          <w:szCs w:val="28"/>
        </w:rPr>
        <w:t> </w:t>
      </w:r>
      <w:r w:rsidRPr="00A92060">
        <w:rPr>
          <w:color w:val="000000"/>
          <w:szCs w:val="28"/>
        </w:rPr>
        <w:t>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розпорядження міського голови від 20.03.2023 №</w:t>
      </w:r>
      <w:r w:rsidR="00076A2F">
        <w:rPr>
          <w:color w:val="000000"/>
          <w:szCs w:val="28"/>
        </w:rPr>
        <w:t> </w:t>
      </w:r>
      <w:r w:rsidRPr="00A92060">
        <w:rPr>
          <w:color w:val="000000"/>
          <w:szCs w:val="28"/>
        </w:rPr>
        <w:t>51р «</w:t>
      </w:r>
      <w:r w:rsidRPr="00A92060">
        <w:t>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на підставі Протоколу №</w:t>
      </w:r>
      <w:r w:rsidR="00076A2F">
        <w:t> </w:t>
      </w:r>
      <w:r w:rsidRPr="00A92060">
        <w:t>2 від 06.04.2023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w:t>
      </w:r>
      <w:r w:rsidR="00076A2F">
        <w:t>,</w:t>
      </w:r>
      <w:r w:rsidR="007168EA">
        <w:t xml:space="preserve"> керуючись</w:t>
      </w:r>
      <w:r w:rsidRPr="00A92060">
        <w:rPr>
          <w:color w:val="000000"/>
          <w:szCs w:val="28"/>
        </w:rPr>
        <w:t xml:space="preserve"> ст.ст. 52, 59 Закону України «Про місцеве самоврядування в Україні», виконком міської ради</w:t>
      </w:r>
    </w:p>
    <w:p w:rsidR="00170215" w:rsidRPr="00A92060" w:rsidRDefault="00170215" w:rsidP="00D82DEC">
      <w:pPr>
        <w:ind w:firstLine="567"/>
        <w:jc w:val="both"/>
        <w:rPr>
          <w:color w:val="000000"/>
          <w:szCs w:val="28"/>
        </w:rPr>
      </w:pPr>
    </w:p>
    <w:p w:rsidR="00170215" w:rsidRPr="00A92060" w:rsidRDefault="00170215" w:rsidP="00D82DEC">
      <w:pPr>
        <w:jc w:val="both"/>
        <w:rPr>
          <w:szCs w:val="28"/>
        </w:rPr>
      </w:pPr>
      <w:r w:rsidRPr="00A92060">
        <w:rPr>
          <w:color w:val="000000"/>
          <w:szCs w:val="28"/>
        </w:rPr>
        <w:t>ВИРІШИВ:</w:t>
      </w:r>
    </w:p>
    <w:p w:rsidR="00170215" w:rsidRPr="00A92060" w:rsidRDefault="00170215" w:rsidP="00D82DEC">
      <w:pPr>
        <w:ind w:firstLine="709"/>
        <w:jc w:val="both"/>
        <w:rPr>
          <w:color w:val="000000"/>
          <w:szCs w:val="28"/>
        </w:rPr>
      </w:pPr>
    </w:p>
    <w:p w:rsidR="00170215" w:rsidRPr="00A92060" w:rsidRDefault="00170215" w:rsidP="00D82DEC">
      <w:pPr>
        <w:pStyle w:val="a3"/>
        <w:ind w:left="0" w:firstLine="567"/>
        <w:jc w:val="both"/>
        <w:rPr>
          <w:color w:val="000000"/>
          <w:spacing w:val="-2"/>
          <w:kern w:val="1"/>
          <w:szCs w:val="28"/>
        </w:rPr>
      </w:pPr>
      <w:r w:rsidRPr="00A92060">
        <w:rPr>
          <w:color w:val="000000"/>
          <w:spacing w:val="-2"/>
          <w:kern w:val="1"/>
          <w:szCs w:val="28"/>
        </w:rPr>
        <w:t>1.</w:t>
      </w:r>
      <w:r w:rsidR="00800B16">
        <w:rPr>
          <w:color w:val="000000"/>
          <w:spacing w:val="-2"/>
          <w:kern w:val="1"/>
          <w:szCs w:val="28"/>
        </w:rPr>
        <w:t> </w:t>
      </w:r>
      <w:r w:rsidR="00076A2F">
        <w:rPr>
          <w:szCs w:val="28"/>
        </w:rPr>
        <w:t>Визначити в</w:t>
      </w:r>
      <w:r w:rsidRPr="00A92060">
        <w:rPr>
          <w:szCs w:val="28"/>
        </w:rPr>
        <w:t xml:space="preserve">иконавчий комітет </w:t>
      </w:r>
      <w:r w:rsidR="00EA6B12">
        <w:rPr>
          <w:szCs w:val="28"/>
        </w:rPr>
        <w:t>Миколаївської міської ради (код </w:t>
      </w:r>
      <w:r w:rsidRPr="00A92060">
        <w:rPr>
          <w:szCs w:val="28"/>
        </w:rPr>
        <w:t>ЄДРПОУ 04056612) набувачем прийнятої до комунальної власності Миколаївської міської територіальної громади</w:t>
      </w:r>
      <w:r w:rsidR="007A4430">
        <w:rPr>
          <w:color w:val="000000"/>
          <w:spacing w:val="-2"/>
          <w:kern w:val="1"/>
          <w:szCs w:val="28"/>
        </w:rPr>
        <w:t xml:space="preserve"> гуманітарної допомоги</w:t>
      </w:r>
      <w:r w:rsidRPr="00A92060">
        <w:rPr>
          <w:color w:val="000000"/>
          <w:spacing w:val="-2"/>
          <w:kern w:val="1"/>
          <w:szCs w:val="28"/>
        </w:rPr>
        <w:t xml:space="preserve"> від </w:t>
      </w:r>
      <w:proofErr w:type="spellStart"/>
      <w:r w:rsidRPr="00A92060">
        <w:rPr>
          <w:color w:val="000000"/>
          <w:spacing w:val="-2"/>
          <w:kern w:val="1"/>
          <w:szCs w:val="28"/>
        </w:rPr>
        <w:t>Кімонікс</w:t>
      </w:r>
      <w:proofErr w:type="spellEnd"/>
      <w:r w:rsidRPr="00A92060">
        <w:rPr>
          <w:color w:val="000000"/>
          <w:spacing w:val="-2"/>
          <w:kern w:val="1"/>
          <w:szCs w:val="28"/>
        </w:rPr>
        <w:t xml:space="preserve"> Інтернешнл Інк./Програма USAID «Демократичне врядування у </w:t>
      </w:r>
      <w:r w:rsidR="007A4430">
        <w:rPr>
          <w:color w:val="000000"/>
          <w:spacing w:val="-2"/>
          <w:kern w:val="1"/>
          <w:szCs w:val="28"/>
        </w:rPr>
        <w:lastRenderedPageBreak/>
        <w:t>Східній Україні»</w:t>
      </w:r>
      <w:r w:rsidRPr="00A92060">
        <w:rPr>
          <w:color w:val="000000"/>
          <w:spacing w:val="-2"/>
          <w:kern w:val="1"/>
          <w:szCs w:val="28"/>
        </w:rPr>
        <w:t xml:space="preserve"> для потреб Миколаївської міськ</w:t>
      </w:r>
      <w:r w:rsidR="00AC438A">
        <w:rPr>
          <w:color w:val="000000"/>
          <w:spacing w:val="-2"/>
          <w:kern w:val="1"/>
          <w:szCs w:val="28"/>
        </w:rPr>
        <w:t>ої територіальної громади (далі </w:t>
      </w:r>
      <w:r w:rsidRPr="00A92060">
        <w:rPr>
          <w:color w:val="000000"/>
          <w:spacing w:val="-2"/>
          <w:kern w:val="1"/>
          <w:szCs w:val="28"/>
        </w:rPr>
        <w:t>– Перелік, додається).</w:t>
      </w:r>
    </w:p>
    <w:p w:rsidR="00170215" w:rsidRPr="00A92060" w:rsidRDefault="00A33322" w:rsidP="00D82DEC">
      <w:pPr>
        <w:pStyle w:val="a3"/>
        <w:ind w:left="0" w:firstLine="567"/>
        <w:jc w:val="both"/>
        <w:rPr>
          <w:color w:val="000000"/>
          <w:spacing w:val="-2"/>
          <w:kern w:val="1"/>
          <w:szCs w:val="28"/>
        </w:rPr>
      </w:pPr>
      <w:r>
        <w:rPr>
          <w:color w:val="000000"/>
          <w:spacing w:val="-2"/>
          <w:kern w:val="1"/>
          <w:szCs w:val="28"/>
        </w:rPr>
        <w:t>2. </w:t>
      </w:r>
      <w:r w:rsidR="00170215" w:rsidRPr="00A92060">
        <w:rPr>
          <w:color w:val="000000"/>
          <w:spacing w:val="-2"/>
          <w:kern w:val="1"/>
          <w:szCs w:val="28"/>
        </w:rPr>
        <w:t>Управлінню комунального майна Миколаївської міської ради (</w:t>
      </w:r>
      <w:proofErr w:type="spellStart"/>
      <w:r w:rsidR="00170215" w:rsidRPr="00A92060">
        <w:rPr>
          <w:color w:val="000000"/>
          <w:spacing w:val="-2"/>
          <w:kern w:val="1"/>
          <w:szCs w:val="28"/>
        </w:rPr>
        <w:t>Мкртчяну</w:t>
      </w:r>
      <w:proofErr w:type="spellEnd"/>
      <w:r w:rsidR="00170215" w:rsidRPr="00A92060">
        <w:rPr>
          <w:color w:val="000000"/>
          <w:spacing w:val="-2"/>
          <w:kern w:val="1"/>
          <w:szCs w:val="28"/>
        </w:rPr>
        <w:t xml:space="preserve">) вжити заходів щодо передачі на баланс балансоутримувача (набувача) прийнятої до комунальної власності Миколаївської міської територіальної громади гуманітарної допомоги, згідно з Переліком. </w:t>
      </w:r>
    </w:p>
    <w:p w:rsidR="00170215" w:rsidRPr="00A92060" w:rsidRDefault="00170215" w:rsidP="00D82DEC">
      <w:pPr>
        <w:pStyle w:val="a3"/>
        <w:ind w:left="0" w:firstLine="567"/>
        <w:jc w:val="both"/>
        <w:rPr>
          <w:szCs w:val="28"/>
        </w:rPr>
      </w:pPr>
      <w:r w:rsidRPr="00A92060">
        <w:rPr>
          <w:szCs w:val="28"/>
          <w:lang w:val="ru-RU"/>
        </w:rPr>
        <w:t>3</w:t>
      </w:r>
      <w:r w:rsidR="00DA3AD1">
        <w:rPr>
          <w:szCs w:val="28"/>
        </w:rPr>
        <w:t>. </w:t>
      </w:r>
      <w:r w:rsidRPr="00A92060">
        <w:rPr>
          <w:szCs w:val="28"/>
        </w:rPr>
        <w:t>Контроль за виконанням даного рішення покласти на пер</w:t>
      </w:r>
      <w:r w:rsidR="002F7B9B">
        <w:rPr>
          <w:szCs w:val="28"/>
        </w:rPr>
        <w:t>шого заступника міського голови</w:t>
      </w:r>
      <w:r w:rsidRPr="00A92060">
        <w:rPr>
          <w:szCs w:val="28"/>
        </w:rPr>
        <w:t xml:space="preserve"> </w:t>
      </w:r>
      <w:proofErr w:type="spellStart"/>
      <w:r w:rsidRPr="00A92060">
        <w:rPr>
          <w:szCs w:val="28"/>
        </w:rPr>
        <w:t>Лукова</w:t>
      </w:r>
      <w:proofErr w:type="spellEnd"/>
      <w:r w:rsidRPr="00A92060">
        <w:rPr>
          <w:szCs w:val="28"/>
        </w:rPr>
        <w:t xml:space="preserve"> В.Д.</w:t>
      </w:r>
    </w:p>
    <w:p w:rsidR="00170215" w:rsidRPr="00A92060" w:rsidRDefault="00170215" w:rsidP="00D82DEC">
      <w:pPr>
        <w:pStyle w:val="a3"/>
        <w:ind w:left="0" w:firstLine="851"/>
        <w:jc w:val="both"/>
        <w:rPr>
          <w:color w:val="000000"/>
          <w:spacing w:val="-2"/>
          <w:kern w:val="1"/>
          <w:szCs w:val="28"/>
        </w:rPr>
      </w:pPr>
    </w:p>
    <w:p w:rsidR="00170215" w:rsidRPr="00A92060" w:rsidRDefault="00170215" w:rsidP="005E6560">
      <w:pPr>
        <w:pStyle w:val="a3"/>
        <w:ind w:left="0" w:firstLine="851"/>
        <w:jc w:val="both"/>
        <w:rPr>
          <w:color w:val="000000"/>
          <w:spacing w:val="-2"/>
          <w:kern w:val="1"/>
          <w:szCs w:val="28"/>
        </w:rPr>
      </w:pPr>
    </w:p>
    <w:p w:rsidR="00170215" w:rsidRPr="00A92060" w:rsidRDefault="00170215" w:rsidP="005E6560">
      <w:pPr>
        <w:pStyle w:val="a3"/>
        <w:ind w:left="0" w:firstLine="851"/>
        <w:jc w:val="both"/>
        <w:rPr>
          <w:color w:val="000000"/>
          <w:spacing w:val="-2"/>
          <w:kern w:val="1"/>
          <w:szCs w:val="28"/>
        </w:rPr>
      </w:pPr>
    </w:p>
    <w:p w:rsidR="00170215" w:rsidRPr="00A92060" w:rsidRDefault="00170215" w:rsidP="00F014D9">
      <w:pPr>
        <w:rPr>
          <w:szCs w:val="28"/>
        </w:rPr>
        <w:sectPr w:rsidR="00170215" w:rsidRPr="00A92060">
          <w:pgSz w:w="11906" w:h="16838"/>
          <w:pgMar w:top="1134" w:right="567" w:bottom="1134" w:left="1701" w:header="720" w:footer="720" w:gutter="0"/>
          <w:cols w:space="720"/>
          <w:docGrid w:linePitch="360"/>
        </w:sectPr>
      </w:pPr>
      <w:r w:rsidRPr="00A92060">
        <w:rPr>
          <w:color w:val="000000"/>
          <w:szCs w:val="28"/>
        </w:rPr>
        <w:t xml:space="preserve">Міський голова                                                       </w:t>
      </w:r>
      <w:r w:rsidR="00C73B33">
        <w:rPr>
          <w:color w:val="000000"/>
          <w:szCs w:val="28"/>
        </w:rPr>
        <w:t xml:space="preserve">                             О. </w:t>
      </w:r>
      <w:r w:rsidRPr="00A92060">
        <w:rPr>
          <w:color w:val="000000"/>
          <w:szCs w:val="28"/>
        </w:rPr>
        <w:t>СЄНКЕВИЧ</w:t>
      </w:r>
    </w:p>
    <w:p w:rsidR="00170215" w:rsidRPr="00A92060" w:rsidRDefault="00170215" w:rsidP="00F014D9">
      <w:pPr>
        <w:sectPr w:rsidR="00170215" w:rsidRPr="00A92060" w:rsidSect="00C21FA4">
          <w:type w:val="continuous"/>
          <w:pgSz w:w="11906" w:h="16838"/>
          <w:pgMar w:top="1134" w:right="567" w:bottom="1134" w:left="1701" w:header="720" w:footer="720" w:gutter="0"/>
          <w:cols w:space="720"/>
          <w:docGrid w:linePitch="360"/>
        </w:sectPr>
      </w:pPr>
    </w:p>
    <w:p w:rsidR="00170215" w:rsidRPr="00A92060" w:rsidRDefault="00170215" w:rsidP="001D7D0D">
      <w:pPr>
        <w:suppressAutoHyphens w:val="0"/>
        <w:jc w:val="both"/>
        <w:rPr>
          <w:szCs w:val="28"/>
        </w:rPr>
      </w:pPr>
    </w:p>
    <w:p w:rsidR="00170215" w:rsidRPr="00A92060" w:rsidRDefault="00170215" w:rsidP="008F458E">
      <w:pPr>
        <w:suppressAutoHyphens w:val="0"/>
        <w:spacing w:line="360" w:lineRule="auto"/>
        <w:ind w:left="10773"/>
        <w:rPr>
          <w:szCs w:val="28"/>
        </w:rPr>
      </w:pPr>
      <w:r w:rsidRPr="00A92060">
        <w:rPr>
          <w:szCs w:val="28"/>
        </w:rPr>
        <w:t>ЗАТВЕРДЖЕНО</w:t>
      </w:r>
    </w:p>
    <w:p w:rsidR="001740B2" w:rsidRDefault="001740B2" w:rsidP="008F458E">
      <w:pPr>
        <w:suppressAutoHyphens w:val="0"/>
        <w:spacing w:line="360" w:lineRule="auto"/>
        <w:ind w:left="10773"/>
        <w:rPr>
          <w:szCs w:val="28"/>
        </w:rPr>
      </w:pPr>
      <w:r>
        <w:rPr>
          <w:szCs w:val="28"/>
        </w:rPr>
        <w:t xml:space="preserve">рішення виконкому </w:t>
      </w:r>
    </w:p>
    <w:p w:rsidR="00170215" w:rsidRPr="00A92060" w:rsidRDefault="00170215" w:rsidP="008F458E">
      <w:pPr>
        <w:suppressAutoHyphens w:val="0"/>
        <w:spacing w:line="360" w:lineRule="auto"/>
        <w:ind w:left="10773"/>
        <w:rPr>
          <w:szCs w:val="28"/>
        </w:rPr>
      </w:pPr>
      <w:r w:rsidRPr="00A92060">
        <w:rPr>
          <w:szCs w:val="28"/>
        </w:rPr>
        <w:t>міської ради</w:t>
      </w:r>
    </w:p>
    <w:p w:rsidR="00170215" w:rsidRPr="00A92060" w:rsidRDefault="00170215" w:rsidP="008F458E">
      <w:pPr>
        <w:suppressAutoHyphens w:val="0"/>
        <w:spacing w:line="360" w:lineRule="auto"/>
        <w:ind w:left="10773"/>
        <w:rPr>
          <w:szCs w:val="28"/>
        </w:rPr>
      </w:pPr>
      <w:r w:rsidRPr="00A92060">
        <w:rPr>
          <w:szCs w:val="28"/>
        </w:rPr>
        <w:t>від______________</w:t>
      </w:r>
    </w:p>
    <w:p w:rsidR="00170215" w:rsidRPr="00A92060" w:rsidRDefault="00170215" w:rsidP="008F458E">
      <w:pPr>
        <w:suppressAutoHyphens w:val="0"/>
        <w:ind w:left="10773"/>
        <w:rPr>
          <w:szCs w:val="28"/>
        </w:rPr>
      </w:pPr>
      <w:r w:rsidRPr="00A92060">
        <w:rPr>
          <w:szCs w:val="28"/>
        </w:rPr>
        <w:t>№_____________</w:t>
      </w:r>
    </w:p>
    <w:p w:rsidR="00170215" w:rsidRPr="00A92060" w:rsidRDefault="00170215" w:rsidP="00CF13E2"/>
    <w:p w:rsidR="00170215" w:rsidRPr="00A92060" w:rsidRDefault="00170215" w:rsidP="00CF13E2"/>
    <w:p w:rsidR="00170215" w:rsidRPr="00A92060" w:rsidRDefault="00170215" w:rsidP="001D7D0D">
      <w:pPr>
        <w:pStyle w:val="ac"/>
        <w:ind w:left="1701"/>
        <w:jc w:val="center"/>
        <w:rPr>
          <w:sz w:val="28"/>
          <w:szCs w:val="28"/>
        </w:rPr>
      </w:pPr>
      <w:r w:rsidRPr="00A92060">
        <w:rPr>
          <w:sz w:val="28"/>
          <w:szCs w:val="28"/>
        </w:rPr>
        <w:t>Перелік</w:t>
      </w:r>
    </w:p>
    <w:p w:rsidR="00170215" w:rsidRPr="00A92060" w:rsidRDefault="00170215" w:rsidP="001D7D0D">
      <w:pPr>
        <w:pStyle w:val="a8"/>
        <w:tabs>
          <w:tab w:val="left" w:pos="1134"/>
        </w:tabs>
        <w:spacing w:line="235" w:lineRule="auto"/>
        <w:ind w:left="1701" w:right="109"/>
        <w:jc w:val="center"/>
        <w:rPr>
          <w:color w:val="000000"/>
          <w:szCs w:val="28"/>
        </w:rPr>
      </w:pPr>
      <w:r w:rsidRPr="00A92060">
        <w:rPr>
          <w:szCs w:val="28"/>
        </w:rPr>
        <w:t xml:space="preserve">гуманітарної допомоги від </w:t>
      </w:r>
      <w:proofErr w:type="spellStart"/>
      <w:r w:rsidRPr="00A92060">
        <w:rPr>
          <w:color w:val="000000"/>
          <w:szCs w:val="28"/>
        </w:rPr>
        <w:t>Кімонікс</w:t>
      </w:r>
      <w:proofErr w:type="spellEnd"/>
      <w:r w:rsidRPr="00A92060">
        <w:rPr>
          <w:color w:val="000000"/>
          <w:szCs w:val="28"/>
        </w:rPr>
        <w:t xml:space="preserve"> Інтернешнл Інк./Програма </w:t>
      </w:r>
      <w:r w:rsidRPr="00A92060">
        <w:rPr>
          <w:color w:val="000000"/>
          <w:szCs w:val="28"/>
          <w:lang w:val="en-US"/>
        </w:rPr>
        <w:t>USAID</w:t>
      </w:r>
      <w:r w:rsidRPr="00A92060">
        <w:rPr>
          <w:color w:val="000000"/>
          <w:szCs w:val="28"/>
        </w:rPr>
        <w:t xml:space="preserve"> «Демократичне врядування у Східній Україні» </w:t>
      </w:r>
      <w:r w:rsidRPr="00A92060">
        <w:rPr>
          <w:szCs w:val="28"/>
        </w:rPr>
        <w:t>для потреб Миколаївської міської територіальної громади</w:t>
      </w:r>
    </w:p>
    <w:p w:rsidR="00170215" w:rsidRPr="00A92060" w:rsidRDefault="00170215" w:rsidP="00C93E65">
      <w:pPr>
        <w:ind w:left="1134"/>
        <w:jc w:val="center"/>
      </w:pPr>
    </w:p>
    <w:p w:rsidR="00170215" w:rsidRPr="00A92060" w:rsidRDefault="00170215" w:rsidP="00C93E65">
      <w:pPr>
        <w:ind w:left="1134"/>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9"/>
        <w:gridCol w:w="850"/>
        <w:gridCol w:w="708"/>
        <w:gridCol w:w="1418"/>
        <w:gridCol w:w="1418"/>
        <w:gridCol w:w="4678"/>
      </w:tblGrid>
      <w:tr w:rsidR="00170215" w:rsidRPr="00A92060" w:rsidTr="008D61E6">
        <w:trPr>
          <w:cantSplit/>
          <w:trHeight w:val="1274"/>
        </w:trPr>
        <w:tc>
          <w:tcPr>
            <w:tcW w:w="675" w:type="dxa"/>
            <w:vAlign w:val="center"/>
          </w:tcPr>
          <w:p w:rsidR="00170215" w:rsidRPr="00A92060" w:rsidRDefault="00170215" w:rsidP="008D61E6">
            <w:pPr>
              <w:jc w:val="center"/>
              <w:rPr>
                <w:sz w:val="24"/>
                <w:szCs w:val="24"/>
                <w:lang w:eastAsia="ru-RU"/>
              </w:rPr>
            </w:pPr>
            <w:r w:rsidRPr="00A92060">
              <w:rPr>
                <w:sz w:val="24"/>
                <w:szCs w:val="24"/>
                <w:lang w:eastAsia="ru-RU"/>
              </w:rPr>
              <w:t>№ з/п</w:t>
            </w:r>
          </w:p>
        </w:tc>
        <w:tc>
          <w:tcPr>
            <w:tcW w:w="5529" w:type="dxa"/>
            <w:vAlign w:val="center"/>
          </w:tcPr>
          <w:p w:rsidR="008D61E6" w:rsidRPr="00A92060" w:rsidRDefault="00170215" w:rsidP="008D61E6">
            <w:pPr>
              <w:widowControl w:val="0"/>
              <w:spacing w:line="220" w:lineRule="exact"/>
              <w:jc w:val="center"/>
              <w:rPr>
                <w:color w:val="000000"/>
                <w:sz w:val="24"/>
                <w:szCs w:val="24"/>
                <w:lang w:eastAsia="ru-RU"/>
              </w:rPr>
            </w:pPr>
            <w:r w:rsidRPr="00A92060">
              <w:rPr>
                <w:color w:val="000000"/>
                <w:sz w:val="24"/>
                <w:szCs w:val="24"/>
                <w:lang w:eastAsia="ru-RU"/>
              </w:rPr>
              <w:t>Найменування</w:t>
            </w:r>
          </w:p>
        </w:tc>
        <w:tc>
          <w:tcPr>
            <w:tcW w:w="850" w:type="dxa"/>
            <w:textDirection w:val="btLr"/>
            <w:vAlign w:val="center"/>
          </w:tcPr>
          <w:p w:rsidR="00170215" w:rsidRPr="00A92060" w:rsidRDefault="00170215" w:rsidP="00801563">
            <w:pPr>
              <w:widowControl w:val="0"/>
              <w:spacing w:line="220" w:lineRule="exact"/>
              <w:ind w:left="113" w:right="113"/>
              <w:jc w:val="center"/>
              <w:rPr>
                <w:color w:val="000000"/>
                <w:sz w:val="24"/>
                <w:szCs w:val="24"/>
                <w:lang w:eastAsia="ru-RU"/>
              </w:rPr>
            </w:pPr>
            <w:r w:rsidRPr="00A92060">
              <w:rPr>
                <w:color w:val="000000"/>
                <w:sz w:val="24"/>
                <w:szCs w:val="24"/>
                <w:lang w:eastAsia="ru-RU"/>
              </w:rPr>
              <w:t>Одиниця виміру</w:t>
            </w:r>
          </w:p>
        </w:tc>
        <w:tc>
          <w:tcPr>
            <w:tcW w:w="708" w:type="dxa"/>
            <w:textDirection w:val="btLr"/>
            <w:vAlign w:val="center"/>
          </w:tcPr>
          <w:p w:rsidR="00170215" w:rsidRPr="00A92060" w:rsidRDefault="00170215" w:rsidP="00801563">
            <w:pPr>
              <w:widowControl w:val="0"/>
              <w:spacing w:line="220" w:lineRule="exact"/>
              <w:ind w:left="113" w:right="113"/>
              <w:jc w:val="center"/>
              <w:rPr>
                <w:color w:val="000000"/>
                <w:sz w:val="24"/>
                <w:szCs w:val="24"/>
                <w:lang w:eastAsia="ru-RU"/>
              </w:rPr>
            </w:pPr>
            <w:r w:rsidRPr="00A92060">
              <w:rPr>
                <w:color w:val="000000"/>
                <w:sz w:val="24"/>
                <w:szCs w:val="24"/>
                <w:lang w:eastAsia="ru-RU"/>
              </w:rPr>
              <w:t>Кількість</w:t>
            </w:r>
          </w:p>
        </w:tc>
        <w:tc>
          <w:tcPr>
            <w:tcW w:w="1418" w:type="dxa"/>
            <w:vAlign w:val="center"/>
          </w:tcPr>
          <w:p w:rsidR="00170215" w:rsidRPr="00A92060" w:rsidRDefault="00170215" w:rsidP="008D61E6">
            <w:pPr>
              <w:widowControl w:val="0"/>
              <w:jc w:val="center"/>
              <w:rPr>
                <w:color w:val="000000"/>
                <w:sz w:val="24"/>
                <w:szCs w:val="24"/>
                <w:lang w:eastAsia="ru-RU"/>
              </w:rPr>
            </w:pPr>
            <w:r w:rsidRPr="00A92060">
              <w:rPr>
                <w:color w:val="000000"/>
                <w:sz w:val="24"/>
                <w:szCs w:val="24"/>
                <w:lang w:eastAsia="ru-RU"/>
              </w:rPr>
              <w:t>Ціна, грн</w:t>
            </w:r>
          </w:p>
        </w:tc>
        <w:tc>
          <w:tcPr>
            <w:tcW w:w="1418" w:type="dxa"/>
            <w:vAlign w:val="center"/>
          </w:tcPr>
          <w:p w:rsidR="00170215" w:rsidRPr="00A92060" w:rsidRDefault="00170215" w:rsidP="008D61E6">
            <w:pPr>
              <w:widowControl w:val="0"/>
              <w:jc w:val="center"/>
              <w:rPr>
                <w:color w:val="000000"/>
                <w:sz w:val="24"/>
                <w:szCs w:val="24"/>
                <w:lang w:eastAsia="ru-RU"/>
              </w:rPr>
            </w:pPr>
            <w:r w:rsidRPr="00A92060">
              <w:rPr>
                <w:color w:val="000000"/>
                <w:sz w:val="24"/>
                <w:szCs w:val="24"/>
                <w:lang w:eastAsia="ru-RU"/>
              </w:rPr>
              <w:t>Сума, грн</w:t>
            </w:r>
          </w:p>
        </w:tc>
        <w:tc>
          <w:tcPr>
            <w:tcW w:w="4678" w:type="dxa"/>
            <w:vAlign w:val="center"/>
          </w:tcPr>
          <w:p w:rsidR="00170215" w:rsidRPr="00A92060" w:rsidRDefault="00170215" w:rsidP="008D61E6">
            <w:pPr>
              <w:widowControl w:val="0"/>
              <w:jc w:val="center"/>
              <w:rPr>
                <w:color w:val="000000"/>
                <w:sz w:val="24"/>
                <w:szCs w:val="24"/>
                <w:lang w:eastAsia="ru-RU"/>
              </w:rPr>
            </w:pPr>
            <w:r w:rsidRPr="00A92060">
              <w:rPr>
                <w:sz w:val="24"/>
                <w:szCs w:val="24"/>
              </w:rPr>
              <w:t>Набувач</w:t>
            </w:r>
          </w:p>
        </w:tc>
      </w:tr>
      <w:tr w:rsidR="00170215" w:rsidRPr="00A92060" w:rsidTr="00014BBE">
        <w:trPr>
          <w:trHeight w:val="480"/>
        </w:trPr>
        <w:tc>
          <w:tcPr>
            <w:tcW w:w="675" w:type="dxa"/>
            <w:vAlign w:val="center"/>
          </w:tcPr>
          <w:p w:rsidR="00170215" w:rsidRPr="00A92060" w:rsidRDefault="00170215" w:rsidP="008D61E6">
            <w:pPr>
              <w:jc w:val="center"/>
              <w:rPr>
                <w:sz w:val="24"/>
                <w:szCs w:val="24"/>
                <w:lang w:eastAsia="ru-RU"/>
              </w:rPr>
            </w:pPr>
            <w:r w:rsidRPr="00A92060">
              <w:rPr>
                <w:sz w:val="24"/>
                <w:szCs w:val="24"/>
                <w:lang w:eastAsia="ru-RU"/>
              </w:rPr>
              <w:t>1.</w:t>
            </w:r>
          </w:p>
        </w:tc>
        <w:tc>
          <w:tcPr>
            <w:tcW w:w="5529" w:type="dxa"/>
            <w:vAlign w:val="center"/>
          </w:tcPr>
          <w:p w:rsidR="00170215" w:rsidRPr="00A92060" w:rsidRDefault="00170215" w:rsidP="008D61E6">
            <w:pPr>
              <w:rPr>
                <w:sz w:val="24"/>
                <w:szCs w:val="24"/>
              </w:rPr>
            </w:pPr>
            <w:r w:rsidRPr="00A92060">
              <w:rPr>
                <w:sz w:val="24"/>
                <w:szCs w:val="24"/>
              </w:rPr>
              <w:t>Крісло офісне SAMBA GTP</w:t>
            </w:r>
            <w:r w:rsidR="008D61E6">
              <w:rPr>
                <w:sz w:val="24"/>
                <w:szCs w:val="24"/>
              </w:rPr>
              <w:t xml:space="preserve"> </w:t>
            </w:r>
            <w:r w:rsidRPr="00A92060">
              <w:rPr>
                <w:sz w:val="24"/>
                <w:szCs w:val="24"/>
              </w:rPr>
              <w:t>(S) (BOX-2) ECO-30</w:t>
            </w:r>
          </w:p>
        </w:tc>
        <w:tc>
          <w:tcPr>
            <w:tcW w:w="850" w:type="dxa"/>
            <w:vAlign w:val="center"/>
          </w:tcPr>
          <w:p w:rsidR="00170215" w:rsidRPr="00A92060" w:rsidRDefault="00170215" w:rsidP="008D61E6">
            <w:pPr>
              <w:widowControl w:val="0"/>
              <w:spacing w:line="220" w:lineRule="exact"/>
              <w:jc w:val="center"/>
              <w:rPr>
                <w:sz w:val="24"/>
                <w:szCs w:val="24"/>
                <w:lang w:eastAsia="ru-RU"/>
              </w:rPr>
            </w:pPr>
            <w:r w:rsidRPr="00A92060">
              <w:rPr>
                <w:sz w:val="24"/>
                <w:szCs w:val="24"/>
                <w:lang w:eastAsia="ru-RU"/>
              </w:rPr>
              <w:t>шт.</w:t>
            </w:r>
          </w:p>
        </w:tc>
        <w:tc>
          <w:tcPr>
            <w:tcW w:w="708" w:type="dxa"/>
            <w:vAlign w:val="center"/>
          </w:tcPr>
          <w:p w:rsidR="00170215" w:rsidRPr="00A92060" w:rsidRDefault="00170215" w:rsidP="00014BBE">
            <w:pPr>
              <w:jc w:val="center"/>
              <w:rPr>
                <w:sz w:val="24"/>
                <w:szCs w:val="24"/>
              </w:rPr>
            </w:pPr>
            <w:r w:rsidRPr="00A92060">
              <w:rPr>
                <w:sz w:val="24"/>
                <w:szCs w:val="24"/>
              </w:rPr>
              <w:t>90</w:t>
            </w:r>
          </w:p>
        </w:tc>
        <w:tc>
          <w:tcPr>
            <w:tcW w:w="1418" w:type="dxa"/>
            <w:vAlign w:val="center"/>
          </w:tcPr>
          <w:p w:rsidR="00170215" w:rsidRPr="00A92060" w:rsidRDefault="00170215" w:rsidP="00014BBE">
            <w:pPr>
              <w:jc w:val="center"/>
              <w:rPr>
                <w:sz w:val="24"/>
                <w:szCs w:val="24"/>
              </w:rPr>
            </w:pPr>
            <w:r w:rsidRPr="00A92060">
              <w:rPr>
                <w:sz w:val="24"/>
                <w:szCs w:val="24"/>
              </w:rPr>
              <w:t>2321,00</w:t>
            </w:r>
          </w:p>
        </w:tc>
        <w:tc>
          <w:tcPr>
            <w:tcW w:w="1418" w:type="dxa"/>
            <w:vAlign w:val="center"/>
          </w:tcPr>
          <w:p w:rsidR="00170215" w:rsidRPr="00A92060" w:rsidRDefault="00170215" w:rsidP="00014BBE">
            <w:pPr>
              <w:jc w:val="center"/>
              <w:rPr>
                <w:sz w:val="24"/>
                <w:szCs w:val="24"/>
              </w:rPr>
            </w:pPr>
            <w:r w:rsidRPr="00A92060">
              <w:rPr>
                <w:sz w:val="24"/>
                <w:szCs w:val="24"/>
              </w:rPr>
              <w:t>208890,00</w:t>
            </w:r>
          </w:p>
        </w:tc>
        <w:tc>
          <w:tcPr>
            <w:tcW w:w="4678" w:type="dxa"/>
            <w:vAlign w:val="center"/>
          </w:tcPr>
          <w:p w:rsidR="00170215" w:rsidRPr="00A92060" w:rsidRDefault="00170215" w:rsidP="00A46CF2">
            <w:pPr>
              <w:rPr>
                <w:sz w:val="24"/>
                <w:szCs w:val="24"/>
                <w:lang w:val="ru-RU"/>
              </w:rPr>
            </w:pPr>
            <w:r w:rsidRPr="00A92060">
              <w:rPr>
                <w:sz w:val="24"/>
                <w:szCs w:val="24"/>
              </w:rPr>
              <w:t>Виконавчий комітет Миколаївської міської ради</w:t>
            </w:r>
          </w:p>
        </w:tc>
      </w:tr>
      <w:tr w:rsidR="00170215" w:rsidRPr="00A92060" w:rsidTr="00014BBE">
        <w:trPr>
          <w:trHeight w:val="480"/>
        </w:trPr>
        <w:tc>
          <w:tcPr>
            <w:tcW w:w="675" w:type="dxa"/>
            <w:vAlign w:val="center"/>
          </w:tcPr>
          <w:p w:rsidR="00170215" w:rsidRPr="00A92060" w:rsidRDefault="00170215" w:rsidP="008D61E6">
            <w:pPr>
              <w:jc w:val="center"/>
              <w:rPr>
                <w:sz w:val="24"/>
                <w:szCs w:val="24"/>
                <w:lang w:eastAsia="ru-RU"/>
              </w:rPr>
            </w:pPr>
            <w:r w:rsidRPr="00A92060">
              <w:rPr>
                <w:sz w:val="24"/>
                <w:szCs w:val="24"/>
                <w:lang w:eastAsia="ru-RU"/>
              </w:rPr>
              <w:t>2.</w:t>
            </w:r>
          </w:p>
        </w:tc>
        <w:tc>
          <w:tcPr>
            <w:tcW w:w="5529" w:type="dxa"/>
            <w:vAlign w:val="center"/>
          </w:tcPr>
          <w:p w:rsidR="00170215" w:rsidRPr="00A92060" w:rsidRDefault="00A92060" w:rsidP="008D61E6">
            <w:pPr>
              <w:rPr>
                <w:sz w:val="24"/>
                <w:szCs w:val="24"/>
              </w:rPr>
            </w:pPr>
            <w:r w:rsidRPr="00A92060">
              <w:rPr>
                <w:sz w:val="24"/>
                <w:szCs w:val="24"/>
              </w:rPr>
              <w:t>Стілець</w:t>
            </w:r>
            <w:r w:rsidR="00170215" w:rsidRPr="00A92060">
              <w:rPr>
                <w:sz w:val="24"/>
                <w:szCs w:val="24"/>
              </w:rPr>
              <w:t xml:space="preserve"> ISO BLACK 17</w:t>
            </w:r>
            <w:r w:rsidR="008D61E6">
              <w:rPr>
                <w:sz w:val="24"/>
                <w:szCs w:val="24"/>
              </w:rPr>
              <w:t xml:space="preserve"> </w:t>
            </w:r>
            <w:r w:rsidR="00170215" w:rsidRPr="00A92060">
              <w:rPr>
                <w:sz w:val="24"/>
                <w:szCs w:val="24"/>
              </w:rPr>
              <w:t>C-11</w:t>
            </w:r>
          </w:p>
        </w:tc>
        <w:tc>
          <w:tcPr>
            <w:tcW w:w="850" w:type="dxa"/>
            <w:vAlign w:val="center"/>
          </w:tcPr>
          <w:p w:rsidR="00170215" w:rsidRPr="00A92060" w:rsidRDefault="00170215" w:rsidP="008D61E6">
            <w:pPr>
              <w:widowControl w:val="0"/>
              <w:spacing w:line="220" w:lineRule="exact"/>
              <w:jc w:val="center"/>
              <w:rPr>
                <w:sz w:val="24"/>
                <w:szCs w:val="24"/>
                <w:lang w:eastAsia="ru-RU"/>
              </w:rPr>
            </w:pPr>
            <w:r w:rsidRPr="00A92060">
              <w:rPr>
                <w:sz w:val="24"/>
                <w:szCs w:val="24"/>
                <w:lang w:eastAsia="ru-RU"/>
              </w:rPr>
              <w:t>шт.</w:t>
            </w:r>
          </w:p>
        </w:tc>
        <w:tc>
          <w:tcPr>
            <w:tcW w:w="708" w:type="dxa"/>
            <w:vAlign w:val="center"/>
          </w:tcPr>
          <w:p w:rsidR="00170215" w:rsidRPr="00A92060" w:rsidRDefault="00170215" w:rsidP="00014BBE">
            <w:pPr>
              <w:jc w:val="center"/>
              <w:rPr>
                <w:sz w:val="24"/>
                <w:szCs w:val="24"/>
              </w:rPr>
            </w:pPr>
            <w:r w:rsidRPr="00A92060">
              <w:rPr>
                <w:sz w:val="24"/>
                <w:szCs w:val="24"/>
              </w:rPr>
              <w:t>180</w:t>
            </w:r>
          </w:p>
        </w:tc>
        <w:tc>
          <w:tcPr>
            <w:tcW w:w="1418" w:type="dxa"/>
            <w:vAlign w:val="center"/>
          </w:tcPr>
          <w:p w:rsidR="00170215" w:rsidRPr="00A92060" w:rsidRDefault="00170215" w:rsidP="00014BBE">
            <w:pPr>
              <w:pStyle w:val="ae"/>
              <w:shd w:val="clear" w:color="auto" w:fill="auto"/>
              <w:spacing w:after="0"/>
              <w:jc w:val="center"/>
              <w:rPr>
                <w:sz w:val="24"/>
                <w:szCs w:val="24"/>
                <w:lang w:val="uk-UA"/>
              </w:rPr>
            </w:pPr>
            <w:r w:rsidRPr="00A92060">
              <w:rPr>
                <w:sz w:val="24"/>
                <w:szCs w:val="24"/>
                <w:lang w:val="en-US"/>
              </w:rPr>
              <w:t>641</w:t>
            </w:r>
            <w:r w:rsidRPr="00A92060">
              <w:rPr>
                <w:sz w:val="24"/>
                <w:szCs w:val="24"/>
                <w:lang w:val="uk-UA"/>
              </w:rPr>
              <w:t>,00</w:t>
            </w:r>
          </w:p>
        </w:tc>
        <w:tc>
          <w:tcPr>
            <w:tcW w:w="1418" w:type="dxa"/>
            <w:vAlign w:val="center"/>
          </w:tcPr>
          <w:p w:rsidR="00170215" w:rsidRPr="00A92060" w:rsidRDefault="00170215" w:rsidP="00014BBE">
            <w:pPr>
              <w:pStyle w:val="ae"/>
              <w:shd w:val="clear" w:color="auto" w:fill="auto"/>
              <w:spacing w:after="0"/>
              <w:jc w:val="center"/>
              <w:rPr>
                <w:sz w:val="24"/>
                <w:szCs w:val="24"/>
                <w:lang w:val="uk-UA"/>
              </w:rPr>
            </w:pPr>
            <w:r w:rsidRPr="00A92060">
              <w:rPr>
                <w:sz w:val="24"/>
                <w:szCs w:val="24"/>
                <w:lang w:val="en-US"/>
              </w:rPr>
              <w:t>115380</w:t>
            </w:r>
            <w:r w:rsidRPr="00A92060">
              <w:rPr>
                <w:sz w:val="24"/>
                <w:szCs w:val="24"/>
                <w:lang w:val="uk-UA"/>
              </w:rPr>
              <w:t>,00</w:t>
            </w:r>
          </w:p>
        </w:tc>
        <w:tc>
          <w:tcPr>
            <w:tcW w:w="4678" w:type="dxa"/>
            <w:vAlign w:val="center"/>
          </w:tcPr>
          <w:p w:rsidR="00170215" w:rsidRPr="00A92060" w:rsidRDefault="00170215" w:rsidP="00A46CF2">
            <w:pPr>
              <w:rPr>
                <w:sz w:val="24"/>
                <w:szCs w:val="24"/>
              </w:rPr>
            </w:pPr>
            <w:r w:rsidRPr="00A92060">
              <w:rPr>
                <w:sz w:val="24"/>
                <w:szCs w:val="24"/>
              </w:rPr>
              <w:t>Виконавчий комітет Миколаївської міської ради</w:t>
            </w:r>
          </w:p>
        </w:tc>
      </w:tr>
      <w:tr w:rsidR="00170215" w:rsidRPr="00014BBE" w:rsidTr="00014BBE">
        <w:trPr>
          <w:trHeight w:val="480"/>
        </w:trPr>
        <w:tc>
          <w:tcPr>
            <w:tcW w:w="675" w:type="dxa"/>
            <w:vAlign w:val="center"/>
          </w:tcPr>
          <w:p w:rsidR="00170215" w:rsidRPr="00A92060" w:rsidRDefault="00170215" w:rsidP="008D61E6">
            <w:pPr>
              <w:jc w:val="center"/>
              <w:rPr>
                <w:sz w:val="24"/>
                <w:szCs w:val="24"/>
                <w:lang w:eastAsia="ru-RU"/>
              </w:rPr>
            </w:pPr>
            <w:r w:rsidRPr="00A92060">
              <w:rPr>
                <w:sz w:val="24"/>
                <w:szCs w:val="24"/>
                <w:lang w:eastAsia="ru-RU"/>
              </w:rPr>
              <w:t>3.</w:t>
            </w:r>
          </w:p>
        </w:tc>
        <w:tc>
          <w:tcPr>
            <w:tcW w:w="5529" w:type="dxa"/>
            <w:vAlign w:val="center"/>
          </w:tcPr>
          <w:p w:rsidR="008D61E6" w:rsidRDefault="00CC1F13" w:rsidP="00FA0046">
            <w:pPr>
              <w:rPr>
                <w:sz w:val="24"/>
                <w:szCs w:val="24"/>
              </w:rPr>
            </w:pPr>
            <w:r>
              <w:rPr>
                <w:sz w:val="24"/>
                <w:szCs w:val="24"/>
              </w:rPr>
              <w:t xml:space="preserve">Офісний стіл ( ширина </w:t>
            </w:r>
            <w:r w:rsidR="007658DE">
              <w:rPr>
                <w:sz w:val="24"/>
                <w:szCs w:val="24"/>
              </w:rPr>
              <w:t>–</w:t>
            </w:r>
            <w:r>
              <w:rPr>
                <w:sz w:val="24"/>
                <w:szCs w:val="24"/>
              </w:rPr>
              <w:t xml:space="preserve"> </w:t>
            </w:r>
            <w:r w:rsidR="008D61E6">
              <w:rPr>
                <w:sz w:val="24"/>
                <w:szCs w:val="24"/>
              </w:rPr>
              <w:t>1300</w:t>
            </w:r>
            <w:r w:rsidR="007658DE">
              <w:rPr>
                <w:sz w:val="24"/>
                <w:szCs w:val="24"/>
              </w:rPr>
              <w:t> </w:t>
            </w:r>
            <w:r>
              <w:rPr>
                <w:sz w:val="24"/>
                <w:szCs w:val="24"/>
              </w:rPr>
              <w:t xml:space="preserve">мм, висота - </w:t>
            </w:r>
            <w:r w:rsidR="008D61E6">
              <w:rPr>
                <w:sz w:val="24"/>
                <w:szCs w:val="24"/>
              </w:rPr>
              <w:t>75</w:t>
            </w:r>
            <w:r>
              <w:rPr>
                <w:sz w:val="24"/>
                <w:szCs w:val="24"/>
              </w:rPr>
              <w:t xml:space="preserve">0 мм, глибина </w:t>
            </w:r>
            <w:r w:rsidR="007658DE">
              <w:rPr>
                <w:sz w:val="24"/>
                <w:szCs w:val="24"/>
              </w:rPr>
              <w:t>– 700 </w:t>
            </w:r>
            <w:r>
              <w:rPr>
                <w:sz w:val="24"/>
                <w:szCs w:val="24"/>
              </w:rPr>
              <w:t>мм, товщина металу -</w:t>
            </w:r>
            <w:r w:rsidR="007658DE">
              <w:rPr>
                <w:sz w:val="24"/>
                <w:szCs w:val="24"/>
              </w:rPr>
              <w:t xml:space="preserve"> 1,2 </w:t>
            </w:r>
            <w:r>
              <w:rPr>
                <w:sz w:val="24"/>
                <w:szCs w:val="24"/>
              </w:rPr>
              <w:t>мм,</w:t>
            </w:r>
          </w:p>
          <w:p w:rsidR="00170215" w:rsidRPr="00A92060" w:rsidRDefault="008D61E6" w:rsidP="00FA0046">
            <w:pPr>
              <w:rPr>
                <w:sz w:val="24"/>
                <w:szCs w:val="24"/>
              </w:rPr>
            </w:pPr>
            <w:r>
              <w:rPr>
                <w:sz w:val="24"/>
                <w:szCs w:val="24"/>
              </w:rPr>
              <w:t>матеріал - метал + ЛДСП</w:t>
            </w:r>
            <w:r w:rsidR="00384321">
              <w:rPr>
                <w:sz w:val="24"/>
                <w:szCs w:val="24"/>
              </w:rPr>
              <w:t>,</w:t>
            </w:r>
            <w:r>
              <w:rPr>
                <w:sz w:val="24"/>
                <w:szCs w:val="24"/>
              </w:rPr>
              <w:t xml:space="preserve"> труба профільна</w:t>
            </w:r>
            <w:r w:rsidR="00170215" w:rsidRPr="00A92060">
              <w:rPr>
                <w:sz w:val="24"/>
                <w:szCs w:val="24"/>
              </w:rPr>
              <w:t xml:space="preserve"> 50x25</w:t>
            </w:r>
            <w:r w:rsidR="00CC1F13">
              <w:rPr>
                <w:sz w:val="24"/>
                <w:szCs w:val="24"/>
              </w:rPr>
              <w:t>)</w:t>
            </w:r>
          </w:p>
        </w:tc>
        <w:tc>
          <w:tcPr>
            <w:tcW w:w="850" w:type="dxa"/>
            <w:vAlign w:val="center"/>
          </w:tcPr>
          <w:p w:rsidR="00170215" w:rsidRPr="00A92060" w:rsidRDefault="00170215" w:rsidP="008D61E6">
            <w:pPr>
              <w:widowControl w:val="0"/>
              <w:spacing w:line="220" w:lineRule="exact"/>
              <w:jc w:val="center"/>
              <w:rPr>
                <w:sz w:val="24"/>
                <w:szCs w:val="24"/>
                <w:lang w:eastAsia="ru-RU"/>
              </w:rPr>
            </w:pPr>
            <w:r w:rsidRPr="00A92060">
              <w:rPr>
                <w:sz w:val="24"/>
                <w:szCs w:val="24"/>
                <w:lang w:eastAsia="ru-RU"/>
              </w:rPr>
              <w:t>шт.</w:t>
            </w:r>
          </w:p>
        </w:tc>
        <w:tc>
          <w:tcPr>
            <w:tcW w:w="708" w:type="dxa"/>
            <w:vAlign w:val="center"/>
          </w:tcPr>
          <w:p w:rsidR="00170215" w:rsidRPr="00A92060" w:rsidRDefault="00170215" w:rsidP="00014BBE">
            <w:pPr>
              <w:jc w:val="center"/>
              <w:rPr>
                <w:sz w:val="24"/>
                <w:szCs w:val="24"/>
              </w:rPr>
            </w:pPr>
            <w:r w:rsidRPr="00A92060">
              <w:rPr>
                <w:sz w:val="24"/>
                <w:szCs w:val="24"/>
              </w:rPr>
              <w:t>90</w:t>
            </w:r>
          </w:p>
        </w:tc>
        <w:tc>
          <w:tcPr>
            <w:tcW w:w="1418" w:type="dxa"/>
            <w:vAlign w:val="center"/>
          </w:tcPr>
          <w:p w:rsidR="00170215" w:rsidRPr="00A92060" w:rsidRDefault="00170215" w:rsidP="00014BBE">
            <w:pPr>
              <w:pStyle w:val="ae"/>
              <w:shd w:val="clear" w:color="auto" w:fill="auto"/>
              <w:spacing w:after="0"/>
              <w:jc w:val="center"/>
              <w:rPr>
                <w:sz w:val="24"/>
                <w:szCs w:val="24"/>
              </w:rPr>
            </w:pPr>
            <w:r w:rsidRPr="00A92060">
              <w:rPr>
                <w:sz w:val="24"/>
                <w:szCs w:val="24"/>
                <w:lang w:val="uk-UA" w:eastAsia="uk-UA"/>
              </w:rPr>
              <w:t>2900,00</w:t>
            </w:r>
          </w:p>
        </w:tc>
        <w:tc>
          <w:tcPr>
            <w:tcW w:w="1418" w:type="dxa"/>
            <w:vAlign w:val="center"/>
          </w:tcPr>
          <w:p w:rsidR="00170215" w:rsidRPr="00A92060" w:rsidRDefault="00170215" w:rsidP="00014BBE">
            <w:pPr>
              <w:pStyle w:val="ae"/>
              <w:shd w:val="clear" w:color="auto" w:fill="auto"/>
              <w:spacing w:after="0"/>
              <w:jc w:val="center"/>
              <w:rPr>
                <w:sz w:val="24"/>
                <w:szCs w:val="24"/>
              </w:rPr>
            </w:pPr>
            <w:r w:rsidRPr="00A92060">
              <w:rPr>
                <w:sz w:val="24"/>
                <w:szCs w:val="24"/>
                <w:lang w:val="uk-UA" w:eastAsia="uk-UA"/>
              </w:rPr>
              <w:t>261000,00</w:t>
            </w:r>
          </w:p>
        </w:tc>
        <w:tc>
          <w:tcPr>
            <w:tcW w:w="4678" w:type="dxa"/>
            <w:vAlign w:val="center"/>
          </w:tcPr>
          <w:p w:rsidR="00170215" w:rsidRPr="00014BBE" w:rsidRDefault="00170215" w:rsidP="00A46CF2">
            <w:pPr>
              <w:rPr>
                <w:sz w:val="24"/>
                <w:szCs w:val="24"/>
              </w:rPr>
            </w:pPr>
            <w:r w:rsidRPr="00A92060">
              <w:rPr>
                <w:sz w:val="24"/>
                <w:szCs w:val="24"/>
              </w:rPr>
              <w:t>Виконавчий комітет Миколаївської міської ради</w:t>
            </w:r>
          </w:p>
        </w:tc>
      </w:tr>
    </w:tbl>
    <w:p w:rsidR="00170215" w:rsidRPr="007A6FFA" w:rsidRDefault="00170215" w:rsidP="00C93E65">
      <w:pPr>
        <w:ind w:left="1134"/>
        <w:jc w:val="center"/>
        <w:rPr>
          <w:sz w:val="24"/>
          <w:szCs w:val="24"/>
        </w:rPr>
      </w:pPr>
    </w:p>
    <w:sectPr w:rsidR="00170215" w:rsidRPr="007A6FFA" w:rsidSect="00FC678A">
      <w:pgSz w:w="16838" w:h="11906" w:orient="landscape"/>
      <w:pgMar w:top="567"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0301"/>
    <w:multiLevelType w:val="hybridMultilevel"/>
    <w:tmpl w:val="C61228BE"/>
    <w:lvl w:ilvl="0" w:tplc="96386120">
      <w:start w:val="1"/>
      <w:numFmt w:val="decimal"/>
      <w:lvlText w:val="%1.1"/>
      <w:lvlJc w:val="left"/>
      <w:pPr>
        <w:ind w:left="185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2A401828"/>
    <w:multiLevelType w:val="hybridMultilevel"/>
    <w:tmpl w:val="B4108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84E2B7C"/>
    <w:multiLevelType w:val="hybridMultilevel"/>
    <w:tmpl w:val="B882DFCA"/>
    <w:lvl w:ilvl="0" w:tplc="96386120">
      <w:start w:val="1"/>
      <w:numFmt w:val="decimal"/>
      <w:lvlText w:val="%1.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AF9739F"/>
    <w:multiLevelType w:val="hybridMultilevel"/>
    <w:tmpl w:val="87B6E696"/>
    <w:lvl w:ilvl="0" w:tplc="B45CA856">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15:restartNumberingAfterBreak="0">
    <w:nsid w:val="4E705408"/>
    <w:multiLevelType w:val="hybridMultilevel"/>
    <w:tmpl w:val="DA662AF4"/>
    <w:lvl w:ilvl="0" w:tplc="96386120">
      <w:start w:val="1"/>
      <w:numFmt w:val="decimal"/>
      <w:lvlText w:val="%1.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9690833"/>
    <w:multiLevelType w:val="hybridMultilevel"/>
    <w:tmpl w:val="99B43824"/>
    <w:lvl w:ilvl="0" w:tplc="E8BC186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E6560"/>
    <w:rsid w:val="000063EF"/>
    <w:rsid w:val="00010563"/>
    <w:rsid w:val="00014BBE"/>
    <w:rsid w:val="00033BCD"/>
    <w:rsid w:val="00042529"/>
    <w:rsid w:val="00076A2F"/>
    <w:rsid w:val="000821D3"/>
    <w:rsid w:val="00083DD1"/>
    <w:rsid w:val="000B2D25"/>
    <w:rsid w:val="000C18B6"/>
    <w:rsid w:val="000C472C"/>
    <w:rsid w:val="000C65B7"/>
    <w:rsid w:val="000D1110"/>
    <w:rsid w:val="000D7767"/>
    <w:rsid w:val="000E09FF"/>
    <w:rsid w:val="000E1238"/>
    <w:rsid w:val="00103DE1"/>
    <w:rsid w:val="00116DF6"/>
    <w:rsid w:val="001321D6"/>
    <w:rsid w:val="00134508"/>
    <w:rsid w:val="00143385"/>
    <w:rsid w:val="001518E2"/>
    <w:rsid w:val="0015417B"/>
    <w:rsid w:val="00170215"/>
    <w:rsid w:val="001740B2"/>
    <w:rsid w:val="0017544A"/>
    <w:rsid w:val="001754DB"/>
    <w:rsid w:val="00180182"/>
    <w:rsid w:val="001839F8"/>
    <w:rsid w:val="001936FD"/>
    <w:rsid w:val="001D7D0D"/>
    <w:rsid w:val="001E7416"/>
    <w:rsid w:val="001F1448"/>
    <w:rsid w:val="001F302D"/>
    <w:rsid w:val="0020642C"/>
    <w:rsid w:val="0021614F"/>
    <w:rsid w:val="0022659C"/>
    <w:rsid w:val="00231009"/>
    <w:rsid w:val="00256D9F"/>
    <w:rsid w:val="00262CDB"/>
    <w:rsid w:val="00271499"/>
    <w:rsid w:val="00286B76"/>
    <w:rsid w:val="002916D0"/>
    <w:rsid w:val="00292A7B"/>
    <w:rsid w:val="002A1B71"/>
    <w:rsid w:val="002B6E56"/>
    <w:rsid w:val="002E5CC5"/>
    <w:rsid w:val="002F71ED"/>
    <w:rsid w:val="002F7B9B"/>
    <w:rsid w:val="00302027"/>
    <w:rsid w:val="00302E4E"/>
    <w:rsid w:val="003068F6"/>
    <w:rsid w:val="00310A59"/>
    <w:rsid w:val="00314A83"/>
    <w:rsid w:val="00314AB3"/>
    <w:rsid w:val="00341153"/>
    <w:rsid w:val="00343364"/>
    <w:rsid w:val="003450FB"/>
    <w:rsid w:val="00350283"/>
    <w:rsid w:val="0035030F"/>
    <w:rsid w:val="0035243E"/>
    <w:rsid w:val="00364C76"/>
    <w:rsid w:val="003664B0"/>
    <w:rsid w:val="00377FA0"/>
    <w:rsid w:val="00384321"/>
    <w:rsid w:val="003850F7"/>
    <w:rsid w:val="003A5859"/>
    <w:rsid w:val="003C403D"/>
    <w:rsid w:val="003D128C"/>
    <w:rsid w:val="003D6B78"/>
    <w:rsid w:val="003E3D0C"/>
    <w:rsid w:val="003F763D"/>
    <w:rsid w:val="00402B90"/>
    <w:rsid w:val="0042695B"/>
    <w:rsid w:val="004333DF"/>
    <w:rsid w:val="00434C79"/>
    <w:rsid w:val="0044419D"/>
    <w:rsid w:val="00444D5E"/>
    <w:rsid w:val="004460F6"/>
    <w:rsid w:val="00493BA0"/>
    <w:rsid w:val="004A24AA"/>
    <w:rsid w:val="004A78EA"/>
    <w:rsid w:val="004B781E"/>
    <w:rsid w:val="004D19BD"/>
    <w:rsid w:val="004E7E08"/>
    <w:rsid w:val="004F7C86"/>
    <w:rsid w:val="0051730B"/>
    <w:rsid w:val="00533C79"/>
    <w:rsid w:val="0058441C"/>
    <w:rsid w:val="00585D5E"/>
    <w:rsid w:val="00587C93"/>
    <w:rsid w:val="005A6221"/>
    <w:rsid w:val="005A7E3B"/>
    <w:rsid w:val="005B2440"/>
    <w:rsid w:val="005B2546"/>
    <w:rsid w:val="005E32DD"/>
    <w:rsid w:val="005E3B24"/>
    <w:rsid w:val="005E6560"/>
    <w:rsid w:val="00610156"/>
    <w:rsid w:val="00625C9A"/>
    <w:rsid w:val="00626AC2"/>
    <w:rsid w:val="00635911"/>
    <w:rsid w:val="00676F22"/>
    <w:rsid w:val="0068038D"/>
    <w:rsid w:val="006869E8"/>
    <w:rsid w:val="006A7B6E"/>
    <w:rsid w:val="006C546B"/>
    <w:rsid w:val="006D68F9"/>
    <w:rsid w:val="006E7D13"/>
    <w:rsid w:val="006F054F"/>
    <w:rsid w:val="00701C74"/>
    <w:rsid w:val="007057BF"/>
    <w:rsid w:val="00707113"/>
    <w:rsid w:val="00715C28"/>
    <w:rsid w:val="007168EA"/>
    <w:rsid w:val="007266F5"/>
    <w:rsid w:val="00737110"/>
    <w:rsid w:val="00744A2A"/>
    <w:rsid w:val="00761385"/>
    <w:rsid w:val="007658DE"/>
    <w:rsid w:val="00766597"/>
    <w:rsid w:val="00770529"/>
    <w:rsid w:val="0077657A"/>
    <w:rsid w:val="00776A5B"/>
    <w:rsid w:val="00776CEB"/>
    <w:rsid w:val="00786585"/>
    <w:rsid w:val="00791013"/>
    <w:rsid w:val="007A3652"/>
    <w:rsid w:val="007A4430"/>
    <w:rsid w:val="007A6FFA"/>
    <w:rsid w:val="007C155A"/>
    <w:rsid w:val="007D7576"/>
    <w:rsid w:val="007E1F42"/>
    <w:rsid w:val="007E3F05"/>
    <w:rsid w:val="00800B16"/>
    <w:rsid w:val="00801563"/>
    <w:rsid w:val="008078DC"/>
    <w:rsid w:val="00832272"/>
    <w:rsid w:val="0087190D"/>
    <w:rsid w:val="00871BA1"/>
    <w:rsid w:val="0089025B"/>
    <w:rsid w:val="008976C2"/>
    <w:rsid w:val="00897CE1"/>
    <w:rsid w:val="008B0131"/>
    <w:rsid w:val="008B0A81"/>
    <w:rsid w:val="008D61E6"/>
    <w:rsid w:val="008F2D8F"/>
    <w:rsid w:val="008F39BF"/>
    <w:rsid w:val="008F43C8"/>
    <w:rsid w:val="008F458E"/>
    <w:rsid w:val="0091587B"/>
    <w:rsid w:val="00917EB4"/>
    <w:rsid w:val="00920B05"/>
    <w:rsid w:val="00923529"/>
    <w:rsid w:val="0092730D"/>
    <w:rsid w:val="00937496"/>
    <w:rsid w:val="00952DC6"/>
    <w:rsid w:val="00971539"/>
    <w:rsid w:val="00977382"/>
    <w:rsid w:val="00992BDC"/>
    <w:rsid w:val="009B341D"/>
    <w:rsid w:val="009C6F42"/>
    <w:rsid w:val="009F7708"/>
    <w:rsid w:val="00A33322"/>
    <w:rsid w:val="00A46C6B"/>
    <w:rsid w:val="00A46CF2"/>
    <w:rsid w:val="00A5560B"/>
    <w:rsid w:val="00A607CE"/>
    <w:rsid w:val="00A61DDC"/>
    <w:rsid w:val="00A835BB"/>
    <w:rsid w:val="00A87F3E"/>
    <w:rsid w:val="00A9115D"/>
    <w:rsid w:val="00A92060"/>
    <w:rsid w:val="00AA3E1B"/>
    <w:rsid w:val="00AB1463"/>
    <w:rsid w:val="00AB2791"/>
    <w:rsid w:val="00AB4A75"/>
    <w:rsid w:val="00AC438A"/>
    <w:rsid w:val="00AC682C"/>
    <w:rsid w:val="00AE5336"/>
    <w:rsid w:val="00AF0BEE"/>
    <w:rsid w:val="00AF64EB"/>
    <w:rsid w:val="00B03F37"/>
    <w:rsid w:val="00B0411C"/>
    <w:rsid w:val="00B10198"/>
    <w:rsid w:val="00B23C5A"/>
    <w:rsid w:val="00B2588D"/>
    <w:rsid w:val="00B25F60"/>
    <w:rsid w:val="00B267BC"/>
    <w:rsid w:val="00B26F75"/>
    <w:rsid w:val="00B27607"/>
    <w:rsid w:val="00B728AE"/>
    <w:rsid w:val="00BC244B"/>
    <w:rsid w:val="00BC4AA0"/>
    <w:rsid w:val="00BE289D"/>
    <w:rsid w:val="00C11537"/>
    <w:rsid w:val="00C21FA4"/>
    <w:rsid w:val="00C34879"/>
    <w:rsid w:val="00C3571C"/>
    <w:rsid w:val="00C50F6C"/>
    <w:rsid w:val="00C57595"/>
    <w:rsid w:val="00C6042C"/>
    <w:rsid w:val="00C73B33"/>
    <w:rsid w:val="00C93E65"/>
    <w:rsid w:val="00CC1F13"/>
    <w:rsid w:val="00CC243E"/>
    <w:rsid w:val="00CC2506"/>
    <w:rsid w:val="00CE0094"/>
    <w:rsid w:val="00CE0A78"/>
    <w:rsid w:val="00CE31D9"/>
    <w:rsid w:val="00CF13E2"/>
    <w:rsid w:val="00CF1AC2"/>
    <w:rsid w:val="00D01EFF"/>
    <w:rsid w:val="00D154C1"/>
    <w:rsid w:val="00D30A98"/>
    <w:rsid w:val="00D315B3"/>
    <w:rsid w:val="00D31A7D"/>
    <w:rsid w:val="00D40950"/>
    <w:rsid w:val="00D42833"/>
    <w:rsid w:val="00D43C66"/>
    <w:rsid w:val="00D52379"/>
    <w:rsid w:val="00D52BF2"/>
    <w:rsid w:val="00D675F5"/>
    <w:rsid w:val="00D75EDE"/>
    <w:rsid w:val="00D80D64"/>
    <w:rsid w:val="00D82DEC"/>
    <w:rsid w:val="00D9450C"/>
    <w:rsid w:val="00DA10CA"/>
    <w:rsid w:val="00DA3AD1"/>
    <w:rsid w:val="00DA527B"/>
    <w:rsid w:val="00DC61EC"/>
    <w:rsid w:val="00DE409D"/>
    <w:rsid w:val="00DE5F3B"/>
    <w:rsid w:val="00DF16EB"/>
    <w:rsid w:val="00DF4E8C"/>
    <w:rsid w:val="00E10C61"/>
    <w:rsid w:val="00E20574"/>
    <w:rsid w:val="00E3594A"/>
    <w:rsid w:val="00E37E59"/>
    <w:rsid w:val="00E45D4A"/>
    <w:rsid w:val="00E526EB"/>
    <w:rsid w:val="00E637E3"/>
    <w:rsid w:val="00E70CB6"/>
    <w:rsid w:val="00E75193"/>
    <w:rsid w:val="00EA6B12"/>
    <w:rsid w:val="00EC4501"/>
    <w:rsid w:val="00EC5645"/>
    <w:rsid w:val="00EC571D"/>
    <w:rsid w:val="00EF17D6"/>
    <w:rsid w:val="00EF3CF4"/>
    <w:rsid w:val="00F014D9"/>
    <w:rsid w:val="00F0614F"/>
    <w:rsid w:val="00F12903"/>
    <w:rsid w:val="00F174C3"/>
    <w:rsid w:val="00F213A8"/>
    <w:rsid w:val="00F4186C"/>
    <w:rsid w:val="00F50C8B"/>
    <w:rsid w:val="00F558BD"/>
    <w:rsid w:val="00F60177"/>
    <w:rsid w:val="00F668AE"/>
    <w:rsid w:val="00F704A1"/>
    <w:rsid w:val="00F77750"/>
    <w:rsid w:val="00F92BFD"/>
    <w:rsid w:val="00FA0046"/>
    <w:rsid w:val="00FA0E50"/>
    <w:rsid w:val="00FB7AE3"/>
    <w:rsid w:val="00FC22F8"/>
    <w:rsid w:val="00FC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F6F38C-320C-4EC4-8CD8-4883C76B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560"/>
    <w:pPr>
      <w:suppressAutoHyphens/>
    </w:pPr>
    <w:rPr>
      <w:rFonts w:ascii="Times New Roman" w:eastAsia="Times New Roman" w:hAnsi="Times New Roman"/>
      <w:sz w:val="28"/>
      <w:szCs w:val="20"/>
      <w:lang w:val="uk-UA" w:eastAsia="zh-CN"/>
    </w:rPr>
  </w:style>
  <w:style w:type="paragraph" w:styleId="1">
    <w:name w:val="heading 1"/>
    <w:basedOn w:val="a"/>
    <w:next w:val="a"/>
    <w:link w:val="10"/>
    <w:uiPriority w:val="99"/>
    <w:qFormat/>
    <w:rsid w:val="004A24AA"/>
    <w:pPr>
      <w:keepNext/>
      <w:suppressAutoHyphens w:val="0"/>
      <w:ind w:left="284"/>
      <w:jc w:val="both"/>
      <w:outlineLvl w:val="0"/>
    </w:pPr>
    <w:rPr>
      <w:lang w:eastAsia="ru-RU"/>
    </w:rPr>
  </w:style>
  <w:style w:type="paragraph" w:styleId="3">
    <w:name w:val="heading 3"/>
    <w:basedOn w:val="a"/>
    <w:next w:val="a"/>
    <w:link w:val="30"/>
    <w:uiPriority w:val="99"/>
    <w:qFormat/>
    <w:rsid w:val="00286B76"/>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24AA"/>
    <w:rPr>
      <w:rFonts w:ascii="Times New Roman" w:hAnsi="Times New Roman" w:cs="Times New Roman"/>
      <w:sz w:val="20"/>
      <w:szCs w:val="20"/>
      <w:lang w:val="uk-UA" w:eastAsia="ru-RU"/>
    </w:rPr>
  </w:style>
  <w:style w:type="character" w:customStyle="1" w:styleId="30">
    <w:name w:val="Заголовок 3 Знак"/>
    <w:basedOn w:val="a0"/>
    <w:link w:val="3"/>
    <w:uiPriority w:val="99"/>
    <w:semiHidden/>
    <w:locked/>
    <w:rsid w:val="00286B76"/>
    <w:rPr>
      <w:rFonts w:ascii="Cambria" w:hAnsi="Cambria" w:cs="Times New Roman"/>
      <w:color w:val="243F60"/>
      <w:sz w:val="24"/>
      <w:szCs w:val="24"/>
      <w:lang w:val="uk-UA" w:eastAsia="zh-CN"/>
    </w:rPr>
  </w:style>
  <w:style w:type="paragraph" w:styleId="a3">
    <w:name w:val="Body Text Indent"/>
    <w:basedOn w:val="a"/>
    <w:link w:val="a4"/>
    <w:uiPriority w:val="99"/>
    <w:rsid w:val="005E6560"/>
    <w:pPr>
      <w:ind w:left="720"/>
    </w:pPr>
  </w:style>
  <w:style w:type="character" w:customStyle="1" w:styleId="a4">
    <w:name w:val="Основной текст с отступом Знак"/>
    <w:basedOn w:val="a0"/>
    <w:link w:val="a3"/>
    <w:uiPriority w:val="99"/>
    <w:locked/>
    <w:rsid w:val="005E6560"/>
    <w:rPr>
      <w:rFonts w:ascii="Times New Roman" w:hAnsi="Times New Roman" w:cs="Times New Roman"/>
      <w:sz w:val="20"/>
      <w:szCs w:val="20"/>
      <w:lang w:val="uk-UA" w:eastAsia="zh-CN"/>
    </w:rPr>
  </w:style>
  <w:style w:type="paragraph" w:styleId="a5">
    <w:name w:val="Normal (Web)"/>
    <w:basedOn w:val="a"/>
    <w:uiPriority w:val="99"/>
    <w:rsid w:val="004A24AA"/>
    <w:pPr>
      <w:spacing w:before="280" w:after="280"/>
    </w:pPr>
    <w:rPr>
      <w:rFonts w:ascii="Liberation Serif" w:eastAsia="SimSun" w:hAnsi="Liberation Serif" w:cs="Mangal"/>
      <w:kern w:val="2"/>
      <w:sz w:val="24"/>
      <w:szCs w:val="24"/>
      <w:lang w:bidi="hi-IN"/>
    </w:rPr>
  </w:style>
  <w:style w:type="paragraph" w:styleId="a6">
    <w:name w:val="Title"/>
    <w:basedOn w:val="a"/>
    <w:link w:val="a7"/>
    <w:uiPriority w:val="99"/>
    <w:qFormat/>
    <w:rsid w:val="004A24AA"/>
    <w:pPr>
      <w:suppressAutoHyphens w:val="0"/>
      <w:jc w:val="center"/>
    </w:pPr>
    <w:rPr>
      <w:lang w:eastAsia="ru-RU"/>
    </w:rPr>
  </w:style>
  <w:style w:type="character" w:customStyle="1" w:styleId="a7">
    <w:name w:val="Название Знак"/>
    <w:basedOn w:val="a0"/>
    <w:link w:val="a6"/>
    <w:uiPriority w:val="99"/>
    <w:locked/>
    <w:rsid w:val="004A24AA"/>
    <w:rPr>
      <w:rFonts w:ascii="Times New Roman" w:hAnsi="Times New Roman" w:cs="Times New Roman"/>
      <w:sz w:val="20"/>
      <w:szCs w:val="20"/>
      <w:lang w:val="uk-UA" w:eastAsia="ru-RU"/>
    </w:rPr>
  </w:style>
  <w:style w:type="paragraph" w:styleId="a8">
    <w:name w:val="List Paragraph"/>
    <w:basedOn w:val="a"/>
    <w:uiPriority w:val="99"/>
    <w:qFormat/>
    <w:rsid w:val="004D19BD"/>
    <w:pPr>
      <w:ind w:left="720"/>
      <w:contextualSpacing/>
    </w:pPr>
  </w:style>
  <w:style w:type="character" w:customStyle="1" w:styleId="a9">
    <w:name w:val="Другое_"/>
    <w:basedOn w:val="a0"/>
    <w:link w:val="aa"/>
    <w:uiPriority w:val="99"/>
    <w:locked/>
    <w:rsid w:val="00C21FA4"/>
    <w:rPr>
      <w:rFonts w:ascii="Times New Roman" w:hAnsi="Times New Roman" w:cs="Times New Roman"/>
      <w:shd w:val="clear" w:color="auto" w:fill="FFFFFF"/>
    </w:rPr>
  </w:style>
  <w:style w:type="paragraph" w:customStyle="1" w:styleId="aa">
    <w:name w:val="Другое"/>
    <w:basedOn w:val="a"/>
    <w:link w:val="a9"/>
    <w:uiPriority w:val="99"/>
    <w:rsid w:val="00C21FA4"/>
    <w:pPr>
      <w:widowControl w:val="0"/>
      <w:shd w:val="clear" w:color="auto" w:fill="FFFFFF"/>
      <w:suppressAutoHyphens w:val="0"/>
      <w:spacing w:after="260"/>
    </w:pPr>
    <w:rPr>
      <w:sz w:val="22"/>
      <w:szCs w:val="22"/>
      <w:lang w:val="ru-RU" w:eastAsia="en-US"/>
    </w:rPr>
  </w:style>
  <w:style w:type="table" w:styleId="ab">
    <w:name w:val="Table Grid"/>
    <w:basedOn w:val="a1"/>
    <w:uiPriority w:val="99"/>
    <w:rsid w:val="00C93E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99"/>
    <w:qFormat/>
    <w:rsid w:val="001D7D0D"/>
    <w:rPr>
      <w:rFonts w:ascii="Times New Roman" w:eastAsia="Times New Roman" w:hAnsi="Times New Roman"/>
      <w:sz w:val="24"/>
      <w:szCs w:val="24"/>
      <w:lang w:val="uk-UA"/>
    </w:rPr>
  </w:style>
  <w:style w:type="character" w:customStyle="1" w:styleId="ad">
    <w:name w:val="Інше_"/>
    <w:basedOn w:val="a0"/>
    <w:link w:val="ae"/>
    <w:uiPriority w:val="99"/>
    <w:locked/>
    <w:rsid w:val="00F174C3"/>
    <w:rPr>
      <w:rFonts w:ascii="Times New Roman" w:hAnsi="Times New Roman" w:cs="Times New Roman"/>
      <w:shd w:val="clear" w:color="auto" w:fill="FFFFFF"/>
    </w:rPr>
  </w:style>
  <w:style w:type="paragraph" w:customStyle="1" w:styleId="ae">
    <w:name w:val="Інше"/>
    <w:basedOn w:val="a"/>
    <w:link w:val="ad"/>
    <w:uiPriority w:val="99"/>
    <w:rsid w:val="00F174C3"/>
    <w:pPr>
      <w:widowControl w:val="0"/>
      <w:shd w:val="clear" w:color="auto" w:fill="FFFFFF"/>
      <w:suppressAutoHyphens w:val="0"/>
      <w:spacing w:after="260"/>
    </w:pPr>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792839">
      <w:marLeft w:val="0"/>
      <w:marRight w:val="0"/>
      <w:marTop w:val="0"/>
      <w:marBottom w:val="0"/>
      <w:divBdr>
        <w:top w:val="none" w:sz="0" w:space="0" w:color="auto"/>
        <w:left w:val="none" w:sz="0" w:space="0" w:color="auto"/>
        <w:bottom w:val="none" w:sz="0" w:space="0" w:color="auto"/>
        <w:right w:val="none" w:sz="0" w:space="0" w:color="auto"/>
      </w:divBdr>
    </w:div>
    <w:div w:id="1887792840">
      <w:marLeft w:val="0"/>
      <w:marRight w:val="0"/>
      <w:marTop w:val="0"/>
      <w:marBottom w:val="0"/>
      <w:divBdr>
        <w:top w:val="none" w:sz="0" w:space="0" w:color="auto"/>
        <w:left w:val="none" w:sz="0" w:space="0" w:color="auto"/>
        <w:bottom w:val="none" w:sz="0" w:space="0" w:color="auto"/>
        <w:right w:val="none" w:sz="0" w:space="0" w:color="auto"/>
      </w:divBdr>
    </w:div>
    <w:div w:id="1887792841">
      <w:marLeft w:val="0"/>
      <w:marRight w:val="0"/>
      <w:marTop w:val="0"/>
      <w:marBottom w:val="0"/>
      <w:divBdr>
        <w:top w:val="none" w:sz="0" w:space="0" w:color="auto"/>
        <w:left w:val="none" w:sz="0" w:space="0" w:color="auto"/>
        <w:bottom w:val="none" w:sz="0" w:space="0" w:color="auto"/>
        <w:right w:val="none" w:sz="0" w:space="0" w:color="auto"/>
      </w:divBdr>
    </w:div>
    <w:div w:id="1887792842">
      <w:marLeft w:val="0"/>
      <w:marRight w:val="0"/>
      <w:marTop w:val="0"/>
      <w:marBottom w:val="0"/>
      <w:divBdr>
        <w:top w:val="none" w:sz="0" w:space="0" w:color="auto"/>
        <w:left w:val="none" w:sz="0" w:space="0" w:color="auto"/>
        <w:bottom w:val="none" w:sz="0" w:space="0" w:color="auto"/>
        <w:right w:val="none" w:sz="0" w:space="0" w:color="auto"/>
      </w:divBdr>
    </w:div>
    <w:div w:id="1887792843">
      <w:marLeft w:val="0"/>
      <w:marRight w:val="0"/>
      <w:marTop w:val="0"/>
      <w:marBottom w:val="0"/>
      <w:divBdr>
        <w:top w:val="none" w:sz="0" w:space="0" w:color="auto"/>
        <w:left w:val="none" w:sz="0" w:space="0" w:color="auto"/>
        <w:bottom w:val="none" w:sz="0" w:space="0" w:color="auto"/>
        <w:right w:val="none" w:sz="0" w:space="0" w:color="auto"/>
      </w:divBdr>
    </w:div>
    <w:div w:id="1887792844">
      <w:marLeft w:val="0"/>
      <w:marRight w:val="0"/>
      <w:marTop w:val="0"/>
      <w:marBottom w:val="0"/>
      <w:divBdr>
        <w:top w:val="none" w:sz="0" w:space="0" w:color="auto"/>
        <w:left w:val="none" w:sz="0" w:space="0" w:color="auto"/>
        <w:bottom w:val="none" w:sz="0" w:space="0" w:color="auto"/>
        <w:right w:val="none" w:sz="0" w:space="0" w:color="auto"/>
      </w:divBdr>
    </w:div>
    <w:div w:id="1887792845">
      <w:marLeft w:val="0"/>
      <w:marRight w:val="0"/>
      <w:marTop w:val="0"/>
      <w:marBottom w:val="0"/>
      <w:divBdr>
        <w:top w:val="none" w:sz="0" w:space="0" w:color="auto"/>
        <w:left w:val="none" w:sz="0" w:space="0" w:color="auto"/>
        <w:bottom w:val="none" w:sz="0" w:space="0" w:color="auto"/>
        <w:right w:val="none" w:sz="0" w:space="0" w:color="auto"/>
      </w:divBdr>
    </w:div>
    <w:div w:id="1887792846">
      <w:marLeft w:val="0"/>
      <w:marRight w:val="0"/>
      <w:marTop w:val="0"/>
      <w:marBottom w:val="0"/>
      <w:divBdr>
        <w:top w:val="none" w:sz="0" w:space="0" w:color="auto"/>
        <w:left w:val="none" w:sz="0" w:space="0" w:color="auto"/>
        <w:bottom w:val="none" w:sz="0" w:space="0" w:color="auto"/>
        <w:right w:val="none" w:sz="0" w:space="0" w:color="auto"/>
      </w:divBdr>
    </w:div>
    <w:div w:id="1887792847">
      <w:marLeft w:val="0"/>
      <w:marRight w:val="0"/>
      <w:marTop w:val="0"/>
      <w:marBottom w:val="0"/>
      <w:divBdr>
        <w:top w:val="none" w:sz="0" w:space="0" w:color="auto"/>
        <w:left w:val="none" w:sz="0" w:space="0" w:color="auto"/>
        <w:bottom w:val="none" w:sz="0" w:space="0" w:color="auto"/>
        <w:right w:val="none" w:sz="0" w:space="0" w:color="auto"/>
      </w:divBdr>
    </w:div>
    <w:div w:id="1887792848">
      <w:marLeft w:val="0"/>
      <w:marRight w:val="0"/>
      <w:marTop w:val="0"/>
      <w:marBottom w:val="0"/>
      <w:divBdr>
        <w:top w:val="none" w:sz="0" w:space="0" w:color="auto"/>
        <w:left w:val="none" w:sz="0" w:space="0" w:color="auto"/>
        <w:bottom w:val="none" w:sz="0" w:space="0" w:color="auto"/>
        <w:right w:val="none" w:sz="0" w:space="0" w:color="auto"/>
      </w:divBdr>
    </w:div>
    <w:div w:id="1887792849">
      <w:marLeft w:val="0"/>
      <w:marRight w:val="0"/>
      <w:marTop w:val="0"/>
      <w:marBottom w:val="0"/>
      <w:divBdr>
        <w:top w:val="none" w:sz="0" w:space="0" w:color="auto"/>
        <w:left w:val="none" w:sz="0" w:space="0" w:color="auto"/>
        <w:bottom w:val="none" w:sz="0" w:space="0" w:color="auto"/>
        <w:right w:val="none" w:sz="0" w:space="0" w:color="auto"/>
      </w:divBdr>
    </w:div>
    <w:div w:id="1887792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2150</Words>
  <Characters>1226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v-fk-101</vt:lpstr>
    </vt:vector>
  </TitlesOfParts>
  <Company>1</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v-fk-101</dc:title>
  <dc:creator>affec</dc:creator>
  <cp:lastModifiedBy>user366a</cp:lastModifiedBy>
  <cp:revision>19</cp:revision>
  <cp:lastPrinted>2022-08-21T15:24:00Z</cp:lastPrinted>
  <dcterms:created xsi:type="dcterms:W3CDTF">2023-04-07T13:07:00Z</dcterms:created>
  <dcterms:modified xsi:type="dcterms:W3CDTF">2023-04-07T13:58:00Z</dcterms:modified>
</cp:coreProperties>
</file>