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15" w:rsidRPr="00665A1A" w:rsidRDefault="00293115" w:rsidP="00665A1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r w:rsidRPr="00665A1A">
        <w:rPr>
          <w:rFonts w:ascii="Times New Roman" w:hAnsi="Times New Roman"/>
          <w:sz w:val="26"/>
          <w:szCs w:val="26"/>
          <w:lang w:val="uk-UA"/>
        </w:rPr>
        <w:t>v_</w:t>
      </w:r>
      <w:r w:rsidR="00665A1A" w:rsidRPr="00665A1A">
        <w:rPr>
          <w:rFonts w:ascii="Times New Roman" w:hAnsi="Times New Roman"/>
          <w:sz w:val="26"/>
          <w:szCs w:val="26"/>
          <w:lang w:val="uk-UA"/>
        </w:rPr>
        <w:t>ах 04 - 21</w:t>
      </w:r>
    </w:p>
    <w:bookmarkEnd w:id="0"/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65A1A" w:rsidRDefault="00C33462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65A1A" w:rsidRDefault="00C33462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43CEE" w:rsidRPr="00665A1A" w:rsidRDefault="00E43CEE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92D1F" w:rsidRPr="00665A1A" w:rsidRDefault="00293115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затвердження комплексної схеми розміщення рекламних засобів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по</w:t>
      </w:r>
    </w:p>
    <w:p w:rsidR="00293115" w:rsidRPr="00105024" w:rsidRDefault="00492D1F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</w:p>
    <w:p w:rsidR="00293115" w:rsidRPr="00665A1A" w:rsidRDefault="00293115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665A1A" w:rsidP="00665A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65A1A">
        <w:rPr>
          <w:rFonts w:ascii="Times New Roman" w:hAnsi="Times New Roman"/>
          <w:sz w:val="26"/>
          <w:szCs w:val="26"/>
          <w:lang w:val="uk-UA"/>
        </w:rPr>
        <w:tab/>
        <w:t>З метою покраще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ння естетичного вигляду вулиць магістрального значення, впорядкування об’єктів зовнішньої реклами, розміщених по </w:t>
      </w:r>
      <w:r w:rsidR="00492D1F" w:rsidRPr="00665A1A">
        <w:rPr>
          <w:rFonts w:ascii="Times New Roman" w:hAnsi="Times New Roman"/>
          <w:sz w:val="26"/>
          <w:szCs w:val="26"/>
          <w:lang w:val="uk-UA"/>
        </w:rPr>
        <w:t>вул. Космонавтів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, та</w:t>
      </w:r>
      <w:r w:rsidR="00293115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благоустрою міста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, відповідно до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постанови Кабінету Міністрів України від 29.12.2003 № 2067 «Про затвердження Типових правил розміщення зовнішньої реклами»,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Правил благоустрою, санітарного утримання територій, забезпечення чистоти і порядку</w:t>
      </w:r>
      <w:r w:rsidRPr="00665A1A">
        <w:rPr>
          <w:rFonts w:ascii="Times New Roman" w:hAnsi="Times New Roman"/>
          <w:sz w:val="26"/>
          <w:szCs w:val="26"/>
          <w:lang w:val="uk-UA"/>
        </w:rPr>
        <w:t xml:space="preserve"> в м. Миколаєві,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затверджених рішенням Миколаївської міської ради від 16.05.2013 № 28/10, Правил розміщення зовнішньої реклами в </w:t>
      </w:r>
      <w:r w:rsidR="00C33462" w:rsidRPr="00665A1A">
        <w:rPr>
          <w:rFonts w:ascii="Times New Roman" w:hAnsi="Times New Roman"/>
          <w:sz w:val="26"/>
          <w:szCs w:val="26"/>
          <w:lang w:val="uk-UA"/>
        </w:rPr>
        <w:t>м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. Миколаєві, затверджених рішенням виконавчого комітету Миколаївськ</w:t>
      </w:r>
      <w:r w:rsidRPr="00665A1A">
        <w:rPr>
          <w:rFonts w:ascii="Times New Roman" w:hAnsi="Times New Roman"/>
          <w:sz w:val="26"/>
          <w:szCs w:val="26"/>
          <w:lang w:val="uk-UA"/>
        </w:rPr>
        <w:t xml:space="preserve">ої міської ради від 04.10.2011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№ 1015, Містобудівних вимог по розміщенню рекламних засобів у </w:t>
      </w:r>
      <w:r w:rsidRPr="00665A1A">
        <w:rPr>
          <w:rFonts w:ascii="Times New Roman" w:hAnsi="Times New Roman"/>
          <w:sz w:val="26"/>
          <w:szCs w:val="26"/>
          <w:lang w:val="uk-UA"/>
        </w:rPr>
        <w:br/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м. Миколаєві, затверджених рішенням виконавчого комітету Миколаївської міської ради від 12.06.2015 № 496, керуючись</w:t>
      </w:r>
      <w:r w:rsidR="00293115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ст.</w:t>
      </w:r>
      <w:r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16 Закону України «Про рекламу</w:t>
      </w:r>
      <w:r w:rsidR="00293115" w:rsidRPr="00665A1A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»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 ст.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10, 21, 22 Закону України «Про благоустрій населених пунктів»,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пп. 13 п. «а» ст. 30, пп. 7 п. «а» та пп. 5 п. «б», ст. 31, ч. 6 ст. 59 Закону України «Про місцеве самоврядування в Україні»,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виконком міської ради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ВИРІШИВ: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Затвердити комплексну схему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рекламних засобів по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– (далі – Схема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 додається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).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их засобів по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здійсню</w:t>
      </w:r>
      <w:r w:rsidR="00E43CEE">
        <w:rPr>
          <w:rFonts w:ascii="Times New Roman" w:eastAsia="Times New Roman" w:hAnsi="Times New Roman"/>
          <w:sz w:val="26"/>
          <w:szCs w:val="26"/>
          <w:lang w:val="uk-UA" w:eastAsia="ru-RU"/>
        </w:rPr>
        <w:t>вати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відповідно до вимог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>Видача рішень про встановлення пріоритетів, дозволів на розміщення зовнішньої реклами в м. Миколаєві (продовження, пе</w:t>
      </w:r>
      <w:r w:rsidR="00665A1A">
        <w:rPr>
          <w:rFonts w:ascii="Times New Roman" w:hAnsi="Times New Roman"/>
          <w:sz w:val="26"/>
          <w:szCs w:val="26"/>
          <w:lang w:val="uk-UA" w:eastAsia="ru-RU"/>
        </w:rPr>
        <w:t xml:space="preserve">реоформлення) </w:t>
      </w:r>
      <w:r w:rsidR="00665A1A" w:rsidRPr="00665A1A">
        <w:rPr>
          <w:rFonts w:ascii="Times New Roman" w:hAnsi="Times New Roman"/>
          <w:sz w:val="26"/>
          <w:szCs w:val="26"/>
          <w:lang w:val="uk-UA" w:eastAsia="ru-RU"/>
        </w:rPr>
        <w:t xml:space="preserve">(далі – Дозвіл)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на місця, які не передбачені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Схемою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 забороняється.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Розміщення рекламних засобів по </w:t>
      </w:r>
      <w:r w:rsidR="00492D1F" w:rsidRPr="00665A1A">
        <w:rPr>
          <w:rFonts w:ascii="Times New Roman" w:hAnsi="Times New Roman"/>
          <w:sz w:val="26"/>
          <w:szCs w:val="26"/>
          <w:lang w:val="uk-UA" w:eastAsia="ru-RU"/>
        </w:rPr>
        <w:t>вул. Космонавтів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, продовження Дозволів повинно здійснюватися з дотриманням Державних будівельних норм,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lastRenderedPageBreak/>
        <w:t>стандартів України та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вимог уніфікації згідно зі Схемою </w:t>
      </w:r>
      <w:r w:rsidR="00492D1F" w:rsidRPr="00665A1A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 за типом конструкцій, розмірами, висотою від поверхні землі.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>Фундаментний блок наземних рекламних засобів має бути заглиблений до рівня ґрунту з відновленням твердого покриття, трав’яного покриву (газону) та виконанням в повному обсязі інших робіт з благоустрою території, де розміщений рекламний засіб. У разі, якщо з технічних причин здійснити заглиблення неможливо, фундаментний блок повинен обов’язково бути декоративно оформлений.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Суб’єктам господарювання, які мають діючі Дозволи на місцях, які не передбачені Схемою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 у місячний термін після прийняття цього рішення: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665A1A" w:rsidP="0066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-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звернутися до департаменту архітектури та містобудування Миколаївської міської ради - Робочого органу розміщення зовнішньої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реклами в м. Миколаєві (далі - р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обочий орган) для узгодження місць розташування рекламних засобів у відповідності до затвердженої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65A1A" w:rsidRDefault="00665A1A" w:rsidP="00105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-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перенести рекламні засоби самостійно, власними силами та за власний рахунок на місця, погоджені з Робочим органом, відповідно до затверджен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ої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65A1A" w:rsidRDefault="00665A1A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 звернутися до р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обочого органу для внесення відповідних змін до діючих Дозволів.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/>
        </w:rPr>
        <w:t>Робочому органу: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Вжити відповідних заходів в межах наданих повноважень, відповідно до 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орядку демонтажу рекламних засобів в м. Миколаєві, затвердженого рішенням виконавчого комітету Миколаївської міської ради від 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15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.20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 464 (в редакції, затвердженій рішенням виконавчого комітету Миколаївської міської ради від 15.10.2020 № 981)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стосовно демонтажу рекламних засобів, розміщення яких не відповідає Схемі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Не допускати погодження, надання (продовження) Дозволів та пріоритетів на розміщення </w:t>
      </w:r>
      <w:r w:rsidR="00141E7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рекламних засобів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які не відповідають вимогам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665A1A" w:rsidRDefault="00293115" w:rsidP="00665A1A">
      <w:pPr>
        <w:pStyle w:val="a5"/>
        <w:spacing w:after="0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665A1A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цього</w:t>
      </w:r>
      <w:r>
        <w:rPr>
          <w:rFonts w:ascii="Times New Roman" w:hAnsi="Times New Roman"/>
          <w:sz w:val="26"/>
          <w:szCs w:val="26"/>
          <w:lang w:val="uk-UA"/>
        </w:rPr>
        <w:t xml:space="preserve"> рішення покласти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на заступника міського </w:t>
      </w:r>
      <w:r>
        <w:rPr>
          <w:rFonts w:ascii="Times New Roman" w:hAnsi="Times New Roman"/>
          <w:sz w:val="26"/>
          <w:szCs w:val="26"/>
          <w:lang w:val="uk-UA"/>
        </w:rPr>
        <w:t>голови Андрієнка Ю.Г.</w:t>
      </w: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</w:p>
    <w:p w:rsidR="00C33462" w:rsidRPr="00665A1A" w:rsidRDefault="00C33462" w:rsidP="00665A1A">
      <w:pPr>
        <w:pStyle w:val="a3"/>
        <w:jc w:val="left"/>
        <w:rPr>
          <w:sz w:val="26"/>
          <w:szCs w:val="26"/>
        </w:rPr>
      </w:pPr>
    </w:p>
    <w:p w:rsidR="00E43CEE" w:rsidRPr="00665A1A" w:rsidRDefault="00AC678A" w:rsidP="00665A1A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М</w:t>
      </w:r>
      <w:r w:rsidR="00E43CEE">
        <w:rPr>
          <w:sz w:val="26"/>
          <w:szCs w:val="26"/>
        </w:rPr>
        <w:t>іськ</w:t>
      </w:r>
      <w:r>
        <w:rPr>
          <w:sz w:val="26"/>
          <w:szCs w:val="26"/>
        </w:rPr>
        <w:t>ий</w:t>
      </w:r>
      <w:r w:rsidR="00E43CEE">
        <w:rPr>
          <w:sz w:val="26"/>
          <w:szCs w:val="26"/>
        </w:rPr>
        <w:t xml:space="preserve"> голов</w:t>
      </w:r>
      <w:r>
        <w:rPr>
          <w:sz w:val="26"/>
          <w:szCs w:val="26"/>
        </w:rPr>
        <w:t>а</w:t>
      </w:r>
      <w:r w:rsidR="00E43CE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 w:rsidR="00E43CEE">
        <w:rPr>
          <w:sz w:val="26"/>
          <w:szCs w:val="26"/>
        </w:rPr>
        <w:tab/>
      </w:r>
      <w:r>
        <w:rPr>
          <w:sz w:val="26"/>
          <w:szCs w:val="26"/>
        </w:rPr>
        <w:t xml:space="preserve"> О. СЄНКЕВИЧ</w:t>
      </w:r>
    </w:p>
    <w:sectPr w:rsidR="00E43CEE" w:rsidRPr="00665A1A" w:rsidSect="00665A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F257C"/>
    <w:multiLevelType w:val="multilevel"/>
    <w:tmpl w:val="7BAAC2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15"/>
    <w:rsid w:val="00040958"/>
    <w:rsid w:val="00105024"/>
    <w:rsid w:val="00141E7A"/>
    <w:rsid w:val="001801CA"/>
    <w:rsid w:val="001F7619"/>
    <w:rsid w:val="00293115"/>
    <w:rsid w:val="00301976"/>
    <w:rsid w:val="00492D1F"/>
    <w:rsid w:val="004A76A6"/>
    <w:rsid w:val="00596DFF"/>
    <w:rsid w:val="00665A1A"/>
    <w:rsid w:val="0093011D"/>
    <w:rsid w:val="00AC678A"/>
    <w:rsid w:val="00C33462"/>
    <w:rsid w:val="00DB65F7"/>
    <w:rsid w:val="00E4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BAA43-E358-4126-BF86-0F0FAC3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user268e</dc:creator>
  <cp:lastModifiedBy>user362b</cp:lastModifiedBy>
  <cp:revision>2</cp:revision>
  <cp:lastPrinted>2021-07-27T13:12:00Z</cp:lastPrinted>
  <dcterms:created xsi:type="dcterms:W3CDTF">2021-08-20T13:36:00Z</dcterms:created>
  <dcterms:modified xsi:type="dcterms:W3CDTF">2021-08-20T13:36:00Z</dcterms:modified>
</cp:coreProperties>
</file>