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4F" w:rsidRPr="00F3384F" w:rsidRDefault="00F3384F" w:rsidP="00F3384F">
      <w:pPr>
        <w:spacing w:after="0" w:line="240" w:lineRule="auto"/>
        <w:rPr>
          <w:rFonts w:ascii="Times New Roman" w:hAnsi="Times New Roman" w:cs="Times New Roman"/>
          <w:color w:val="000000"/>
          <w:sz w:val="20"/>
          <w:szCs w:val="20"/>
          <w:lang w:val="uk-UA"/>
        </w:rPr>
      </w:pPr>
      <w:r w:rsidRPr="008E374B">
        <w:rPr>
          <w:rFonts w:ascii="Times New Roman" w:hAnsi="Times New Roman" w:cs="Times New Roman"/>
          <w:sz w:val="20"/>
          <w:szCs w:val="20"/>
        </w:rPr>
        <w:t>v-fi-0</w:t>
      </w:r>
      <w:r w:rsidR="008E374B" w:rsidRPr="008E374B">
        <w:rPr>
          <w:rFonts w:ascii="Times New Roman" w:hAnsi="Times New Roman" w:cs="Times New Roman"/>
          <w:sz w:val="20"/>
          <w:szCs w:val="20"/>
          <w:lang w:val="uk-UA"/>
        </w:rPr>
        <w:t>19</w:t>
      </w: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F3384F" w:rsidRDefault="00F3384F" w:rsidP="00BA3446">
      <w:pPr>
        <w:pStyle w:val="a3"/>
        <w:shd w:val="clear" w:color="auto" w:fill="FFFFFF"/>
        <w:spacing w:before="0" w:beforeAutospacing="0" w:after="0" w:afterAutospacing="0"/>
        <w:jc w:val="both"/>
        <w:rPr>
          <w:color w:val="000000"/>
          <w:lang w:val="uk-UA"/>
        </w:rPr>
      </w:pPr>
    </w:p>
    <w:p w:rsidR="005F745E" w:rsidRDefault="005F745E" w:rsidP="00BA3446">
      <w:pPr>
        <w:pStyle w:val="a3"/>
        <w:shd w:val="clear" w:color="auto" w:fill="FFFFFF"/>
        <w:spacing w:before="0" w:beforeAutospacing="0" w:after="0" w:afterAutospacing="0"/>
        <w:jc w:val="both"/>
        <w:rPr>
          <w:color w:val="000000"/>
          <w:lang w:val="uk-UA"/>
        </w:rPr>
      </w:pPr>
    </w:p>
    <w:p w:rsidR="005F745E" w:rsidRDefault="005F745E" w:rsidP="00BA3446">
      <w:pPr>
        <w:pStyle w:val="a3"/>
        <w:shd w:val="clear" w:color="auto" w:fill="FFFFFF"/>
        <w:spacing w:before="0" w:beforeAutospacing="0" w:after="0" w:afterAutospacing="0"/>
        <w:jc w:val="both"/>
        <w:rPr>
          <w:color w:val="000000"/>
          <w:lang w:val="uk-UA"/>
        </w:rPr>
      </w:pPr>
    </w:p>
    <w:p w:rsidR="00981EF9" w:rsidRPr="00EA52F4" w:rsidRDefault="00981EF9" w:rsidP="00BA3446">
      <w:pPr>
        <w:pStyle w:val="a3"/>
        <w:shd w:val="clear" w:color="auto" w:fill="FFFFFF"/>
        <w:spacing w:before="0" w:beforeAutospacing="0" w:after="0" w:afterAutospacing="0"/>
        <w:jc w:val="both"/>
        <w:rPr>
          <w:color w:val="000000"/>
          <w:lang w:val="uk-UA"/>
        </w:rPr>
      </w:pPr>
      <w:r w:rsidRPr="00EA52F4">
        <w:rPr>
          <w:color w:val="000000"/>
          <w:lang w:val="uk-UA"/>
        </w:rPr>
        <w:t>Про внесення змін до рішення виконавчого комітету</w:t>
      </w:r>
    </w:p>
    <w:p w:rsidR="00981EF9" w:rsidRPr="00EA52F4" w:rsidRDefault="00981EF9" w:rsidP="00BA3446">
      <w:pPr>
        <w:pStyle w:val="a3"/>
        <w:shd w:val="clear" w:color="auto" w:fill="FFFFFF"/>
        <w:spacing w:before="0" w:beforeAutospacing="0" w:after="0" w:afterAutospacing="0"/>
        <w:jc w:val="both"/>
        <w:rPr>
          <w:color w:val="000000"/>
          <w:lang w:val="uk-UA"/>
        </w:rPr>
      </w:pPr>
      <w:r w:rsidRPr="00EA52F4">
        <w:rPr>
          <w:color w:val="000000"/>
          <w:lang w:val="uk-UA"/>
        </w:rPr>
        <w:t>Миколаївської міської ради від 27.02.2015 № 147</w:t>
      </w:r>
    </w:p>
    <w:p w:rsidR="00981EF9" w:rsidRPr="00EA52F4" w:rsidRDefault="00981EF9" w:rsidP="00BA3446">
      <w:pPr>
        <w:pStyle w:val="a3"/>
        <w:shd w:val="clear" w:color="auto" w:fill="FFFFFF"/>
        <w:spacing w:before="0" w:beforeAutospacing="0" w:after="0" w:afterAutospacing="0"/>
        <w:jc w:val="both"/>
        <w:rPr>
          <w:color w:val="000000"/>
          <w:lang w:val="uk-UA"/>
        </w:rPr>
      </w:pPr>
      <w:r w:rsidRPr="00EA52F4">
        <w:rPr>
          <w:color w:val="000000"/>
          <w:lang w:val="uk-UA"/>
        </w:rPr>
        <w:t>«Про заходи щодо наповнення міського бюджету</w:t>
      </w:r>
    </w:p>
    <w:p w:rsidR="00981EF9" w:rsidRPr="00EA52F4" w:rsidRDefault="00981EF9" w:rsidP="00BA3446">
      <w:pPr>
        <w:pStyle w:val="a3"/>
        <w:shd w:val="clear" w:color="auto" w:fill="FFFFFF"/>
        <w:spacing w:before="0" w:beforeAutospacing="0" w:after="0" w:afterAutospacing="0"/>
        <w:jc w:val="both"/>
        <w:rPr>
          <w:color w:val="000000"/>
          <w:lang w:val="uk-UA"/>
        </w:rPr>
      </w:pPr>
      <w:r w:rsidRPr="00EA52F4">
        <w:rPr>
          <w:color w:val="000000"/>
          <w:lang w:val="uk-UA"/>
        </w:rPr>
        <w:t>та економного використання бюджетних коштів»</w:t>
      </w:r>
    </w:p>
    <w:p w:rsidR="00981EF9" w:rsidRPr="00BA3446" w:rsidRDefault="00981EF9" w:rsidP="00F3384F">
      <w:pPr>
        <w:pStyle w:val="a3"/>
        <w:shd w:val="clear" w:color="auto" w:fill="FFFFFF"/>
        <w:spacing w:before="0" w:beforeAutospacing="0" w:after="0" w:afterAutospacing="0"/>
        <w:jc w:val="both"/>
        <w:rPr>
          <w:color w:val="000000"/>
          <w:highlight w:val="yellow"/>
          <w:lang w:val="uk-UA"/>
        </w:rPr>
      </w:pPr>
    </w:p>
    <w:p w:rsidR="00981EF9" w:rsidRPr="004E062E" w:rsidRDefault="00981EF9" w:rsidP="00BA3446">
      <w:pPr>
        <w:pStyle w:val="a3"/>
        <w:shd w:val="clear" w:color="auto" w:fill="FFFFFF"/>
        <w:spacing w:before="0" w:beforeAutospacing="0" w:after="0" w:afterAutospacing="0"/>
        <w:ind w:firstLine="567"/>
        <w:jc w:val="both"/>
        <w:rPr>
          <w:color w:val="000000"/>
          <w:lang w:val="uk-UA"/>
        </w:rPr>
      </w:pPr>
      <w:r w:rsidRPr="004E062E">
        <w:rPr>
          <w:color w:val="000000"/>
          <w:lang w:val="uk-UA"/>
        </w:rPr>
        <w:t xml:space="preserve">З метою забезпечення виконання постанови Кабінету Міністрів України від </w:t>
      </w:r>
      <w:r w:rsidR="00420515" w:rsidRPr="004E062E">
        <w:rPr>
          <w:color w:val="000000"/>
          <w:lang w:val="uk-UA"/>
        </w:rPr>
        <w:t>1</w:t>
      </w:r>
      <w:r w:rsidRPr="004E062E">
        <w:rPr>
          <w:color w:val="000000"/>
          <w:lang w:val="uk-UA"/>
        </w:rPr>
        <w:t>1.</w:t>
      </w:r>
      <w:r w:rsidR="00420515" w:rsidRPr="004E062E">
        <w:rPr>
          <w:color w:val="000000"/>
          <w:lang w:val="uk-UA"/>
        </w:rPr>
        <w:t>1</w:t>
      </w:r>
      <w:r w:rsidRPr="004E062E">
        <w:rPr>
          <w:color w:val="000000"/>
          <w:lang w:val="uk-UA"/>
        </w:rPr>
        <w:t>0.201</w:t>
      </w:r>
      <w:r w:rsidR="00420515" w:rsidRPr="004E062E">
        <w:rPr>
          <w:color w:val="000000"/>
          <w:lang w:val="uk-UA"/>
        </w:rPr>
        <w:t>6</w:t>
      </w:r>
      <w:r w:rsidRPr="004E062E">
        <w:rPr>
          <w:color w:val="000000"/>
          <w:lang w:val="uk-UA"/>
        </w:rPr>
        <w:t xml:space="preserve"> </w:t>
      </w:r>
      <w:r w:rsidR="00EA52F4" w:rsidRPr="004E062E">
        <w:rPr>
          <w:color w:val="000000"/>
          <w:lang w:val="uk-UA"/>
        </w:rPr>
        <w:t xml:space="preserve">    </w:t>
      </w:r>
      <w:r w:rsidRPr="004E062E">
        <w:rPr>
          <w:color w:val="000000"/>
          <w:lang w:val="uk-UA"/>
        </w:rPr>
        <w:t xml:space="preserve">№ </w:t>
      </w:r>
      <w:r w:rsidR="00420515" w:rsidRPr="004E062E">
        <w:rPr>
          <w:color w:val="000000"/>
          <w:lang w:val="uk-UA"/>
        </w:rPr>
        <w:t>710</w:t>
      </w:r>
      <w:r w:rsidRPr="004E062E">
        <w:rPr>
          <w:color w:val="000000"/>
          <w:lang w:val="uk-UA"/>
        </w:rPr>
        <w:t xml:space="preserve"> "Про </w:t>
      </w:r>
      <w:r w:rsidR="00420515" w:rsidRPr="004E062E">
        <w:rPr>
          <w:color w:val="000000"/>
          <w:lang w:val="uk-UA"/>
        </w:rPr>
        <w:t xml:space="preserve">ефективне використання </w:t>
      </w:r>
      <w:r w:rsidRPr="004E062E">
        <w:rPr>
          <w:color w:val="000000"/>
          <w:lang w:val="uk-UA"/>
        </w:rPr>
        <w:t xml:space="preserve">державних </w:t>
      </w:r>
      <w:r w:rsidRPr="009A62DD">
        <w:rPr>
          <w:color w:val="000000"/>
          <w:lang w:val="uk-UA"/>
        </w:rPr>
        <w:t>коштів"</w:t>
      </w:r>
      <w:r w:rsidR="00DD3505" w:rsidRPr="009A62DD">
        <w:rPr>
          <w:color w:val="000000"/>
          <w:lang w:val="uk-UA"/>
        </w:rPr>
        <w:t xml:space="preserve"> із змінами</w:t>
      </w:r>
      <w:r w:rsidRPr="009A62DD">
        <w:rPr>
          <w:color w:val="000000"/>
          <w:lang w:val="uk-UA"/>
        </w:rPr>
        <w:t>, розпорядження</w:t>
      </w:r>
      <w:r w:rsidRPr="004E062E">
        <w:rPr>
          <w:color w:val="000000"/>
          <w:lang w:val="uk-UA"/>
        </w:rPr>
        <w:t xml:space="preserve"> голови Миколаївської обл</w:t>
      </w:r>
      <w:r w:rsidR="00420515" w:rsidRPr="004E062E">
        <w:rPr>
          <w:color w:val="000000"/>
          <w:lang w:val="uk-UA"/>
        </w:rPr>
        <w:t xml:space="preserve">асної </w:t>
      </w:r>
      <w:r w:rsidRPr="004E062E">
        <w:rPr>
          <w:color w:val="000000"/>
          <w:lang w:val="uk-UA"/>
        </w:rPr>
        <w:t>держа</w:t>
      </w:r>
      <w:r w:rsidR="00420515" w:rsidRPr="004E062E">
        <w:rPr>
          <w:color w:val="000000"/>
          <w:lang w:val="uk-UA"/>
        </w:rPr>
        <w:t>вної а</w:t>
      </w:r>
      <w:r w:rsidRPr="004E062E">
        <w:rPr>
          <w:color w:val="000000"/>
          <w:lang w:val="uk-UA"/>
        </w:rPr>
        <w:t>дміністрації від 14.02.2015 № 39-р «Про заходи щодо наповнення місцевих бюджетів Миколаївської області та економного використання бюджетних коштів» (зі змінами, внесеними розпорядженням голови Миколаївської обл</w:t>
      </w:r>
      <w:r w:rsidR="00420515" w:rsidRPr="004E062E">
        <w:rPr>
          <w:color w:val="000000"/>
          <w:lang w:val="uk-UA"/>
        </w:rPr>
        <w:t xml:space="preserve">асної </w:t>
      </w:r>
      <w:r w:rsidRPr="004E062E">
        <w:rPr>
          <w:color w:val="000000"/>
          <w:lang w:val="uk-UA"/>
        </w:rPr>
        <w:t>держ</w:t>
      </w:r>
      <w:r w:rsidR="00420515" w:rsidRPr="004E062E">
        <w:rPr>
          <w:color w:val="000000"/>
          <w:lang w:val="uk-UA"/>
        </w:rPr>
        <w:t xml:space="preserve">авної </w:t>
      </w:r>
      <w:r w:rsidRPr="004E062E">
        <w:rPr>
          <w:color w:val="000000"/>
          <w:lang w:val="uk-UA"/>
        </w:rPr>
        <w:t xml:space="preserve">адміністрації </w:t>
      </w:r>
      <w:r w:rsidR="00420515" w:rsidRPr="004E062E">
        <w:rPr>
          <w:color w:val="000000"/>
          <w:lang w:val="uk-UA"/>
        </w:rPr>
        <w:t>від 28.03.2018 № 95-р</w:t>
      </w:r>
      <w:r w:rsidRPr="004E062E">
        <w:rPr>
          <w:color w:val="000000"/>
          <w:lang w:val="uk-UA"/>
        </w:rPr>
        <w:t xml:space="preserve">), </w:t>
      </w:r>
      <w:r w:rsidRPr="004E062E">
        <w:rPr>
          <w:lang w:val="uk-UA"/>
        </w:rPr>
        <w:t xml:space="preserve">ефективного </w:t>
      </w:r>
      <w:r w:rsidR="00D81B30" w:rsidRPr="004E062E">
        <w:rPr>
          <w:lang w:val="uk-UA"/>
        </w:rPr>
        <w:t xml:space="preserve">управління </w:t>
      </w:r>
      <w:r w:rsidRPr="004E062E">
        <w:rPr>
          <w:lang w:val="uk-UA"/>
        </w:rPr>
        <w:t>бюджетни</w:t>
      </w:r>
      <w:r w:rsidR="00D81B30" w:rsidRPr="004E062E">
        <w:rPr>
          <w:lang w:val="uk-UA"/>
        </w:rPr>
        <w:t>ми</w:t>
      </w:r>
      <w:r w:rsidRPr="004E062E">
        <w:rPr>
          <w:lang w:val="uk-UA"/>
        </w:rPr>
        <w:t xml:space="preserve"> кошт</w:t>
      </w:r>
      <w:r w:rsidR="00D81B30" w:rsidRPr="004E062E">
        <w:rPr>
          <w:lang w:val="uk-UA"/>
        </w:rPr>
        <w:t>ами</w:t>
      </w:r>
      <w:r w:rsidRPr="004E062E">
        <w:rPr>
          <w:lang w:val="uk-UA"/>
        </w:rPr>
        <w:t>, керуючись</w:t>
      </w:r>
      <w:r w:rsidRPr="004E062E">
        <w:rPr>
          <w:color w:val="000000"/>
          <w:lang w:val="uk-UA"/>
        </w:rPr>
        <w:t xml:space="preserve"> підпунктом 1 пункту «а» статті 28 Закону України «Про місцеве самоврядування в Україні», виконком міської ради</w:t>
      </w:r>
    </w:p>
    <w:p w:rsidR="00981EF9" w:rsidRPr="004E062E" w:rsidRDefault="00981EF9" w:rsidP="00BA3446">
      <w:pPr>
        <w:pStyle w:val="a3"/>
        <w:shd w:val="clear" w:color="auto" w:fill="FFFFFF"/>
        <w:spacing w:before="0" w:beforeAutospacing="0" w:after="0" w:afterAutospacing="0"/>
        <w:ind w:firstLine="567"/>
        <w:jc w:val="both"/>
        <w:rPr>
          <w:color w:val="000000"/>
          <w:highlight w:val="yellow"/>
          <w:lang w:val="uk-UA"/>
        </w:rPr>
      </w:pPr>
    </w:p>
    <w:p w:rsidR="00981EF9" w:rsidRPr="004E062E" w:rsidRDefault="00981EF9" w:rsidP="00600E08">
      <w:pPr>
        <w:pStyle w:val="a3"/>
        <w:shd w:val="clear" w:color="auto" w:fill="FFFFFF"/>
        <w:spacing w:before="0" w:beforeAutospacing="0" w:after="0" w:afterAutospacing="0"/>
        <w:jc w:val="both"/>
        <w:rPr>
          <w:color w:val="000000"/>
          <w:lang w:val="uk-UA"/>
        </w:rPr>
      </w:pPr>
      <w:r w:rsidRPr="004E062E">
        <w:rPr>
          <w:color w:val="000000"/>
          <w:lang w:val="uk-UA"/>
        </w:rPr>
        <w:t>ВИРІШИВ:</w:t>
      </w:r>
    </w:p>
    <w:p w:rsidR="00981EF9" w:rsidRPr="004E062E" w:rsidRDefault="00981EF9" w:rsidP="00BA3446">
      <w:pPr>
        <w:pStyle w:val="a3"/>
        <w:shd w:val="clear" w:color="auto" w:fill="FFFFFF"/>
        <w:spacing w:before="0" w:beforeAutospacing="0" w:after="0" w:afterAutospacing="0"/>
        <w:ind w:firstLine="567"/>
        <w:jc w:val="both"/>
        <w:rPr>
          <w:color w:val="000000"/>
          <w:lang w:val="uk-UA"/>
        </w:rPr>
      </w:pPr>
    </w:p>
    <w:p w:rsidR="00981EF9" w:rsidRPr="009A62DD" w:rsidRDefault="00981EF9" w:rsidP="00B03B59">
      <w:pPr>
        <w:pStyle w:val="a3"/>
        <w:numPr>
          <w:ilvl w:val="0"/>
          <w:numId w:val="7"/>
        </w:numPr>
        <w:shd w:val="clear" w:color="auto" w:fill="FFFFFF"/>
        <w:tabs>
          <w:tab w:val="left" w:pos="851"/>
        </w:tabs>
        <w:spacing w:before="0" w:beforeAutospacing="0" w:after="0" w:afterAutospacing="0"/>
        <w:ind w:left="0" w:firstLine="567"/>
        <w:jc w:val="both"/>
        <w:rPr>
          <w:lang w:val="uk-UA"/>
        </w:rPr>
      </w:pPr>
      <w:r w:rsidRPr="009A62DD">
        <w:rPr>
          <w:lang w:val="uk-UA"/>
        </w:rPr>
        <w:t>Внести зміни до рішення виконавчого комітету Миколаївської міської ради від 27.02.2015 № 147 «Про заходи щодо наповнення міського бюджету та економного використання бюджетних коштів».</w:t>
      </w:r>
    </w:p>
    <w:p w:rsidR="00981EF9" w:rsidRPr="009A62DD" w:rsidRDefault="00981EF9" w:rsidP="00B03B59">
      <w:pPr>
        <w:pStyle w:val="a3"/>
        <w:shd w:val="clear" w:color="auto" w:fill="FFFFFF"/>
        <w:tabs>
          <w:tab w:val="left" w:pos="709"/>
          <w:tab w:val="left" w:pos="851"/>
        </w:tabs>
        <w:spacing w:before="0" w:beforeAutospacing="0" w:after="0" w:afterAutospacing="0"/>
        <w:ind w:firstLine="567"/>
        <w:jc w:val="both"/>
        <w:rPr>
          <w:lang w:val="uk-UA"/>
        </w:rPr>
      </w:pPr>
    </w:p>
    <w:p w:rsidR="00981EF9" w:rsidRPr="009A62DD" w:rsidRDefault="00981EF9" w:rsidP="00531881">
      <w:pPr>
        <w:pStyle w:val="a3"/>
        <w:numPr>
          <w:ilvl w:val="1"/>
          <w:numId w:val="7"/>
        </w:numPr>
        <w:shd w:val="clear" w:color="auto" w:fill="FFFFFF"/>
        <w:tabs>
          <w:tab w:val="left" w:pos="993"/>
        </w:tabs>
        <w:spacing w:before="0" w:beforeAutospacing="0" w:after="0" w:afterAutospacing="0"/>
        <w:ind w:left="0" w:firstLine="567"/>
        <w:jc w:val="both"/>
        <w:rPr>
          <w:lang w:val="uk-UA"/>
        </w:rPr>
      </w:pPr>
      <w:r w:rsidRPr="009A62DD">
        <w:rPr>
          <w:lang w:val="uk-UA"/>
        </w:rPr>
        <w:t xml:space="preserve">Заходи щодо наповнення </w:t>
      </w:r>
      <w:r w:rsidR="00757C6F" w:rsidRPr="009A62DD">
        <w:rPr>
          <w:lang w:val="uk-UA"/>
        </w:rPr>
        <w:t xml:space="preserve">міського </w:t>
      </w:r>
      <w:r w:rsidRPr="009A62DD">
        <w:rPr>
          <w:lang w:val="uk-UA"/>
        </w:rPr>
        <w:t>бюджету міста Миколаєва та економного використання бюджетних коштів (далі - заходи) викласти в новій редакції (додаються).</w:t>
      </w:r>
    </w:p>
    <w:p w:rsidR="00981EF9" w:rsidRPr="009A62DD" w:rsidRDefault="00981EF9" w:rsidP="00B03B59">
      <w:pPr>
        <w:pStyle w:val="a3"/>
        <w:shd w:val="clear" w:color="auto" w:fill="FFFFFF"/>
        <w:tabs>
          <w:tab w:val="left" w:pos="709"/>
          <w:tab w:val="left" w:pos="851"/>
        </w:tabs>
        <w:spacing w:before="0" w:beforeAutospacing="0" w:after="0" w:afterAutospacing="0"/>
        <w:ind w:firstLine="567"/>
        <w:jc w:val="both"/>
        <w:rPr>
          <w:lang w:val="uk-UA"/>
        </w:rPr>
      </w:pPr>
    </w:p>
    <w:p w:rsidR="00981EF9" w:rsidRPr="009A62DD" w:rsidRDefault="00981EF9" w:rsidP="00531881">
      <w:pPr>
        <w:pStyle w:val="a3"/>
        <w:numPr>
          <w:ilvl w:val="1"/>
          <w:numId w:val="7"/>
        </w:numPr>
        <w:shd w:val="clear" w:color="auto" w:fill="FFFFFF"/>
        <w:tabs>
          <w:tab w:val="left" w:pos="993"/>
        </w:tabs>
        <w:spacing w:before="0" w:beforeAutospacing="0" w:after="0" w:afterAutospacing="0"/>
        <w:ind w:left="0" w:firstLine="567"/>
        <w:jc w:val="both"/>
        <w:rPr>
          <w:lang w:val="uk-UA"/>
        </w:rPr>
      </w:pPr>
      <w:r w:rsidRPr="009A62DD">
        <w:rPr>
          <w:lang w:val="uk-UA"/>
        </w:rPr>
        <w:t>Підпункт 1.1 пункту 1 рішення викласти в такій редакції:</w:t>
      </w:r>
    </w:p>
    <w:p w:rsidR="00981EF9" w:rsidRPr="009A62DD" w:rsidRDefault="00981EF9" w:rsidP="00B03B59">
      <w:pPr>
        <w:pStyle w:val="a3"/>
        <w:shd w:val="clear" w:color="auto" w:fill="FFFFFF"/>
        <w:tabs>
          <w:tab w:val="left" w:pos="709"/>
          <w:tab w:val="left" w:pos="851"/>
        </w:tabs>
        <w:spacing w:before="0" w:beforeAutospacing="0" w:after="0" w:afterAutospacing="0"/>
        <w:ind w:firstLine="567"/>
        <w:jc w:val="both"/>
        <w:rPr>
          <w:lang w:val="uk-UA"/>
        </w:rPr>
      </w:pPr>
      <w:r w:rsidRPr="009A62DD">
        <w:rPr>
          <w:lang w:val="uk-UA"/>
        </w:rPr>
        <w:t xml:space="preserve">«1.1. Розробити та затвердити заходи щодо посилення фінансово-бюджетної дисципліни, дотримання жорсткого режиму економії бюджетних коштів; </w:t>
      </w:r>
      <w:r w:rsidR="00AC0CF1" w:rsidRPr="009A62DD">
        <w:rPr>
          <w:lang w:val="uk-UA"/>
        </w:rPr>
        <w:t xml:space="preserve">забезпечити економію </w:t>
      </w:r>
      <w:r w:rsidRPr="009A62DD">
        <w:rPr>
          <w:lang w:val="uk-UA"/>
        </w:rPr>
        <w:t>установам освіти</w:t>
      </w:r>
      <w:r w:rsidR="00025A6A" w:rsidRPr="009A62DD">
        <w:rPr>
          <w:lang w:val="uk-UA"/>
        </w:rPr>
        <w:t>, які фінансуються за рахунок освітньої</w:t>
      </w:r>
      <w:r w:rsidRPr="009A62DD">
        <w:rPr>
          <w:lang w:val="uk-UA"/>
        </w:rPr>
        <w:t xml:space="preserve"> </w:t>
      </w:r>
      <w:r w:rsidR="00025A6A" w:rsidRPr="009A62DD">
        <w:rPr>
          <w:lang w:val="uk-UA"/>
        </w:rPr>
        <w:t>субвенції з державного бюджету</w:t>
      </w:r>
      <w:r w:rsidR="00AC0CF1" w:rsidRPr="009A62DD">
        <w:rPr>
          <w:lang w:val="uk-UA"/>
        </w:rPr>
        <w:t xml:space="preserve"> (не менше як </w:t>
      </w:r>
      <w:r w:rsidR="00600E08">
        <w:rPr>
          <w:lang w:val="uk-UA"/>
        </w:rPr>
        <w:t xml:space="preserve">     </w:t>
      </w:r>
      <w:r w:rsidR="00AC0CF1" w:rsidRPr="009A62DD">
        <w:rPr>
          <w:lang w:val="uk-UA"/>
        </w:rPr>
        <w:t>1 відсоток обсягу видатків)</w:t>
      </w:r>
      <w:r w:rsidR="00025A6A" w:rsidRPr="009A62DD">
        <w:rPr>
          <w:lang w:val="uk-UA"/>
        </w:rPr>
        <w:t xml:space="preserve">, </w:t>
      </w:r>
      <w:r w:rsidR="00AC0CF1" w:rsidRPr="009A62DD">
        <w:rPr>
          <w:lang w:val="uk-UA"/>
        </w:rPr>
        <w:t>та</w:t>
      </w:r>
      <w:r w:rsidRPr="009A62DD">
        <w:rPr>
          <w:lang w:val="uk-UA"/>
        </w:rPr>
        <w:t xml:space="preserve"> медичним закладам, які фінансуються за рахунок медичної субвенцій з державного бюджету</w:t>
      </w:r>
      <w:r w:rsidR="00AC0CF1" w:rsidRPr="009A62DD">
        <w:rPr>
          <w:lang w:val="uk-UA"/>
        </w:rPr>
        <w:t xml:space="preserve"> (</w:t>
      </w:r>
      <w:r w:rsidRPr="009A62DD">
        <w:rPr>
          <w:lang w:val="uk-UA"/>
        </w:rPr>
        <w:t xml:space="preserve">не менше як 1 відсоток </w:t>
      </w:r>
      <w:r w:rsidR="00AC0CF1" w:rsidRPr="009A62DD">
        <w:rPr>
          <w:lang w:val="uk-UA"/>
        </w:rPr>
        <w:t xml:space="preserve">обсягу </w:t>
      </w:r>
      <w:r w:rsidRPr="009A62DD">
        <w:rPr>
          <w:lang w:val="uk-UA"/>
        </w:rPr>
        <w:t>видатків</w:t>
      </w:r>
      <w:r w:rsidR="00AC0CF1" w:rsidRPr="009A62DD">
        <w:rPr>
          <w:lang w:val="uk-UA"/>
        </w:rPr>
        <w:t xml:space="preserve">, </w:t>
      </w:r>
      <w:r w:rsidR="005F0056" w:rsidRPr="009A62DD">
        <w:rPr>
          <w:lang w:val="uk-UA"/>
        </w:rPr>
        <w:t>крім цільових видатків</w:t>
      </w:r>
      <w:r w:rsidR="00AC0CF1" w:rsidRPr="009A62DD">
        <w:rPr>
          <w:lang w:val="uk-UA"/>
        </w:rPr>
        <w:t>, запланованих на придбання медикаментів та виробів медичного призначення, харчування)</w:t>
      </w:r>
      <w:r w:rsidRPr="009A62DD">
        <w:rPr>
          <w:lang w:val="uk-UA"/>
        </w:rPr>
        <w:t>.</w:t>
      </w:r>
    </w:p>
    <w:p w:rsidR="00981EF9" w:rsidRPr="009A62DD" w:rsidRDefault="00981EF9" w:rsidP="00B03B59">
      <w:pPr>
        <w:pStyle w:val="a3"/>
        <w:shd w:val="clear" w:color="auto" w:fill="FFFFFF"/>
        <w:tabs>
          <w:tab w:val="left" w:pos="709"/>
          <w:tab w:val="left" w:pos="851"/>
        </w:tabs>
        <w:spacing w:before="0" w:beforeAutospacing="0" w:after="0" w:afterAutospacing="0"/>
        <w:ind w:firstLine="567"/>
        <w:jc w:val="both"/>
        <w:rPr>
          <w:lang w:val="uk-UA"/>
        </w:rPr>
      </w:pPr>
      <w:r w:rsidRPr="009A62DD">
        <w:rPr>
          <w:lang w:val="uk-UA"/>
        </w:rPr>
        <w:t xml:space="preserve">Затверджені з урахуванням даного рішення заходи надати департаменту фінансів Миколаївської міської ради до </w:t>
      </w:r>
      <w:r w:rsidR="00C7305E">
        <w:rPr>
          <w:lang w:val="uk-UA"/>
        </w:rPr>
        <w:t>25</w:t>
      </w:r>
      <w:r w:rsidRPr="009A62DD">
        <w:rPr>
          <w:lang w:val="uk-UA"/>
        </w:rPr>
        <w:t>.</w:t>
      </w:r>
      <w:r w:rsidR="009A62DD" w:rsidRPr="009A62DD">
        <w:rPr>
          <w:lang w:val="uk-UA"/>
        </w:rPr>
        <w:t>12</w:t>
      </w:r>
      <w:r w:rsidRPr="009A62DD">
        <w:rPr>
          <w:lang w:val="uk-UA"/>
        </w:rPr>
        <w:t>.201</w:t>
      </w:r>
      <w:r w:rsidR="00DD1E27" w:rsidRPr="009A62DD">
        <w:rPr>
          <w:lang w:val="uk-UA"/>
        </w:rPr>
        <w:t>9</w:t>
      </w:r>
      <w:r w:rsidRPr="009A62DD">
        <w:rPr>
          <w:lang w:val="uk-UA"/>
        </w:rPr>
        <w:t xml:space="preserve">, при внесенні змін до затверджених заходів (за наявності підстави) </w:t>
      </w:r>
      <w:r w:rsidR="009A62DD" w:rsidRPr="009A62DD">
        <w:rPr>
          <w:lang w:val="uk-UA"/>
        </w:rPr>
        <w:t>–</w:t>
      </w:r>
      <w:r w:rsidRPr="009A62DD">
        <w:rPr>
          <w:lang w:val="uk-UA"/>
        </w:rPr>
        <w:t xml:space="preserve"> надавати їх у місячний термін після затвердження».</w:t>
      </w:r>
    </w:p>
    <w:p w:rsidR="00981EF9" w:rsidRPr="009A62DD" w:rsidRDefault="00981EF9" w:rsidP="00B03B59">
      <w:pPr>
        <w:pStyle w:val="a3"/>
        <w:shd w:val="clear" w:color="auto" w:fill="FFFFFF"/>
        <w:tabs>
          <w:tab w:val="left" w:pos="709"/>
          <w:tab w:val="left" w:pos="851"/>
        </w:tabs>
        <w:spacing w:before="0" w:beforeAutospacing="0" w:after="0" w:afterAutospacing="0"/>
        <w:ind w:firstLine="567"/>
        <w:jc w:val="both"/>
        <w:rPr>
          <w:lang w:val="uk-UA"/>
        </w:rPr>
      </w:pPr>
    </w:p>
    <w:p w:rsidR="00981EF9" w:rsidRPr="009A62DD" w:rsidRDefault="00981EF9" w:rsidP="00B03B59">
      <w:pPr>
        <w:pStyle w:val="a3"/>
        <w:numPr>
          <w:ilvl w:val="0"/>
          <w:numId w:val="7"/>
        </w:numPr>
        <w:shd w:val="clear" w:color="auto" w:fill="FFFFFF"/>
        <w:tabs>
          <w:tab w:val="left" w:pos="709"/>
          <w:tab w:val="left" w:pos="851"/>
        </w:tabs>
        <w:spacing w:before="0" w:beforeAutospacing="0" w:after="0" w:afterAutospacing="0"/>
        <w:ind w:left="0" w:firstLine="567"/>
        <w:jc w:val="both"/>
        <w:rPr>
          <w:lang w:val="uk-UA"/>
        </w:rPr>
      </w:pPr>
      <w:r w:rsidRPr="009A62DD">
        <w:rPr>
          <w:lang w:val="uk-UA"/>
        </w:rPr>
        <w:t>Контроль за виконанням рішення покласти на першого заступника міського голови, заступників міського голови, керуючого справами виконавчого комітету Миколаївської міської ради згідно з розподілом обов’язків.</w:t>
      </w:r>
    </w:p>
    <w:p w:rsidR="00981EF9" w:rsidRPr="009A62DD" w:rsidRDefault="00981EF9" w:rsidP="00BA3446">
      <w:pPr>
        <w:pStyle w:val="a3"/>
        <w:shd w:val="clear" w:color="auto" w:fill="FFFFFF"/>
        <w:spacing w:before="0" w:beforeAutospacing="0" w:after="0" w:afterAutospacing="0"/>
        <w:ind w:firstLine="567"/>
        <w:jc w:val="both"/>
        <w:rPr>
          <w:lang w:val="uk-UA"/>
        </w:rPr>
      </w:pPr>
    </w:p>
    <w:p w:rsidR="00981EF9" w:rsidRPr="004E062E" w:rsidRDefault="00981EF9" w:rsidP="00BA3446">
      <w:pPr>
        <w:pStyle w:val="a3"/>
        <w:shd w:val="clear" w:color="auto" w:fill="FFFFFF"/>
        <w:spacing w:before="0" w:beforeAutospacing="0" w:after="0" w:afterAutospacing="0"/>
        <w:ind w:firstLine="567"/>
        <w:jc w:val="both"/>
        <w:rPr>
          <w:color w:val="000000"/>
          <w:lang w:val="uk-UA"/>
        </w:rPr>
      </w:pPr>
    </w:p>
    <w:p w:rsidR="00420515" w:rsidRPr="004E062E" w:rsidRDefault="00600E08" w:rsidP="00420515">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Міський голова                                                                                                                </w:t>
      </w:r>
      <w:r w:rsidR="00981EF9" w:rsidRPr="004E062E">
        <w:rPr>
          <w:rFonts w:ascii="Times New Roman" w:hAnsi="Times New Roman" w:cs="Times New Roman"/>
          <w:color w:val="000000"/>
          <w:sz w:val="24"/>
          <w:szCs w:val="24"/>
          <w:lang w:val="uk-UA"/>
        </w:rPr>
        <w:t>О.</w:t>
      </w:r>
      <w:r w:rsidR="009A62DD">
        <w:rPr>
          <w:rFonts w:ascii="Times New Roman" w:hAnsi="Times New Roman" w:cs="Times New Roman"/>
          <w:color w:val="000000"/>
          <w:sz w:val="24"/>
          <w:szCs w:val="24"/>
          <w:lang w:val="uk-UA"/>
        </w:rPr>
        <w:t xml:space="preserve"> </w:t>
      </w:r>
      <w:r w:rsidR="00981EF9" w:rsidRPr="004E062E">
        <w:rPr>
          <w:rFonts w:ascii="Times New Roman" w:hAnsi="Times New Roman" w:cs="Times New Roman"/>
          <w:color w:val="000000"/>
          <w:sz w:val="24"/>
          <w:szCs w:val="24"/>
          <w:lang w:val="uk-UA"/>
        </w:rPr>
        <w:t>С</w:t>
      </w:r>
      <w:r w:rsidR="009A62DD">
        <w:rPr>
          <w:rFonts w:ascii="Times New Roman" w:hAnsi="Times New Roman" w:cs="Times New Roman"/>
          <w:color w:val="000000"/>
          <w:sz w:val="24"/>
          <w:szCs w:val="24"/>
          <w:lang w:val="uk-UA"/>
        </w:rPr>
        <w:t>ЄНКЕВИЧ</w:t>
      </w:r>
    </w:p>
    <w:p w:rsidR="00981EF9" w:rsidRPr="00EA00E6" w:rsidRDefault="00981EF9" w:rsidP="00420515">
      <w:pPr>
        <w:spacing w:after="0" w:line="240" w:lineRule="auto"/>
        <w:rPr>
          <w:rFonts w:ascii="Times New Roman" w:eastAsia="Times New Roman" w:hAnsi="Times New Roman" w:cs="Times New Roman"/>
          <w:color w:val="000000"/>
          <w:sz w:val="24"/>
          <w:szCs w:val="24"/>
          <w:lang w:val="uk-UA" w:eastAsia="ru-RU"/>
        </w:rPr>
      </w:pPr>
      <w:r w:rsidRPr="00EA00E6">
        <w:rPr>
          <w:rFonts w:ascii="Times New Roman" w:hAnsi="Times New Roman" w:cs="Times New Roman"/>
          <w:color w:val="000000"/>
          <w:sz w:val="24"/>
          <w:szCs w:val="24"/>
          <w:lang w:val="uk-UA"/>
        </w:rPr>
        <w:br w:type="page"/>
      </w:r>
    </w:p>
    <w:p w:rsidR="00981EF9" w:rsidRPr="00EA00E6" w:rsidRDefault="00981EF9" w:rsidP="00981EF9">
      <w:pPr>
        <w:pStyle w:val="a3"/>
        <w:shd w:val="clear" w:color="auto" w:fill="FFFFFF"/>
        <w:spacing w:before="0" w:beforeAutospacing="0" w:after="360" w:afterAutospacing="0"/>
        <w:ind w:left="8222"/>
        <w:rPr>
          <w:color w:val="000000"/>
          <w:lang w:val="uk-UA"/>
        </w:rPr>
        <w:sectPr w:rsidR="00981EF9" w:rsidRPr="00EA00E6" w:rsidSect="007908D4">
          <w:pgSz w:w="11906" w:h="16838"/>
          <w:pgMar w:top="567" w:right="567" w:bottom="567" w:left="1418" w:header="709" w:footer="709" w:gutter="0"/>
          <w:cols w:space="708"/>
          <w:docGrid w:linePitch="360"/>
        </w:sectPr>
      </w:pPr>
    </w:p>
    <w:p w:rsidR="00981EF9" w:rsidRPr="00C87C03" w:rsidRDefault="00981EF9" w:rsidP="003A07CE">
      <w:pPr>
        <w:pStyle w:val="a3"/>
        <w:shd w:val="clear" w:color="auto" w:fill="FFFFFF"/>
        <w:spacing w:before="0" w:beforeAutospacing="0" w:after="0" w:afterAutospacing="0"/>
        <w:ind w:left="12332"/>
        <w:rPr>
          <w:color w:val="000000"/>
          <w:lang w:val="uk-UA"/>
        </w:rPr>
      </w:pPr>
      <w:r w:rsidRPr="00C87C03">
        <w:rPr>
          <w:color w:val="000000"/>
          <w:lang w:val="uk-UA"/>
        </w:rPr>
        <w:lastRenderedPageBreak/>
        <w:t>ЗАТВЕРДЖЕНО</w:t>
      </w:r>
    </w:p>
    <w:p w:rsidR="00600E08" w:rsidRDefault="00600E08" w:rsidP="003A07CE">
      <w:pPr>
        <w:pStyle w:val="a3"/>
        <w:shd w:val="clear" w:color="auto" w:fill="FFFFFF"/>
        <w:spacing w:before="0" w:beforeAutospacing="0" w:after="0" w:afterAutospacing="0"/>
        <w:ind w:left="12332"/>
        <w:rPr>
          <w:color w:val="000000"/>
          <w:lang w:val="uk-UA"/>
        </w:rPr>
      </w:pPr>
      <w:r>
        <w:rPr>
          <w:color w:val="000000"/>
          <w:lang w:val="uk-UA"/>
        </w:rPr>
        <w:t>р</w:t>
      </w:r>
      <w:r w:rsidR="00981EF9" w:rsidRPr="00C87C03">
        <w:rPr>
          <w:color w:val="000000"/>
          <w:lang w:val="uk-UA"/>
        </w:rPr>
        <w:t>ішення</w:t>
      </w:r>
      <w:r>
        <w:rPr>
          <w:color w:val="000000"/>
          <w:lang w:val="uk-UA"/>
        </w:rPr>
        <w:t xml:space="preserve"> </w:t>
      </w:r>
      <w:r w:rsidR="00981EF9" w:rsidRPr="00C87C03">
        <w:rPr>
          <w:color w:val="000000"/>
          <w:lang w:val="uk-UA"/>
        </w:rPr>
        <w:t>виконкому</w:t>
      </w:r>
      <w:r w:rsidR="005F6A3E">
        <w:rPr>
          <w:color w:val="000000"/>
          <w:lang w:val="uk-UA"/>
        </w:rPr>
        <w:t xml:space="preserve"> міської ради</w:t>
      </w:r>
    </w:p>
    <w:p w:rsidR="00981EF9" w:rsidRPr="00C87C03" w:rsidRDefault="00981EF9" w:rsidP="003A07CE">
      <w:pPr>
        <w:pStyle w:val="a3"/>
        <w:shd w:val="clear" w:color="auto" w:fill="FFFFFF"/>
        <w:spacing w:before="0" w:beforeAutospacing="0" w:after="0" w:afterAutospacing="0"/>
        <w:ind w:left="12332"/>
        <w:rPr>
          <w:color w:val="000000"/>
          <w:lang w:val="uk-UA"/>
        </w:rPr>
      </w:pPr>
      <w:r w:rsidRPr="00C87C03">
        <w:rPr>
          <w:color w:val="000000"/>
          <w:lang w:val="uk-UA"/>
        </w:rPr>
        <w:t xml:space="preserve">від </w:t>
      </w:r>
      <w:r w:rsidR="00DB11B2" w:rsidRPr="00C87C03">
        <w:rPr>
          <w:color w:val="000000"/>
          <w:lang w:val="uk-UA"/>
        </w:rPr>
        <w:t>___________</w:t>
      </w:r>
    </w:p>
    <w:p w:rsidR="00981EF9" w:rsidRPr="00EA00E6" w:rsidRDefault="00981EF9" w:rsidP="003A07CE">
      <w:pPr>
        <w:pStyle w:val="a3"/>
        <w:shd w:val="clear" w:color="auto" w:fill="FFFFFF"/>
        <w:spacing w:before="0" w:beforeAutospacing="0" w:after="0" w:afterAutospacing="0"/>
        <w:ind w:left="12332"/>
        <w:rPr>
          <w:color w:val="000000"/>
          <w:lang w:val="uk-UA"/>
        </w:rPr>
      </w:pPr>
      <w:r w:rsidRPr="00C87C03">
        <w:rPr>
          <w:color w:val="000000"/>
          <w:lang w:val="uk-UA"/>
        </w:rPr>
        <w:t>№</w:t>
      </w:r>
      <w:r w:rsidR="00DB11B2" w:rsidRPr="00C87C03">
        <w:rPr>
          <w:color w:val="000000"/>
          <w:lang w:val="uk-UA"/>
        </w:rPr>
        <w:t xml:space="preserve"> ___</w:t>
      </w:r>
      <w:r w:rsidR="003A07CE" w:rsidRPr="00C87C03">
        <w:rPr>
          <w:color w:val="000000"/>
          <w:lang w:val="uk-UA"/>
        </w:rPr>
        <w:t>___</w:t>
      </w:r>
      <w:r w:rsidR="00DB11B2" w:rsidRPr="00C87C03">
        <w:rPr>
          <w:color w:val="000000"/>
          <w:lang w:val="uk-UA"/>
        </w:rPr>
        <w:t>___</w:t>
      </w:r>
    </w:p>
    <w:p w:rsidR="00692591" w:rsidRDefault="00692591" w:rsidP="008273BA">
      <w:pPr>
        <w:pStyle w:val="a3"/>
        <w:shd w:val="clear" w:color="auto" w:fill="FFFFFF"/>
        <w:spacing w:before="0" w:beforeAutospacing="0" w:after="0" w:afterAutospacing="0"/>
        <w:jc w:val="center"/>
        <w:rPr>
          <w:rStyle w:val="a4"/>
          <w:color w:val="000000"/>
          <w:sz w:val="28"/>
          <w:szCs w:val="28"/>
          <w:lang w:val="uk-UA"/>
        </w:rPr>
      </w:pPr>
    </w:p>
    <w:p w:rsidR="00981EF9" w:rsidRPr="00A72C11" w:rsidRDefault="00981EF9" w:rsidP="008273BA">
      <w:pPr>
        <w:pStyle w:val="a3"/>
        <w:shd w:val="clear" w:color="auto" w:fill="FFFFFF"/>
        <w:spacing w:before="0" w:beforeAutospacing="0" w:after="0" w:afterAutospacing="0"/>
        <w:jc w:val="center"/>
        <w:rPr>
          <w:rStyle w:val="a4"/>
          <w:color w:val="000000"/>
          <w:sz w:val="28"/>
          <w:szCs w:val="28"/>
          <w:lang w:val="uk-UA"/>
        </w:rPr>
      </w:pPr>
      <w:r w:rsidRPr="00A72C11">
        <w:rPr>
          <w:rStyle w:val="a4"/>
          <w:color w:val="000000"/>
          <w:sz w:val="28"/>
          <w:szCs w:val="28"/>
          <w:lang w:val="uk-UA"/>
        </w:rPr>
        <w:t xml:space="preserve">З А Х О Д И </w:t>
      </w:r>
    </w:p>
    <w:p w:rsidR="00981EF9" w:rsidRDefault="00981EF9" w:rsidP="008273BA">
      <w:pPr>
        <w:pStyle w:val="a3"/>
        <w:shd w:val="clear" w:color="auto" w:fill="FFFFFF"/>
        <w:spacing w:before="0" w:beforeAutospacing="0" w:after="0" w:afterAutospacing="0"/>
        <w:jc w:val="center"/>
        <w:rPr>
          <w:rStyle w:val="a4"/>
          <w:color w:val="000000"/>
          <w:sz w:val="28"/>
          <w:szCs w:val="28"/>
          <w:lang w:val="uk-UA"/>
        </w:rPr>
      </w:pPr>
      <w:r w:rsidRPr="00A72C11">
        <w:rPr>
          <w:rStyle w:val="a4"/>
          <w:color w:val="000000"/>
          <w:sz w:val="28"/>
          <w:szCs w:val="28"/>
          <w:lang w:val="uk-UA"/>
        </w:rPr>
        <w:t>щодо наповнення бюджету міста Миколаєва та економного використання бюджетних коштів</w:t>
      </w:r>
    </w:p>
    <w:p w:rsidR="008273BA" w:rsidRPr="00692591" w:rsidRDefault="008273BA" w:rsidP="008273BA">
      <w:pPr>
        <w:pStyle w:val="a3"/>
        <w:shd w:val="clear" w:color="auto" w:fill="FFFFFF"/>
        <w:spacing w:before="0" w:beforeAutospacing="0" w:after="0" w:afterAutospacing="0"/>
        <w:jc w:val="center"/>
        <w:rPr>
          <w:rStyle w:val="a4"/>
          <w:color w:val="000000"/>
          <w:lang w:val="uk-UA"/>
        </w:rPr>
      </w:pPr>
    </w:p>
    <w:tbl>
      <w:tblPr>
        <w:tblW w:w="157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9"/>
        <w:gridCol w:w="9149"/>
        <w:gridCol w:w="3892"/>
        <w:gridCol w:w="1840"/>
      </w:tblGrid>
      <w:tr w:rsidR="00981EF9" w:rsidRPr="000C17FF" w:rsidTr="001C288E">
        <w:trPr>
          <w:tblHeader/>
        </w:trPr>
        <w:tc>
          <w:tcPr>
            <w:tcW w:w="859" w:type="dxa"/>
            <w:tcBorders>
              <w:top w:val="single" w:sz="4" w:space="0" w:color="auto"/>
              <w:left w:val="single" w:sz="4" w:space="0" w:color="auto"/>
              <w:bottom w:val="outset" w:sz="6" w:space="0" w:color="auto"/>
              <w:right w:val="outset" w:sz="6" w:space="0" w:color="auto"/>
            </w:tcBorders>
            <w:tcMar>
              <w:top w:w="0" w:type="dxa"/>
              <w:left w:w="0" w:type="dxa"/>
              <w:bottom w:w="0" w:type="dxa"/>
              <w:right w:w="0" w:type="dxa"/>
            </w:tcMar>
            <w:vAlign w:val="center"/>
            <w:hideMark/>
          </w:tcPr>
          <w:p w:rsidR="00981EF9" w:rsidRPr="00AC0CF1" w:rsidRDefault="00981EF9" w:rsidP="00C32369">
            <w:pPr>
              <w:spacing w:after="0" w:line="240" w:lineRule="auto"/>
              <w:jc w:val="center"/>
              <w:rPr>
                <w:rFonts w:ascii="Times New Roman" w:eastAsia="Times New Roman" w:hAnsi="Times New Roman" w:cs="Times New Roman"/>
                <w:b/>
                <w:sz w:val="24"/>
                <w:szCs w:val="24"/>
                <w:lang w:val="uk-UA" w:eastAsia="ru-RU"/>
              </w:rPr>
            </w:pPr>
            <w:r w:rsidRPr="00AC0CF1">
              <w:rPr>
                <w:rFonts w:ascii="Times New Roman" w:eastAsia="Times New Roman" w:hAnsi="Times New Roman" w:cs="Times New Roman"/>
                <w:b/>
                <w:color w:val="000000"/>
                <w:sz w:val="24"/>
                <w:szCs w:val="24"/>
                <w:lang w:val="uk-UA" w:eastAsia="ru-RU"/>
              </w:rPr>
              <w:t>№</w:t>
            </w:r>
            <w:r w:rsidR="000C17FF" w:rsidRPr="00AC0CF1">
              <w:rPr>
                <w:rFonts w:ascii="Times New Roman" w:eastAsia="Times New Roman" w:hAnsi="Times New Roman" w:cs="Times New Roman"/>
                <w:b/>
                <w:color w:val="000000"/>
                <w:sz w:val="24"/>
                <w:szCs w:val="24"/>
                <w:lang w:val="uk-UA" w:eastAsia="ru-RU"/>
              </w:rPr>
              <w:t xml:space="preserve"> </w:t>
            </w:r>
            <w:r w:rsidRPr="00AC0CF1">
              <w:rPr>
                <w:rFonts w:ascii="Times New Roman" w:eastAsia="Times New Roman" w:hAnsi="Times New Roman" w:cs="Times New Roman"/>
                <w:b/>
                <w:color w:val="000000"/>
                <w:sz w:val="24"/>
                <w:szCs w:val="24"/>
                <w:lang w:val="uk-UA" w:eastAsia="ru-RU"/>
              </w:rPr>
              <w:t>п/п</w:t>
            </w:r>
          </w:p>
        </w:tc>
        <w:tc>
          <w:tcPr>
            <w:tcW w:w="9149" w:type="dxa"/>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81EF9" w:rsidRPr="00AC0CF1" w:rsidRDefault="00981EF9" w:rsidP="00C32369">
            <w:pPr>
              <w:spacing w:after="0" w:line="240" w:lineRule="auto"/>
              <w:jc w:val="center"/>
              <w:rPr>
                <w:rFonts w:ascii="Times New Roman" w:eastAsia="Times New Roman" w:hAnsi="Times New Roman" w:cs="Times New Roman"/>
                <w:b/>
                <w:sz w:val="24"/>
                <w:szCs w:val="24"/>
                <w:lang w:val="uk-UA" w:eastAsia="ru-RU"/>
              </w:rPr>
            </w:pPr>
            <w:r w:rsidRPr="00AC0CF1">
              <w:rPr>
                <w:rFonts w:ascii="Times New Roman" w:eastAsia="Times New Roman" w:hAnsi="Times New Roman" w:cs="Times New Roman"/>
                <w:b/>
                <w:color w:val="000000"/>
                <w:sz w:val="24"/>
                <w:szCs w:val="24"/>
                <w:lang w:val="uk-UA" w:eastAsia="ru-RU"/>
              </w:rPr>
              <w:t>Зміст заходу</w:t>
            </w:r>
          </w:p>
        </w:tc>
        <w:tc>
          <w:tcPr>
            <w:tcW w:w="3892" w:type="dxa"/>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81EF9" w:rsidRPr="00AC0CF1" w:rsidRDefault="00981EF9" w:rsidP="00C32369">
            <w:pPr>
              <w:spacing w:after="0" w:line="240" w:lineRule="auto"/>
              <w:jc w:val="center"/>
              <w:rPr>
                <w:rFonts w:ascii="Times New Roman" w:eastAsia="Times New Roman" w:hAnsi="Times New Roman" w:cs="Times New Roman"/>
                <w:b/>
                <w:sz w:val="24"/>
                <w:szCs w:val="24"/>
                <w:lang w:val="uk-UA" w:eastAsia="ru-RU"/>
              </w:rPr>
            </w:pPr>
            <w:r w:rsidRPr="00AC0CF1">
              <w:rPr>
                <w:rFonts w:ascii="Times New Roman" w:eastAsia="Times New Roman" w:hAnsi="Times New Roman" w:cs="Times New Roman"/>
                <w:b/>
                <w:color w:val="000000"/>
                <w:sz w:val="24"/>
                <w:szCs w:val="24"/>
                <w:lang w:val="uk-UA" w:eastAsia="ru-RU"/>
              </w:rPr>
              <w:t>Відповідальні виконавці</w:t>
            </w:r>
          </w:p>
        </w:tc>
        <w:tc>
          <w:tcPr>
            <w:tcW w:w="1840" w:type="dxa"/>
            <w:tcBorders>
              <w:top w:val="single" w:sz="4"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rsidR="00981EF9" w:rsidRPr="00AC0CF1" w:rsidRDefault="00981EF9" w:rsidP="00C32369">
            <w:pPr>
              <w:spacing w:after="0" w:line="240" w:lineRule="auto"/>
              <w:jc w:val="center"/>
              <w:rPr>
                <w:rFonts w:ascii="Times New Roman" w:eastAsia="Times New Roman" w:hAnsi="Times New Roman" w:cs="Times New Roman"/>
                <w:b/>
                <w:sz w:val="24"/>
                <w:szCs w:val="24"/>
                <w:lang w:val="uk-UA" w:eastAsia="ru-RU"/>
              </w:rPr>
            </w:pPr>
            <w:r w:rsidRPr="00AC0CF1">
              <w:rPr>
                <w:rFonts w:ascii="Times New Roman" w:eastAsia="Times New Roman" w:hAnsi="Times New Roman" w:cs="Times New Roman"/>
                <w:b/>
                <w:color w:val="000000"/>
                <w:sz w:val="24"/>
                <w:szCs w:val="24"/>
                <w:lang w:val="uk-UA" w:eastAsia="ru-RU"/>
              </w:rPr>
              <w:t>Строк виконання</w:t>
            </w:r>
          </w:p>
        </w:tc>
      </w:tr>
      <w:tr w:rsidR="00981EF9" w:rsidRPr="000C17FF" w:rsidTr="001C288E">
        <w:trPr>
          <w:tblHeader/>
        </w:trPr>
        <w:tc>
          <w:tcPr>
            <w:tcW w:w="859"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hideMark/>
          </w:tcPr>
          <w:p w:rsidR="00981EF9" w:rsidRPr="000C17FF" w:rsidRDefault="00981EF9" w:rsidP="000C17FF">
            <w:pPr>
              <w:spacing w:after="0" w:line="240" w:lineRule="auto"/>
              <w:jc w:val="center"/>
              <w:rPr>
                <w:rFonts w:ascii="Times New Roman" w:eastAsia="Times New Roman" w:hAnsi="Times New Roman" w:cs="Times New Roman"/>
                <w:sz w:val="18"/>
                <w:szCs w:val="18"/>
                <w:lang w:val="uk-UA" w:eastAsia="ru-RU"/>
              </w:rPr>
            </w:pPr>
            <w:r w:rsidRPr="000C17FF">
              <w:rPr>
                <w:rFonts w:ascii="Times New Roman" w:eastAsia="Times New Roman" w:hAnsi="Times New Roman" w:cs="Times New Roman"/>
                <w:color w:val="000000"/>
                <w:sz w:val="18"/>
                <w:szCs w:val="18"/>
                <w:lang w:val="uk-UA" w:eastAsia="ru-RU"/>
              </w:rPr>
              <w:t>1</w:t>
            </w:r>
          </w:p>
        </w:tc>
        <w:tc>
          <w:tcPr>
            <w:tcW w:w="91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81EF9" w:rsidRPr="000C17FF" w:rsidRDefault="00981EF9" w:rsidP="000C17FF">
            <w:pPr>
              <w:spacing w:after="0" w:line="240" w:lineRule="auto"/>
              <w:jc w:val="center"/>
              <w:rPr>
                <w:rFonts w:ascii="Times New Roman" w:eastAsia="Times New Roman" w:hAnsi="Times New Roman" w:cs="Times New Roman"/>
                <w:sz w:val="18"/>
                <w:szCs w:val="18"/>
                <w:lang w:val="uk-UA" w:eastAsia="ru-RU"/>
              </w:rPr>
            </w:pPr>
            <w:r w:rsidRPr="000C17FF">
              <w:rPr>
                <w:rFonts w:ascii="Times New Roman" w:eastAsia="Times New Roman" w:hAnsi="Times New Roman" w:cs="Times New Roman"/>
                <w:color w:val="000000"/>
                <w:sz w:val="18"/>
                <w:szCs w:val="18"/>
                <w:lang w:val="uk-UA" w:eastAsia="ru-RU"/>
              </w:rPr>
              <w:t>2</w:t>
            </w:r>
          </w:p>
        </w:tc>
        <w:tc>
          <w:tcPr>
            <w:tcW w:w="38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81EF9" w:rsidRPr="000C17FF" w:rsidRDefault="00981EF9" w:rsidP="000C17FF">
            <w:pPr>
              <w:spacing w:after="0" w:line="240" w:lineRule="auto"/>
              <w:jc w:val="center"/>
              <w:rPr>
                <w:rFonts w:ascii="Times New Roman" w:eastAsia="Times New Roman" w:hAnsi="Times New Roman" w:cs="Times New Roman"/>
                <w:sz w:val="18"/>
                <w:szCs w:val="18"/>
                <w:lang w:val="uk-UA" w:eastAsia="ru-RU"/>
              </w:rPr>
            </w:pPr>
            <w:r w:rsidRPr="000C17FF">
              <w:rPr>
                <w:rFonts w:ascii="Times New Roman" w:eastAsia="Times New Roman" w:hAnsi="Times New Roman" w:cs="Times New Roman"/>
                <w:color w:val="000000"/>
                <w:sz w:val="18"/>
                <w:szCs w:val="18"/>
                <w:lang w:val="uk-UA" w:eastAsia="ru-RU"/>
              </w:rPr>
              <w:t>3</w:t>
            </w:r>
          </w:p>
        </w:tc>
        <w:tc>
          <w:tcPr>
            <w:tcW w:w="1840"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981EF9" w:rsidRPr="000C17FF" w:rsidRDefault="00981EF9" w:rsidP="000C17FF">
            <w:pPr>
              <w:spacing w:after="0" w:line="240" w:lineRule="auto"/>
              <w:jc w:val="center"/>
              <w:rPr>
                <w:rFonts w:ascii="Times New Roman" w:eastAsia="Times New Roman" w:hAnsi="Times New Roman" w:cs="Times New Roman"/>
                <w:sz w:val="18"/>
                <w:szCs w:val="18"/>
                <w:lang w:val="uk-UA" w:eastAsia="ru-RU"/>
              </w:rPr>
            </w:pPr>
            <w:r w:rsidRPr="000C17FF">
              <w:rPr>
                <w:rFonts w:ascii="Times New Roman" w:eastAsia="Times New Roman" w:hAnsi="Times New Roman" w:cs="Times New Roman"/>
                <w:color w:val="000000"/>
                <w:sz w:val="18"/>
                <w:szCs w:val="18"/>
                <w:lang w:val="uk-UA" w:eastAsia="ru-RU"/>
              </w:rPr>
              <w:t>4</w:t>
            </w:r>
          </w:p>
        </w:tc>
      </w:tr>
      <w:tr w:rsidR="00981EF9" w:rsidRPr="000C17FF" w:rsidTr="001C288E">
        <w:trPr>
          <w:trHeight w:val="268"/>
        </w:trPr>
        <w:tc>
          <w:tcPr>
            <w:tcW w:w="859" w:type="dxa"/>
            <w:tcBorders>
              <w:top w:val="outset" w:sz="6" w:space="0" w:color="auto"/>
              <w:left w:val="single" w:sz="4" w:space="0" w:color="auto"/>
              <w:bottom w:val="single" w:sz="4" w:space="0" w:color="auto"/>
              <w:right w:val="outset" w:sz="6" w:space="0" w:color="auto"/>
            </w:tcBorders>
            <w:tcMar>
              <w:top w:w="0" w:type="dxa"/>
              <w:left w:w="0" w:type="dxa"/>
              <w:bottom w:w="0" w:type="dxa"/>
              <w:right w:w="0" w:type="dxa"/>
            </w:tcMar>
            <w:vAlign w:val="center"/>
            <w:hideMark/>
          </w:tcPr>
          <w:p w:rsidR="00981EF9" w:rsidRPr="000C17FF" w:rsidRDefault="00981EF9" w:rsidP="00E3553C">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b/>
                <w:bCs/>
                <w:color w:val="000000"/>
                <w:sz w:val="24"/>
                <w:szCs w:val="24"/>
                <w:lang w:val="uk-UA" w:eastAsia="ru-RU"/>
              </w:rPr>
              <w:t>1.</w:t>
            </w:r>
          </w:p>
        </w:tc>
        <w:tc>
          <w:tcPr>
            <w:tcW w:w="9149" w:type="dxa"/>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vAlign w:val="center"/>
            <w:hideMark/>
          </w:tcPr>
          <w:p w:rsidR="00981EF9" w:rsidRPr="000C17FF" w:rsidRDefault="00981EF9" w:rsidP="00E3553C">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b/>
                <w:bCs/>
                <w:color w:val="000000"/>
                <w:sz w:val="24"/>
                <w:szCs w:val="24"/>
                <w:lang w:val="uk-UA" w:eastAsia="ru-RU"/>
              </w:rPr>
              <w:t>Забезпечення фінансової спроможності бюджету:</w:t>
            </w:r>
          </w:p>
        </w:tc>
        <w:tc>
          <w:tcPr>
            <w:tcW w:w="3892" w:type="dxa"/>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vAlign w:val="center"/>
            <w:hideMark/>
          </w:tcPr>
          <w:p w:rsidR="00981EF9" w:rsidRPr="000C17FF" w:rsidRDefault="00981EF9" w:rsidP="00E3553C">
            <w:pPr>
              <w:spacing w:after="0" w:line="240" w:lineRule="auto"/>
              <w:rPr>
                <w:rFonts w:ascii="Times New Roman" w:eastAsia="Times New Roman" w:hAnsi="Times New Roman" w:cs="Times New Roman"/>
                <w:sz w:val="24"/>
                <w:szCs w:val="24"/>
                <w:lang w:val="uk-UA" w:eastAsia="ru-RU"/>
              </w:rPr>
            </w:pPr>
          </w:p>
        </w:tc>
        <w:tc>
          <w:tcPr>
            <w:tcW w:w="1840" w:type="dxa"/>
            <w:tcBorders>
              <w:top w:val="outset" w:sz="6" w:space="0" w:color="auto"/>
              <w:left w:val="outset" w:sz="6" w:space="0" w:color="auto"/>
              <w:bottom w:val="single" w:sz="4" w:space="0" w:color="auto"/>
              <w:right w:val="single" w:sz="4" w:space="0" w:color="auto"/>
            </w:tcBorders>
            <w:tcMar>
              <w:top w:w="0" w:type="dxa"/>
              <w:left w:w="0" w:type="dxa"/>
              <w:bottom w:w="0" w:type="dxa"/>
              <w:right w:w="0" w:type="dxa"/>
            </w:tcMar>
            <w:vAlign w:val="center"/>
            <w:hideMark/>
          </w:tcPr>
          <w:p w:rsidR="00981EF9" w:rsidRPr="000C17FF" w:rsidRDefault="00981EF9" w:rsidP="00E3553C">
            <w:pPr>
              <w:spacing w:after="0" w:line="240" w:lineRule="auto"/>
              <w:rPr>
                <w:rFonts w:ascii="Times New Roman" w:eastAsia="Times New Roman" w:hAnsi="Times New Roman" w:cs="Times New Roman"/>
                <w:sz w:val="24"/>
                <w:szCs w:val="24"/>
                <w:lang w:val="uk-UA" w:eastAsia="ru-RU"/>
              </w:rPr>
            </w:pPr>
          </w:p>
        </w:tc>
      </w:tr>
      <w:tr w:rsidR="00600E08" w:rsidRPr="000C17FF" w:rsidTr="001C288E">
        <w:trPr>
          <w:trHeight w:val="968"/>
        </w:trPr>
        <w:tc>
          <w:tcPr>
            <w:tcW w:w="859" w:type="dxa"/>
            <w:tcBorders>
              <w:top w:val="outset" w:sz="6" w:space="0" w:color="auto"/>
              <w:left w:val="single" w:sz="4" w:space="0" w:color="auto"/>
              <w:bottom w:val="single" w:sz="4" w:space="0" w:color="auto"/>
              <w:right w:val="outset" w:sz="6" w:space="0" w:color="auto"/>
            </w:tcBorders>
            <w:tcMar>
              <w:top w:w="0" w:type="dxa"/>
              <w:left w:w="0" w:type="dxa"/>
              <w:bottom w:w="0" w:type="dxa"/>
              <w:right w:w="0" w:type="dxa"/>
            </w:tcMar>
            <w:hideMark/>
          </w:tcPr>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1)</w:t>
            </w:r>
          </w:p>
        </w:tc>
        <w:tc>
          <w:tcPr>
            <w:tcW w:w="9149" w:type="dxa"/>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встановлення щоденного моніторингу надходжень податків і зборів до бюджету</w:t>
            </w:r>
            <w:r>
              <w:rPr>
                <w:rFonts w:ascii="Times New Roman" w:eastAsia="Times New Roman" w:hAnsi="Times New Roman" w:cs="Times New Roman"/>
                <w:color w:val="000000"/>
                <w:sz w:val="24"/>
                <w:szCs w:val="24"/>
                <w:lang w:val="uk-UA" w:eastAsia="ru-RU"/>
              </w:rPr>
              <w:t xml:space="preserve"> міста</w:t>
            </w:r>
            <w:r w:rsidRPr="000C17FF">
              <w:rPr>
                <w:rFonts w:ascii="Times New Roman" w:eastAsia="Times New Roman" w:hAnsi="Times New Roman" w:cs="Times New Roman"/>
                <w:color w:val="000000"/>
                <w:sz w:val="24"/>
                <w:szCs w:val="24"/>
                <w:lang w:val="uk-UA" w:eastAsia="ru-RU"/>
              </w:rPr>
              <w:t>, аналіз факторів, що впливають на виконання річних планів дохідної частини бюджету</w:t>
            </w:r>
            <w:r>
              <w:rPr>
                <w:rFonts w:ascii="Times New Roman" w:eastAsia="Times New Roman" w:hAnsi="Times New Roman" w:cs="Times New Roman"/>
                <w:color w:val="000000"/>
                <w:sz w:val="24"/>
                <w:szCs w:val="24"/>
                <w:lang w:val="uk-UA" w:eastAsia="ru-RU"/>
              </w:rPr>
              <w:t xml:space="preserve"> міста</w:t>
            </w:r>
            <w:r w:rsidRPr="000C17FF">
              <w:rPr>
                <w:rFonts w:ascii="Times New Roman" w:eastAsia="Times New Roman" w:hAnsi="Times New Roman" w:cs="Times New Roman"/>
                <w:color w:val="000000"/>
                <w:sz w:val="24"/>
                <w:szCs w:val="24"/>
                <w:lang w:val="uk-UA" w:eastAsia="ru-RU"/>
              </w:rPr>
              <w:t>, затверджених міською радою, та помісячного розпису доходів;</w:t>
            </w:r>
          </w:p>
        </w:tc>
        <w:tc>
          <w:tcPr>
            <w:tcW w:w="3892" w:type="dxa"/>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rsidR="00600E08" w:rsidRDefault="00600E08" w:rsidP="00600E08">
            <w:pPr>
              <w:spacing w:after="0" w:line="240" w:lineRule="auto"/>
              <w:rPr>
                <w:rFonts w:ascii="Times New Roman" w:eastAsia="Times New Roman" w:hAnsi="Times New Roman" w:cs="Times New Roman"/>
                <w:color w:val="000000"/>
                <w:sz w:val="24"/>
                <w:szCs w:val="24"/>
                <w:lang w:val="uk-UA" w:eastAsia="ru-RU"/>
              </w:rPr>
            </w:pPr>
            <w:r w:rsidRPr="000C17FF">
              <w:rPr>
                <w:rFonts w:ascii="Times New Roman" w:eastAsia="Times New Roman" w:hAnsi="Times New Roman" w:cs="Times New Roman"/>
                <w:color w:val="000000"/>
                <w:sz w:val="24"/>
                <w:szCs w:val="24"/>
                <w:lang w:val="uk-UA" w:eastAsia="ru-RU"/>
              </w:rPr>
              <w:t>Департамент фінансів</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Миколаївської міської ради</w:t>
            </w:r>
          </w:p>
        </w:tc>
        <w:tc>
          <w:tcPr>
            <w:tcW w:w="1840" w:type="dxa"/>
            <w:tcBorders>
              <w:top w:val="outset" w:sz="6" w:space="0" w:color="auto"/>
              <w:left w:val="outset" w:sz="6"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Щомісяця до 5 числа наступного місяця за звітним</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2)</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r w:rsidRPr="000C17FF">
              <w:rPr>
                <w:rFonts w:ascii="Times New Roman" w:eastAsia="Times New Roman" w:hAnsi="Times New Roman" w:cs="Times New Roman"/>
                <w:color w:val="000000"/>
                <w:sz w:val="24"/>
                <w:szCs w:val="24"/>
                <w:lang w:val="uk-UA" w:eastAsia="ru-RU"/>
              </w:rPr>
              <w:t>забезпечення фінансової самостійності бюджету</w:t>
            </w:r>
            <w:r>
              <w:rPr>
                <w:rFonts w:ascii="Times New Roman" w:eastAsia="Times New Roman" w:hAnsi="Times New Roman" w:cs="Times New Roman"/>
                <w:color w:val="000000"/>
                <w:sz w:val="24"/>
                <w:szCs w:val="24"/>
                <w:lang w:val="uk-UA" w:eastAsia="ru-RU"/>
              </w:rPr>
              <w:t xml:space="preserve"> міста</w:t>
            </w:r>
            <w:r w:rsidRPr="000C17FF">
              <w:rPr>
                <w:rFonts w:ascii="Times New Roman" w:eastAsia="Times New Roman" w:hAnsi="Times New Roman" w:cs="Times New Roman"/>
                <w:color w:val="000000"/>
                <w:sz w:val="24"/>
                <w:szCs w:val="24"/>
                <w:lang w:val="uk-UA" w:eastAsia="ru-RU"/>
              </w:rPr>
              <w:t xml:space="preserve"> шляхом здійснення заходів відповідно до вимог діючого законодавства для збільшення надходжень податків і зборів та посилення роботи щодо:</w:t>
            </w:r>
          </w:p>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p>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r w:rsidRPr="000C17FF">
              <w:rPr>
                <w:rFonts w:ascii="Times New Roman" w:eastAsia="Times New Roman" w:hAnsi="Times New Roman" w:cs="Times New Roman"/>
                <w:color w:val="000000"/>
                <w:sz w:val="24"/>
                <w:szCs w:val="24"/>
                <w:lang w:val="uk-UA" w:eastAsia="ru-RU"/>
              </w:rPr>
              <w:t>погашення заборгованості із виплати заробітної плати працівникам підприємств, насамперед економічно активних, із одночасним перерахуванням податку на доходи фізичних осіб;</w:t>
            </w:r>
          </w:p>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p>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r w:rsidRPr="000C17FF">
              <w:rPr>
                <w:rFonts w:ascii="Times New Roman" w:eastAsia="Times New Roman" w:hAnsi="Times New Roman" w:cs="Times New Roman"/>
                <w:color w:val="000000"/>
                <w:sz w:val="24"/>
                <w:szCs w:val="24"/>
                <w:lang w:val="uk-UA" w:eastAsia="ru-RU"/>
              </w:rPr>
              <w:t>забезпечення контролю за своєчасним оформленням права власності на земельні ділянки та права оренди земельних ділянок, проведення аукціонів з продажу вільних від забудови земельних ділянок або прав на них;</w:t>
            </w:r>
          </w:p>
          <w:p w:rsidR="00600E08" w:rsidRDefault="00600E08" w:rsidP="00600E08">
            <w:pPr>
              <w:spacing w:after="0" w:line="240" w:lineRule="auto"/>
              <w:rPr>
                <w:rFonts w:ascii="Times New Roman" w:eastAsia="Times New Roman" w:hAnsi="Times New Roman" w:cs="Times New Roman"/>
                <w:color w:val="000000"/>
                <w:sz w:val="24"/>
                <w:szCs w:val="24"/>
                <w:lang w:val="uk-UA" w:eastAsia="ru-RU"/>
              </w:rPr>
            </w:pPr>
          </w:p>
          <w:p w:rsidR="00600E08" w:rsidRDefault="00600E08" w:rsidP="00600E08">
            <w:pPr>
              <w:spacing w:after="0" w:line="240" w:lineRule="auto"/>
              <w:rPr>
                <w:rFonts w:ascii="Times New Roman" w:eastAsia="Times New Roman" w:hAnsi="Times New Roman" w:cs="Times New Roman"/>
                <w:color w:val="000000"/>
                <w:sz w:val="24"/>
                <w:szCs w:val="24"/>
                <w:lang w:val="uk-UA" w:eastAsia="ru-RU"/>
              </w:rPr>
            </w:pPr>
            <w:r w:rsidRPr="000C17FF">
              <w:rPr>
                <w:rFonts w:ascii="Times New Roman" w:eastAsia="Times New Roman" w:hAnsi="Times New Roman" w:cs="Times New Roman"/>
                <w:color w:val="000000"/>
                <w:sz w:val="24"/>
                <w:szCs w:val="24"/>
                <w:lang w:val="uk-UA" w:eastAsia="ru-RU"/>
              </w:rPr>
              <w:t xml:space="preserve">продовження роботи по виявленню фактів самовільного зайняття земельних ділянок та використання землі без правовстановлюючих документів, </w:t>
            </w:r>
            <w:r w:rsidR="00BE452E">
              <w:rPr>
                <w:rFonts w:ascii="Times New Roman" w:eastAsia="Times New Roman" w:hAnsi="Times New Roman" w:cs="Times New Roman"/>
                <w:color w:val="000000"/>
                <w:sz w:val="24"/>
                <w:szCs w:val="24"/>
                <w:lang w:val="uk-UA" w:eastAsia="ru-RU"/>
              </w:rPr>
              <w:t>проведення претензійно-</w:t>
            </w:r>
            <w:r w:rsidR="005F6A3E">
              <w:rPr>
                <w:rFonts w:ascii="Times New Roman" w:eastAsia="Times New Roman" w:hAnsi="Times New Roman" w:cs="Times New Roman"/>
                <w:color w:val="000000"/>
                <w:sz w:val="24"/>
                <w:szCs w:val="24"/>
                <w:lang w:val="uk-UA" w:eastAsia="ru-RU"/>
              </w:rPr>
              <w:t>позо</w:t>
            </w:r>
            <w:r w:rsidR="00BE452E">
              <w:rPr>
                <w:rFonts w:ascii="Times New Roman" w:eastAsia="Times New Roman" w:hAnsi="Times New Roman" w:cs="Times New Roman"/>
                <w:color w:val="000000"/>
                <w:sz w:val="24"/>
                <w:szCs w:val="24"/>
                <w:lang w:val="uk-UA" w:eastAsia="ru-RU"/>
              </w:rPr>
              <w:t>вної роботи</w:t>
            </w:r>
            <w:r w:rsidRPr="000C17FF">
              <w:rPr>
                <w:rFonts w:ascii="Times New Roman" w:eastAsia="Times New Roman" w:hAnsi="Times New Roman" w:cs="Times New Roman"/>
                <w:color w:val="000000"/>
                <w:sz w:val="24"/>
                <w:szCs w:val="24"/>
                <w:lang w:val="uk-UA" w:eastAsia="ru-RU"/>
              </w:rPr>
              <w:t>;</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врегулювання земельних відносин при оформленні земельних ділянок для встановлення споруд некапітального типу (МАФ) шляхом встановлення земельного сервітуту на земельні ділянки комунальної власності міста;</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lastRenderedPageBreak/>
              <w:t>здійснення заходів спільно з органами доходів та зборів у відповідності до вимог діючого податкового та земельного законодавства щодо припинення права користування земельними ділянками землекористувачів, які систематично не сплачують плату за землю за земельні ділянки, на яких відсутні об’єкти нерухомості та стягнення коштів, в тому числі в судовому порядку, за земельні ділянки землекористувачів, що мають на цих ділянках об’єкти нерухомості;</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забезпечення постійного контролю за своєчасністю здійснення платежів рекламорозповсюджувачами за тимчасове користування місцями розміщення зовнішньої реклами відповідно до укладених договорів. У випадках систематичної несплати платежів застосовувати право щодо анулювання дозволів на розміщення зовнішньої реклами та розірвання договорів;</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проведення інвентаризації об’єктів зовнішньої реклами на предмет законності їх розміщення на землях комунальної власності;</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повноти укладання договорів та сплати</w:t>
            </w:r>
            <w:r w:rsidRPr="000C17FF">
              <w:rPr>
                <w:rFonts w:ascii="Times New Roman" w:eastAsia="Times New Roman" w:hAnsi="Times New Roman" w:cs="Times New Roman"/>
                <w:color w:val="000000"/>
                <w:sz w:val="24"/>
                <w:szCs w:val="24"/>
                <w:lang w:val="uk-UA" w:eastAsia="ru-RU"/>
              </w:rPr>
              <w:t xml:space="preserve"> пайової участі у розвитку інженерно-транспортної та соціальної інфраструктури м. Миколаєва, у тому числі шляхом систематичного проведення моніторингу даних </w:t>
            </w:r>
            <w:r w:rsidR="00E3553C">
              <w:rPr>
                <w:rFonts w:ascii="Times New Roman" w:eastAsia="Times New Roman" w:hAnsi="Times New Roman" w:cs="Times New Roman"/>
                <w:color w:val="000000"/>
                <w:sz w:val="24"/>
                <w:szCs w:val="24"/>
                <w:lang w:val="uk-UA" w:eastAsia="ru-RU"/>
              </w:rPr>
              <w:t>Р</w:t>
            </w:r>
            <w:r w:rsidRPr="000C17FF">
              <w:rPr>
                <w:rFonts w:ascii="Times New Roman" w:eastAsia="Times New Roman" w:hAnsi="Times New Roman" w:cs="Times New Roman"/>
                <w:color w:val="000000"/>
                <w:sz w:val="24"/>
                <w:szCs w:val="24"/>
                <w:lang w:val="uk-UA" w:eastAsia="ru-RU"/>
              </w:rPr>
              <w:t xml:space="preserve">еєстру </w:t>
            </w:r>
            <w:r w:rsidR="00E3553C">
              <w:rPr>
                <w:rFonts w:ascii="Times New Roman" w:eastAsia="Times New Roman" w:hAnsi="Times New Roman" w:cs="Times New Roman"/>
                <w:color w:val="000000"/>
                <w:sz w:val="24"/>
                <w:szCs w:val="24"/>
                <w:lang w:val="uk-UA" w:eastAsia="ru-RU"/>
              </w:rPr>
              <w:t xml:space="preserve">дозвільних документів в архітектурно-будівельній сфері </w:t>
            </w:r>
            <w:r w:rsidRPr="000C17FF">
              <w:rPr>
                <w:rFonts w:ascii="Times New Roman" w:eastAsia="Times New Roman" w:hAnsi="Times New Roman" w:cs="Times New Roman"/>
                <w:color w:val="000000"/>
                <w:sz w:val="24"/>
                <w:szCs w:val="24"/>
                <w:lang w:val="uk-UA" w:eastAsia="ru-RU"/>
              </w:rPr>
              <w:t>на предмет виявлення суб’єктів, що ухиляються від сплати пайової участі;</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w:t>
            </w:r>
            <w:r w:rsidRPr="000C17FF">
              <w:rPr>
                <w:rFonts w:ascii="Times New Roman" w:eastAsia="Times New Roman" w:hAnsi="Times New Roman" w:cs="Times New Roman"/>
                <w:color w:val="000000"/>
                <w:sz w:val="24"/>
                <w:szCs w:val="24"/>
                <w:lang w:val="uk-UA" w:eastAsia="ru-RU"/>
              </w:rPr>
              <w:t xml:space="preserve"> контролю за повнотою та своєчасністю сплати платежів за оренду (суборенду) майна комунальної власності. Посилення претензійної роботи до </w:t>
            </w:r>
            <w:r w:rsidR="00E3553C">
              <w:rPr>
                <w:rFonts w:ascii="Times New Roman" w:eastAsia="Times New Roman" w:hAnsi="Times New Roman" w:cs="Times New Roman"/>
                <w:color w:val="000000"/>
                <w:sz w:val="24"/>
                <w:szCs w:val="24"/>
                <w:lang w:val="uk-UA" w:eastAsia="ru-RU"/>
              </w:rPr>
              <w:t>боржників</w:t>
            </w:r>
            <w:r w:rsidRPr="000C17FF">
              <w:rPr>
                <w:rFonts w:ascii="Times New Roman" w:eastAsia="Times New Roman" w:hAnsi="Times New Roman" w:cs="Times New Roman"/>
                <w:color w:val="000000"/>
                <w:sz w:val="24"/>
                <w:szCs w:val="24"/>
                <w:lang w:val="uk-UA" w:eastAsia="ru-RU"/>
              </w:rPr>
              <w:t>;</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забезпечення контролю за повнотою виконання судових рішень щодо компенсацій втрат  бюджету</w:t>
            </w:r>
            <w:r>
              <w:rPr>
                <w:rFonts w:ascii="Times New Roman" w:eastAsia="Times New Roman" w:hAnsi="Times New Roman" w:cs="Times New Roman"/>
                <w:color w:val="000000"/>
                <w:sz w:val="24"/>
                <w:szCs w:val="24"/>
                <w:lang w:val="uk-UA" w:eastAsia="ru-RU"/>
              </w:rPr>
              <w:t xml:space="preserve"> міста</w:t>
            </w:r>
            <w:r w:rsidR="00E3553C">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p>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p>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r w:rsidRPr="000C17FF">
              <w:rPr>
                <w:rFonts w:ascii="Times New Roman" w:eastAsia="Times New Roman" w:hAnsi="Times New Roman" w:cs="Times New Roman"/>
                <w:color w:val="000000"/>
                <w:sz w:val="24"/>
                <w:szCs w:val="24"/>
                <w:lang w:val="uk-UA" w:eastAsia="ru-RU"/>
              </w:rPr>
              <w:t>Департамент праці та соціального захисту населення Миколаївської міської ради</w:t>
            </w:r>
          </w:p>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r w:rsidRPr="000C17FF">
              <w:rPr>
                <w:rFonts w:ascii="Times New Roman" w:eastAsia="Times New Roman" w:hAnsi="Times New Roman" w:cs="Times New Roman"/>
                <w:color w:val="000000"/>
                <w:sz w:val="24"/>
                <w:szCs w:val="24"/>
                <w:lang w:val="uk-UA" w:eastAsia="ru-RU"/>
              </w:rPr>
              <w:t>Управління земельних ресурсів Миколаївської міської ради</w:t>
            </w:r>
          </w:p>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Управління земельних ресурсів Миколаївської міської ради</w:t>
            </w:r>
          </w:p>
          <w:p w:rsidR="00600E08" w:rsidRPr="000C17FF" w:rsidRDefault="00BE452E" w:rsidP="00600E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Юридичний департамент</w:t>
            </w:r>
            <w:r w:rsidRPr="000C17FF">
              <w:rPr>
                <w:rFonts w:ascii="Times New Roman" w:eastAsia="Times New Roman" w:hAnsi="Times New Roman" w:cs="Times New Roman"/>
                <w:color w:val="000000"/>
                <w:sz w:val="24"/>
                <w:szCs w:val="24"/>
                <w:lang w:val="uk-UA" w:eastAsia="ru-RU"/>
              </w:rPr>
              <w:t xml:space="preserve"> Миколаївської міської ради</w:t>
            </w:r>
          </w:p>
          <w:p w:rsidR="00600E08"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Управління земельних ресурсів Миколаївської міської ради</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Default="00600E08" w:rsidP="00600E08">
            <w:pPr>
              <w:spacing w:after="0" w:line="240" w:lineRule="auto"/>
              <w:rPr>
                <w:rFonts w:ascii="Times New Roman" w:eastAsia="Times New Roman" w:hAnsi="Times New Roman" w:cs="Times New Roman"/>
                <w:color w:val="000000"/>
                <w:sz w:val="24"/>
                <w:szCs w:val="24"/>
                <w:lang w:val="uk-UA" w:eastAsia="ru-RU"/>
              </w:rPr>
            </w:pPr>
          </w:p>
          <w:p w:rsidR="00600E08" w:rsidRPr="00600E08" w:rsidRDefault="00600E08" w:rsidP="00600E08">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 xml:space="preserve">Управління земельних ресурсів </w:t>
            </w:r>
            <w:r w:rsidRPr="00600E08">
              <w:rPr>
                <w:rFonts w:ascii="Times New Roman" w:eastAsia="Times New Roman" w:hAnsi="Times New Roman" w:cs="Times New Roman"/>
                <w:color w:val="000000"/>
                <w:sz w:val="24"/>
                <w:szCs w:val="24"/>
                <w:lang w:val="uk-UA" w:eastAsia="ru-RU"/>
              </w:rPr>
              <w:t>Миколаївської міської ради</w:t>
            </w:r>
          </w:p>
          <w:p w:rsidR="00600E08" w:rsidRPr="00600E08" w:rsidRDefault="00600E08" w:rsidP="00600E08">
            <w:pPr>
              <w:spacing w:after="0" w:line="240" w:lineRule="auto"/>
              <w:rPr>
                <w:rFonts w:ascii="Times New Roman" w:eastAsia="Times New Roman" w:hAnsi="Times New Roman" w:cs="Times New Roman"/>
                <w:sz w:val="24"/>
                <w:szCs w:val="24"/>
                <w:lang w:val="uk-UA" w:eastAsia="ru-RU"/>
              </w:rPr>
            </w:pPr>
          </w:p>
          <w:p w:rsidR="00600E08" w:rsidRPr="00600E08"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E3553C" w:rsidRPr="000C17FF" w:rsidRDefault="00E3553C" w:rsidP="00E3553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Департамент</w:t>
            </w:r>
            <w:r w:rsidRPr="000C17FF">
              <w:rPr>
                <w:rFonts w:ascii="Times New Roman" w:eastAsia="Times New Roman" w:hAnsi="Times New Roman" w:cs="Times New Roman"/>
                <w:color w:val="000000"/>
                <w:sz w:val="24"/>
                <w:szCs w:val="24"/>
                <w:lang w:val="uk-UA" w:eastAsia="ru-RU"/>
              </w:rPr>
              <w:t xml:space="preserve"> архітектури </w:t>
            </w:r>
            <w:r>
              <w:rPr>
                <w:rFonts w:ascii="Times New Roman" w:eastAsia="Times New Roman" w:hAnsi="Times New Roman" w:cs="Times New Roman"/>
                <w:color w:val="000000"/>
                <w:sz w:val="24"/>
                <w:szCs w:val="24"/>
                <w:lang w:val="uk-UA" w:eastAsia="ru-RU"/>
              </w:rPr>
              <w:t xml:space="preserve">та </w:t>
            </w:r>
            <w:r w:rsidRPr="000C17FF">
              <w:rPr>
                <w:rFonts w:ascii="Times New Roman" w:eastAsia="Times New Roman" w:hAnsi="Times New Roman" w:cs="Times New Roman"/>
                <w:color w:val="000000"/>
                <w:sz w:val="24"/>
                <w:szCs w:val="24"/>
                <w:lang w:val="uk-UA" w:eastAsia="ru-RU"/>
              </w:rPr>
              <w:t>містобудування Миколаївської міської ради</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E3553C" w:rsidRPr="000C17FF" w:rsidRDefault="00E3553C" w:rsidP="00E3553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Департамент</w:t>
            </w:r>
            <w:r w:rsidRPr="000C17FF">
              <w:rPr>
                <w:rFonts w:ascii="Times New Roman" w:eastAsia="Times New Roman" w:hAnsi="Times New Roman" w:cs="Times New Roman"/>
                <w:color w:val="000000"/>
                <w:sz w:val="24"/>
                <w:szCs w:val="24"/>
                <w:lang w:val="uk-UA" w:eastAsia="ru-RU"/>
              </w:rPr>
              <w:t xml:space="preserve"> архітектури </w:t>
            </w:r>
            <w:r>
              <w:rPr>
                <w:rFonts w:ascii="Times New Roman" w:eastAsia="Times New Roman" w:hAnsi="Times New Roman" w:cs="Times New Roman"/>
                <w:color w:val="000000"/>
                <w:sz w:val="24"/>
                <w:szCs w:val="24"/>
                <w:lang w:val="uk-UA" w:eastAsia="ru-RU"/>
              </w:rPr>
              <w:t xml:space="preserve">та </w:t>
            </w:r>
            <w:r w:rsidRPr="000C17FF">
              <w:rPr>
                <w:rFonts w:ascii="Times New Roman" w:eastAsia="Times New Roman" w:hAnsi="Times New Roman" w:cs="Times New Roman"/>
                <w:color w:val="000000"/>
                <w:sz w:val="24"/>
                <w:szCs w:val="24"/>
                <w:lang w:val="uk-UA" w:eastAsia="ru-RU"/>
              </w:rPr>
              <w:t>містобудування Миколаївської міської ради</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E3553C" w:rsidRPr="000C17FF" w:rsidRDefault="00E3553C" w:rsidP="00E3553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Департамент</w:t>
            </w:r>
            <w:r w:rsidRPr="000C17FF">
              <w:rPr>
                <w:rFonts w:ascii="Times New Roman" w:eastAsia="Times New Roman" w:hAnsi="Times New Roman" w:cs="Times New Roman"/>
                <w:color w:val="000000"/>
                <w:sz w:val="24"/>
                <w:szCs w:val="24"/>
                <w:lang w:val="uk-UA" w:eastAsia="ru-RU"/>
              </w:rPr>
              <w:t xml:space="preserve"> архітектури </w:t>
            </w:r>
            <w:r>
              <w:rPr>
                <w:rFonts w:ascii="Times New Roman" w:eastAsia="Times New Roman" w:hAnsi="Times New Roman" w:cs="Times New Roman"/>
                <w:color w:val="000000"/>
                <w:sz w:val="24"/>
                <w:szCs w:val="24"/>
                <w:lang w:val="uk-UA" w:eastAsia="ru-RU"/>
              </w:rPr>
              <w:t xml:space="preserve">та </w:t>
            </w:r>
            <w:r w:rsidRPr="000C17FF">
              <w:rPr>
                <w:rFonts w:ascii="Times New Roman" w:eastAsia="Times New Roman" w:hAnsi="Times New Roman" w:cs="Times New Roman"/>
                <w:color w:val="000000"/>
                <w:sz w:val="24"/>
                <w:szCs w:val="24"/>
                <w:lang w:val="uk-UA" w:eastAsia="ru-RU"/>
              </w:rPr>
              <w:t>містобудування Миколаївської міської ради</w:t>
            </w: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Default="00600E08" w:rsidP="00600E08">
            <w:pPr>
              <w:spacing w:after="0" w:line="240" w:lineRule="auto"/>
              <w:rPr>
                <w:rFonts w:ascii="Times New Roman" w:eastAsia="Times New Roman" w:hAnsi="Times New Roman" w:cs="Times New Roman"/>
                <w:i/>
                <w:iCs/>
                <w:color w:val="000000"/>
                <w:sz w:val="24"/>
                <w:szCs w:val="24"/>
                <w:lang w:val="uk-UA" w:eastAsia="ru-RU"/>
              </w:rPr>
            </w:pPr>
          </w:p>
          <w:p w:rsidR="00600E08" w:rsidRDefault="00600E08" w:rsidP="00600E08">
            <w:pPr>
              <w:spacing w:after="0" w:line="240" w:lineRule="auto"/>
              <w:rPr>
                <w:rFonts w:ascii="Times New Roman" w:eastAsia="Times New Roman" w:hAnsi="Times New Roman" w:cs="Times New Roman"/>
                <w:i/>
                <w:iCs/>
                <w:color w:val="000000"/>
                <w:sz w:val="24"/>
                <w:szCs w:val="24"/>
                <w:lang w:val="uk-UA" w:eastAsia="ru-RU"/>
              </w:rPr>
            </w:pPr>
          </w:p>
          <w:p w:rsidR="00600E08" w:rsidRPr="00174BC7" w:rsidRDefault="00600E08" w:rsidP="00600E08">
            <w:pPr>
              <w:spacing w:after="0" w:line="240" w:lineRule="auto"/>
              <w:rPr>
                <w:rFonts w:ascii="Times New Roman" w:eastAsia="Times New Roman" w:hAnsi="Times New Roman" w:cs="Times New Roman"/>
                <w:sz w:val="24"/>
                <w:szCs w:val="24"/>
                <w:lang w:val="uk-UA" w:eastAsia="ru-RU"/>
              </w:rPr>
            </w:pPr>
            <w:r w:rsidRPr="00174BC7">
              <w:rPr>
                <w:rFonts w:ascii="Times New Roman" w:eastAsia="Times New Roman" w:hAnsi="Times New Roman" w:cs="Times New Roman"/>
                <w:sz w:val="24"/>
                <w:szCs w:val="24"/>
                <w:lang w:val="uk-UA" w:eastAsia="ru-RU"/>
              </w:rPr>
              <w:t>Управління комунального майна Миколаївської міської ради</w:t>
            </w:r>
          </w:p>
          <w:p w:rsidR="00600E08"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600E08">
            <w:pPr>
              <w:spacing w:after="0" w:line="240" w:lineRule="auto"/>
              <w:rPr>
                <w:rFonts w:ascii="Times New Roman" w:eastAsia="Times New Roman" w:hAnsi="Times New Roman" w:cs="Times New Roman"/>
                <w:sz w:val="24"/>
                <w:szCs w:val="24"/>
                <w:lang w:val="uk-UA" w:eastAsia="ru-RU"/>
              </w:rPr>
            </w:pPr>
          </w:p>
          <w:p w:rsidR="00600E08" w:rsidRPr="000C17FF" w:rsidRDefault="00600E08" w:rsidP="00E3553C">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 xml:space="preserve">Юридичний департамент Миколаївської міської ради </w:t>
            </w:r>
            <w:r w:rsidR="00E3553C">
              <w:rPr>
                <w:rFonts w:ascii="Times New Roman" w:eastAsia="Times New Roman" w:hAnsi="Times New Roman" w:cs="Times New Roman"/>
                <w:color w:val="000000"/>
                <w:sz w:val="24"/>
                <w:szCs w:val="24"/>
                <w:lang w:val="uk-UA" w:eastAsia="ru-RU"/>
              </w:rPr>
              <w:t>Д</w:t>
            </w:r>
            <w:r w:rsidRPr="000C17FF">
              <w:rPr>
                <w:rFonts w:ascii="Times New Roman" w:eastAsia="Times New Roman" w:hAnsi="Times New Roman" w:cs="Times New Roman"/>
                <w:color w:val="000000"/>
                <w:sz w:val="24"/>
                <w:szCs w:val="24"/>
                <w:lang w:val="uk-UA" w:eastAsia="ru-RU"/>
              </w:rPr>
              <w:t>епартамент фінансів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A72C11">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lastRenderedPageBreak/>
              <w:t>Протягом року</w:t>
            </w:r>
          </w:p>
        </w:tc>
      </w:tr>
      <w:tr w:rsidR="00600E08" w:rsidRPr="000C17FF" w:rsidTr="001C288E">
        <w:trPr>
          <w:trHeight w:val="635"/>
        </w:trPr>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lastRenderedPageBreak/>
              <w:t>3)</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вивчення з урахуванням економічних обґрунтувань питання доцільності надання органами місцевого самоврядування пільг зі сплати податків і зборів;</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r w:rsidRPr="000C17FF">
              <w:rPr>
                <w:rFonts w:ascii="Times New Roman" w:eastAsia="Times New Roman" w:hAnsi="Times New Roman" w:cs="Times New Roman"/>
                <w:color w:val="000000"/>
                <w:sz w:val="24"/>
                <w:szCs w:val="24"/>
                <w:lang w:val="uk-UA" w:eastAsia="ru-RU"/>
              </w:rPr>
              <w:t>Департамент фінансів</w:t>
            </w:r>
          </w:p>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Протягом року</w:t>
            </w:r>
          </w:p>
        </w:tc>
      </w:tr>
      <w:tr w:rsidR="00600E08" w:rsidRPr="000C17FF" w:rsidTr="001C288E">
        <w:trPr>
          <w:trHeight w:val="701"/>
        </w:trPr>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4)</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28363B">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організація ефективної роботи щодо погашення наявної та недопущення утворення нової податкової заборгованості до бюджет</w:t>
            </w:r>
            <w:r>
              <w:rPr>
                <w:rFonts w:ascii="Times New Roman" w:eastAsia="Times New Roman" w:hAnsi="Times New Roman" w:cs="Times New Roman"/>
                <w:color w:val="000000"/>
                <w:sz w:val="24"/>
                <w:szCs w:val="24"/>
                <w:lang w:val="uk-UA" w:eastAsia="ru-RU"/>
              </w:rPr>
              <w:t>у</w:t>
            </w:r>
            <w:r w:rsidRPr="000C17F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міста</w:t>
            </w:r>
            <w:r w:rsidRPr="000C17FF">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AC0CF1" w:rsidRDefault="00600E08" w:rsidP="00AC0CF1">
            <w:pPr>
              <w:spacing w:after="0" w:line="240" w:lineRule="auto"/>
              <w:rPr>
                <w:rFonts w:ascii="Times New Roman" w:eastAsia="Times New Roman" w:hAnsi="Times New Roman" w:cs="Times New Roman"/>
                <w:sz w:val="24"/>
                <w:szCs w:val="24"/>
                <w:lang w:val="uk-UA" w:eastAsia="ru-RU"/>
              </w:rPr>
            </w:pPr>
            <w:r w:rsidRPr="00AC0CF1">
              <w:rPr>
                <w:rFonts w:ascii="Times New Roman" w:eastAsia="Times New Roman" w:hAnsi="Times New Roman" w:cs="Times New Roman"/>
                <w:sz w:val="24"/>
                <w:szCs w:val="24"/>
                <w:lang w:val="uk-UA" w:eastAsia="ru-RU"/>
              </w:rPr>
              <w:t>Департамент економічного розвитку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5)</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EA7E6B">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передбачення в обов’язковому порядку при укладенні договорів нарахування пені за порушення строків та повноти сплати договірних зобов’язань суб’єктами господарювання</w:t>
            </w:r>
            <w:r w:rsidR="005F6A3E">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Виконавчі органи</w:t>
            </w:r>
          </w:p>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Миколаївської міської ради</w:t>
            </w:r>
          </w:p>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(згідно з повноваженнями)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6)</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28363B">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розміщення на конкурсних засадах тимчасово вільних коштів бюджету</w:t>
            </w:r>
            <w:r>
              <w:rPr>
                <w:rFonts w:ascii="Times New Roman" w:eastAsia="Times New Roman" w:hAnsi="Times New Roman" w:cs="Times New Roman"/>
                <w:color w:val="000000"/>
                <w:sz w:val="24"/>
                <w:szCs w:val="24"/>
                <w:lang w:val="uk-UA" w:eastAsia="ru-RU"/>
              </w:rPr>
              <w:t xml:space="preserve"> міста</w:t>
            </w:r>
            <w:r w:rsidRPr="000C17FF">
              <w:rPr>
                <w:rFonts w:ascii="Times New Roman" w:eastAsia="Times New Roman" w:hAnsi="Times New Roman" w:cs="Times New Roman"/>
                <w:color w:val="000000"/>
                <w:sz w:val="24"/>
                <w:szCs w:val="24"/>
                <w:lang w:val="uk-UA" w:eastAsia="ru-RU"/>
              </w:rPr>
              <w:t xml:space="preserve"> на депозитах (за наявності відповідного пункту в рішенні про бюджет</w:t>
            </w:r>
            <w:r>
              <w:rPr>
                <w:rFonts w:ascii="Times New Roman" w:eastAsia="Times New Roman" w:hAnsi="Times New Roman" w:cs="Times New Roman"/>
                <w:color w:val="000000"/>
                <w:sz w:val="24"/>
                <w:szCs w:val="24"/>
                <w:lang w:val="uk-UA" w:eastAsia="ru-RU"/>
              </w:rPr>
              <w:t xml:space="preserve"> міста Миколаєва</w:t>
            </w:r>
            <w:r w:rsidRPr="000C17FF">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Default="00600E08" w:rsidP="000C17FF">
            <w:pPr>
              <w:spacing w:after="0" w:line="240" w:lineRule="auto"/>
              <w:rPr>
                <w:rFonts w:ascii="Times New Roman" w:eastAsia="Times New Roman" w:hAnsi="Times New Roman" w:cs="Times New Roman"/>
                <w:color w:val="000000"/>
                <w:sz w:val="24"/>
                <w:szCs w:val="24"/>
                <w:lang w:val="uk-UA" w:eastAsia="ru-RU"/>
              </w:rPr>
            </w:pPr>
            <w:r w:rsidRPr="000C17FF">
              <w:rPr>
                <w:rFonts w:ascii="Times New Roman" w:eastAsia="Times New Roman" w:hAnsi="Times New Roman" w:cs="Times New Roman"/>
                <w:color w:val="000000"/>
                <w:sz w:val="24"/>
                <w:szCs w:val="24"/>
                <w:lang w:val="uk-UA" w:eastAsia="ru-RU"/>
              </w:rPr>
              <w:t>Департамент фінансів</w:t>
            </w:r>
          </w:p>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color w:val="000000"/>
                <w:sz w:val="24"/>
                <w:szCs w:val="24"/>
                <w:lang w:val="uk-UA" w:eastAsia="ru-RU"/>
              </w:rPr>
              <w:t>Протягом року</w:t>
            </w:r>
          </w:p>
        </w:tc>
      </w:tr>
      <w:tr w:rsidR="00600E08" w:rsidRPr="000C17FF" w:rsidTr="001C288E">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00E08" w:rsidRPr="000C17FF" w:rsidRDefault="00600E08" w:rsidP="00E3553C">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b/>
                <w:bCs/>
                <w:color w:val="000000"/>
                <w:sz w:val="24"/>
                <w:szCs w:val="24"/>
                <w:lang w:val="uk-UA" w:eastAsia="ru-RU"/>
              </w:rPr>
              <w:t>2.</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00E08" w:rsidRPr="000C17FF" w:rsidRDefault="00600E08" w:rsidP="00E3553C">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b/>
                <w:bCs/>
                <w:color w:val="000000"/>
                <w:sz w:val="24"/>
                <w:szCs w:val="24"/>
                <w:lang w:val="uk-UA" w:eastAsia="ru-RU"/>
              </w:rPr>
              <w:t xml:space="preserve">Поліпшення ефективності управління видатками </w:t>
            </w:r>
            <w:r>
              <w:rPr>
                <w:rFonts w:ascii="Times New Roman" w:eastAsia="Times New Roman" w:hAnsi="Times New Roman" w:cs="Times New Roman"/>
                <w:b/>
                <w:bCs/>
                <w:color w:val="000000"/>
                <w:sz w:val="24"/>
                <w:szCs w:val="24"/>
                <w:lang w:val="uk-UA" w:eastAsia="ru-RU"/>
              </w:rPr>
              <w:t>бюджету міста Миколаєва</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00E08" w:rsidRPr="000C17FF" w:rsidRDefault="00600E08" w:rsidP="00E3553C">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i/>
                <w:iCs/>
                <w:color w:val="000000"/>
                <w:sz w:val="24"/>
                <w:szCs w:val="24"/>
                <w:lang w:val="uk-UA" w:eastAsia="ru-RU"/>
              </w:rPr>
              <w:t> </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00E08" w:rsidRPr="000C17FF" w:rsidRDefault="00600E08" w:rsidP="00E3553C">
            <w:pPr>
              <w:spacing w:after="0" w:line="240" w:lineRule="auto"/>
              <w:rPr>
                <w:rFonts w:ascii="Times New Roman" w:eastAsia="Times New Roman" w:hAnsi="Times New Roman" w:cs="Times New Roman"/>
                <w:sz w:val="24"/>
                <w:szCs w:val="24"/>
                <w:lang w:val="uk-UA" w:eastAsia="ru-RU"/>
              </w:rPr>
            </w:pPr>
            <w:r w:rsidRPr="000C17FF">
              <w:rPr>
                <w:rFonts w:ascii="Times New Roman" w:eastAsia="Times New Roman" w:hAnsi="Times New Roman" w:cs="Times New Roman"/>
                <w:i/>
                <w:iCs/>
                <w:color w:val="000000"/>
                <w:sz w:val="24"/>
                <w:szCs w:val="24"/>
                <w:lang w:val="uk-UA" w:eastAsia="ru-RU"/>
              </w:rPr>
              <w:t> </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7386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62425C">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утримання від планування непершочергових видатків, пов’язаних із придбанням мобільних телефонів, здійсненням витрат на оплату послуг мобільного зв’язку;</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Головні розпорядники </w:t>
            </w:r>
            <w:r>
              <w:rPr>
                <w:rFonts w:ascii="Times New Roman" w:eastAsia="Times New Roman" w:hAnsi="Times New Roman" w:cs="Times New Roman"/>
                <w:color w:val="000000"/>
                <w:sz w:val="24"/>
                <w:szCs w:val="24"/>
                <w:lang w:val="uk-UA" w:eastAsia="ru-RU"/>
              </w:rPr>
              <w:t xml:space="preserve">бюджетних </w:t>
            </w:r>
            <w:r w:rsidRPr="005D6418">
              <w:rPr>
                <w:rFonts w:ascii="Times New Roman" w:eastAsia="Times New Roman" w:hAnsi="Times New Roman" w:cs="Times New Roman"/>
                <w:color w:val="000000"/>
                <w:sz w:val="24"/>
                <w:szCs w:val="24"/>
                <w:lang w:val="uk-UA" w:eastAsia="ru-RU"/>
              </w:rPr>
              <w:t>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AC0CF1">
            <w:pPr>
              <w:spacing w:after="0" w:line="240" w:lineRule="auto"/>
              <w:rPr>
                <w:rFonts w:ascii="Times New Roman" w:eastAsia="Times New Roman" w:hAnsi="Times New Roman" w:cs="Times New Roman"/>
                <w:sz w:val="24"/>
                <w:szCs w:val="24"/>
                <w:lang w:val="uk-UA" w:eastAsia="ru-RU"/>
              </w:rPr>
            </w:pPr>
            <w:r w:rsidRPr="00AC0CF1">
              <w:rPr>
                <w:rFonts w:ascii="Times New Roman" w:eastAsia="Times New Roman" w:hAnsi="Times New Roman" w:cs="Times New Roman"/>
                <w:sz w:val="24"/>
                <w:szCs w:val="24"/>
                <w:lang w:val="uk-UA" w:eastAsia="ru-RU"/>
              </w:rPr>
              <w:t>Пр</w:t>
            </w:r>
            <w:r w:rsidRPr="005D6418">
              <w:rPr>
                <w:rFonts w:ascii="Times New Roman" w:eastAsia="Times New Roman" w:hAnsi="Times New Roman" w:cs="Times New Roman"/>
                <w:color w:val="000000"/>
                <w:sz w:val="24"/>
                <w:szCs w:val="24"/>
                <w:lang w:val="uk-UA" w:eastAsia="ru-RU"/>
              </w:rPr>
              <w:t>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r w:rsidRPr="00FB4A21">
              <w:rPr>
                <w:rFonts w:ascii="Times New Roman" w:eastAsia="Times New Roman" w:hAnsi="Times New Roman" w:cs="Times New Roman"/>
                <w:sz w:val="24"/>
                <w:szCs w:val="24"/>
                <w:lang w:val="uk-UA" w:eastAsia="ru-RU"/>
              </w:rPr>
              <w:t>2)</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FB4A21" w:rsidRDefault="00600E08" w:rsidP="000115BD">
            <w:pPr>
              <w:spacing w:after="0" w:line="240" w:lineRule="auto"/>
              <w:rPr>
                <w:rFonts w:ascii="Times New Roman" w:eastAsia="Times New Roman" w:hAnsi="Times New Roman" w:cs="Times New Roman"/>
                <w:sz w:val="24"/>
                <w:szCs w:val="24"/>
                <w:lang w:val="uk-UA" w:eastAsia="ru-RU"/>
              </w:rPr>
            </w:pPr>
            <w:r w:rsidRPr="00FB4A21">
              <w:rPr>
                <w:rFonts w:ascii="Times New Roman" w:eastAsia="Times New Roman" w:hAnsi="Times New Roman" w:cs="Times New Roman"/>
                <w:sz w:val="24"/>
                <w:szCs w:val="24"/>
                <w:lang w:val="uk-UA" w:eastAsia="ru-RU"/>
              </w:rPr>
              <w:t xml:space="preserve">забезпечення використання освітньої та медичної субвенцій в обсягах, передбачених для бюджету міста Миколаєва в Законі про Державний бюджет України на відповідний рік, та за рахунок невикористаних залишків субвенцій, які утворилися на кінець бюджетного періоду, з урахуванням вимог постанови Кабінету Міністрів України від 11.10.2016 № 710 "Про ефективне використання державних </w:t>
            </w:r>
            <w:r w:rsidRPr="00CF04F5">
              <w:rPr>
                <w:rFonts w:ascii="Times New Roman" w:eastAsia="Times New Roman" w:hAnsi="Times New Roman" w:cs="Times New Roman"/>
                <w:sz w:val="24"/>
                <w:szCs w:val="24"/>
                <w:lang w:val="uk-UA" w:eastAsia="ru-RU"/>
              </w:rPr>
              <w:t>коштів" із змінами;</w:t>
            </w:r>
          </w:p>
          <w:p w:rsidR="00600E08" w:rsidRPr="00FB4A21" w:rsidRDefault="00600E08" w:rsidP="00DC30EC">
            <w:pPr>
              <w:spacing w:after="0" w:line="240" w:lineRule="auto"/>
              <w:rPr>
                <w:rFonts w:ascii="Times New Roman" w:eastAsia="Times New Roman" w:hAnsi="Times New Roman" w:cs="Times New Roman"/>
                <w:sz w:val="24"/>
                <w:szCs w:val="24"/>
                <w:lang w:val="uk-UA" w:eastAsia="ru-RU"/>
              </w:rPr>
            </w:pPr>
          </w:p>
          <w:p w:rsidR="00600E08" w:rsidRPr="00FB4A21" w:rsidRDefault="00600E08" w:rsidP="00955BF8">
            <w:pPr>
              <w:spacing w:after="0" w:line="240" w:lineRule="auto"/>
              <w:rPr>
                <w:rFonts w:ascii="Times New Roman" w:eastAsia="Times New Roman" w:hAnsi="Times New Roman" w:cs="Times New Roman"/>
                <w:sz w:val="24"/>
                <w:szCs w:val="24"/>
                <w:lang w:val="uk-UA" w:eastAsia="ru-RU"/>
              </w:rPr>
            </w:pPr>
            <w:r w:rsidRPr="00FB4A21">
              <w:rPr>
                <w:rFonts w:ascii="Times New Roman" w:eastAsia="Times New Roman" w:hAnsi="Times New Roman" w:cs="Times New Roman"/>
                <w:sz w:val="24"/>
                <w:szCs w:val="24"/>
                <w:lang w:val="uk-UA" w:eastAsia="ru-RU"/>
              </w:rPr>
              <w:t>при розподілі невикористаних залишків освітньої субвенції, які утворилися на кінець бюджетного періоду, у першочерговому порядку враховувати потребу в коштах на виплату заробітної плати педагогічним працівникам</w:t>
            </w:r>
            <w:r w:rsidR="005F6A3E">
              <w:rPr>
                <w:rFonts w:ascii="Times New Roman" w:eastAsia="Times New Roman" w:hAnsi="Times New Roman" w:cs="Times New Roman"/>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r w:rsidRPr="005D6418">
              <w:rPr>
                <w:rFonts w:ascii="Times New Roman" w:eastAsia="Times New Roman" w:hAnsi="Times New Roman" w:cs="Times New Roman"/>
                <w:color w:val="000000"/>
                <w:sz w:val="24"/>
                <w:szCs w:val="24"/>
                <w:lang w:val="uk-UA" w:eastAsia="ru-RU"/>
              </w:rPr>
              <w:t>Управління освіти Миколаївської міської ради, управління охорони здоров’я Миколаївської міської ради</w:t>
            </w:r>
          </w:p>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p>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Управління освіти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C17FF" w:rsidTr="001C288E">
        <w:trPr>
          <w:trHeight w:val="1745"/>
        </w:trPr>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28363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упорядкування штатної чисельності працівників бюджетних установ, що фінансуються з </w:t>
            </w:r>
            <w:r>
              <w:rPr>
                <w:rFonts w:ascii="Times New Roman" w:eastAsia="Times New Roman" w:hAnsi="Times New Roman" w:cs="Times New Roman"/>
                <w:color w:val="000000"/>
                <w:sz w:val="24"/>
                <w:szCs w:val="24"/>
                <w:lang w:val="uk-UA" w:eastAsia="ru-RU"/>
              </w:rPr>
              <w:t xml:space="preserve"> </w:t>
            </w:r>
            <w:r w:rsidRPr="005D6418">
              <w:rPr>
                <w:rFonts w:ascii="Times New Roman" w:eastAsia="Times New Roman" w:hAnsi="Times New Roman" w:cs="Times New Roman"/>
                <w:color w:val="000000"/>
                <w:sz w:val="24"/>
                <w:szCs w:val="24"/>
                <w:lang w:val="uk-UA" w:eastAsia="ru-RU"/>
              </w:rPr>
              <w:t>бюджету</w:t>
            </w:r>
            <w:r>
              <w:rPr>
                <w:rFonts w:ascii="Times New Roman" w:eastAsia="Times New Roman" w:hAnsi="Times New Roman" w:cs="Times New Roman"/>
                <w:color w:val="000000"/>
                <w:sz w:val="24"/>
                <w:szCs w:val="24"/>
                <w:lang w:val="uk-UA" w:eastAsia="ru-RU"/>
              </w:rPr>
              <w:t xml:space="preserve"> міста</w:t>
            </w:r>
            <w:r w:rsidRPr="005D6418">
              <w:rPr>
                <w:rFonts w:ascii="Times New Roman" w:eastAsia="Times New Roman" w:hAnsi="Times New Roman" w:cs="Times New Roman"/>
                <w:color w:val="000000"/>
                <w:sz w:val="24"/>
                <w:szCs w:val="24"/>
                <w:lang w:val="uk-UA" w:eastAsia="ru-RU"/>
              </w:rPr>
              <w:t>, в межах затверджених асигнувань на оплату праці, не допускати збільшення такої чисельності по галузі, крім випадків, пов’язаних з утворенням (реорганізацією) цих установ, збільшенням кількості одержувачів відповідних послуг для задоволення суспільних потреб або за доцільності введення штатних посад замість надання послуг сторонніми виконавцями;</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E229B8">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Головні розпорядники </w:t>
            </w:r>
            <w:r>
              <w:rPr>
                <w:rFonts w:ascii="Times New Roman" w:eastAsia="Times New Roman" w:hAnsi="Times New Roman" w:cs="Times New Roman"/>
                <w:color w:val="000000"/>
                <w:sz w:val="24"/>
                <w:szCs w:val="24"/>
                <w:lang w:val="uk-UA" w:eastAsia="ru-RU"/>
              </w:rPr>
              <w:t>бюджетних к</w:t>
            </w:r>
            <w:r w:rsidRPr="005D6418">
              <w:rPr>
                <w:rFonts w:ascii="Times New Roman" w:eastAsia="Times New Roman" w:hAnsi="Times New Roman" w:cs="Times New Roman"/>
                <w:color w:val="000000"/>
                <w:sz w:val="24"/>
                <w:szCs w:val="24"/>
                <w:lang w:val="uk-UA" w:eastAsia="ru-RU"/>
              </w:rPr>
              <w:t>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774EB">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співпраця з відповідними галузевими структурами Миколаївської облдержадміністрації з питання підготовки пропозицій галузевим міністерствам (соціальної політики,  освіти і науки,  охорони здоров’я, культури, молоді та спорту) щодо внесення змін до нормативних актів у частині приведення галузевих нормативів, які застосовуються під час здійснення видатків на утримання соціально-культурних установ, у відповідність з </w:t>
            </w:r>
            <w:r w:rsidRPr="005D6418">
              <w:rPr>
                <w:rFonts w:ascii="Times New Roman" w:eastAsia="Times New Roman" w:hAnsi="Times New Roman" w:cs="Times New Roman"/>
                <w:color w:val="000000"/>
                <w:sz w:val="24"/>
                <w:szCs w:val="24"/>
                <w:lang w:val="uk-UA" w:eastAsia="ru-RU"/>
              </w:rPr>
              <w:lastRenderedPageBreak/>
              <w:t>вимогами Закону України від 24.12.2015 № 911-VIII;</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lastRenderedPageBreak/>
              <w:t xml:space="preserve">Департамент праці та соціального захисту населення Миколаївської міської ради, управління освіти Миколаївської міської ради, управління охорони здоров’я </w:t>
            </w:r>
            <w:r w:rsidRPr="005D6418">
              <w:rPr>
                <w:rFonts w:ascii="Times New Roman" w:eastAsia="Times New Roman" w:hAnsi="Times New Roman" w:cs="Times New Roman"/>
                <w:color w:val="000000"/>
                <w:sz w:val="24"/>
                <w:szCs w:val="24"/>
                <w:lang w:val="uk-UA" w:eastAsia="ru-RU"/>
              </w:rPr>
              <w:lastRenderedPageBreak/>
              <w:t>Миколаївської міської ради, управління з питань культури та охорони культурної спадщини Миколаївської міської ради, управління у справах фізичної культури і спорту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lastRenderedPageBreak/>
              <w:t>До 01 квітня</w:t>
            </w:r>
          </w:p>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щороку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774EB">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955BF8">
              <w:rPr>
                <w:rFonts w:ascii="Times New Roman" w:eastAsia="Times New Roman" w:hAnsi="Times New Roman" w:cs="Times New Roman"/>
                <w:sz w:val="24"/>
                <w:szCs w:val="24"/>
                <w:lang w:val="uk-UA" w:eastAsia="ru-RU"/>
              </w:rPr>
              <w:t>утримання від внесення пропозицій щодо створення нових бюджетних установ,</w:t>
            </w:r>
            <w:r w:rsidRPr="005D6418">
              <w:rPr>
                <w:rFonts w:ascii="Times New Roman" w:eastAsia="Times New Roman" w:hAnsi="Times New Roman" w:cs="Times New Roman"/>
                <w:color w:val="000000"/>
                <w:sz w:val="24"/>
                <w:szCs w:val="24"/>
                <w:lang w:val="uk-UA" w:eastAsia="ru-RU"/>
              </w:rPr>
              <w:t xml:space="preserve"> перепрофілювання та реорганізації існуючих бюджетних установ, які призводять до збільшення бюджетних видатків на їх утримання (крім випадків, пов’язаних зі збільшенням відповідних послуг для задоволення суспільних потреб);</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Головні розпорядники </w:t>
            </w:r>
            <w:r>
              <w:rPr>
                <w:rFonts w:ascii="Times New Roman" w:eastAsia="Times New Roman" w:hAnsi="Times New Roman" w:cs="Times New Roman"/>
                <w:color w:val="000000"/>
                <w:sz w:val="24"/>
                <w:szCs w:val="24"/>
                <w:lang w:val="uk-UA" w:eastAsia="ru-RU"/>
              </w:rPr>
              <w:t xml:space="preserve">бюджетних </w:t>
            </w:r>
            <w:r w:rsidRPr="005D6418">
              <w:rPr>
                <w:rFonts w:ascii="Times New Roman" w:eastAsia="Times New Roman" w:hAnsi="Times New Roman" w:cs="Times New Roman"/>
                <w:color w:val="000000"/>
                <w:sz w:val="24"/>
                <w:szCs w:val="24"/>
                <w:lang w:val="uk-UA" w:eastAsia="ru-RU"/>
              </w:rPr>
              <w:t>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FB4A21" w:rsidRDefault="00600E08" w:rsidP="00870E31">
            <w:pPr>
              <w:spacing w:after="0" w:line="240" w:lineRule="auto"/>
              <w:rPr>
                <w:rFonts w:ascii="Times New Roman" w:eastAsia="Times New Roman" w:hAnsi="Times New Roman" w:cs="Times New Roman"/>
                <w:sz w:val="24"/>
                <w:szCs w:val="24"/>
                <w:lang w:val="uk-UA" w:eastAsia="ru-RU"/>
              </w:rPr>
            </w:pPr>
            <w:r w:rsidRPr="00FB4A21">
              <w:rPr>
                <w:rFonts w:ascii="Times New Roman" w:eastAsia="Times New Roman" w:hAnsi="Times New Roman" w:cs="Times New Roman"/>
                <w:sz w:val="24"/>
                <w:szCs w:val="24"/>
                <w:lang w:val="uk-UA" w:eastAsia="ru-RU"/>
              </w:rPr>
              <w:t>6)</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r w:rsidRPr="00FB4A21">
              <w:rPr>
                <w:rFonts w:ascii="Times New Roman" w:eastAsia="Times New Roman" w:hAnsi="Times New Roman" w:cs="Times New Roman"/>
                <w:sz w:val="24"/>
                <w:szCs w:val="24"/>
                <w:lang w:val="uk-UA" w:eastAsia="ru-RU"/>
              </w:rPr>
              <w:t>проведення оптимізації ліжкового фонду в закладах охорони здоров’я міста відповідно до обсягів медичних послуг, що надаються населенню</w:t>
            </w:r>
            <w:r w:rsidR="00E3553C">
              <w:rPr>
                <w:rFonts w:ascii="Times New Roman" w:eastAsia="Times New Roman" w:hAnsi="Times New Roman" w:cs="Times New Roman"/>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r w:rsidRPr="00FB4A21">
              <w:rPr>
                <w:rFonts w:ascii="Times New Roman" w:eastAsia="Times New Roman" w:hAnsi="Times New Roman" w:cs="Times New Roman"/>
                <w:sz w:val="24"/>
                <w:szCs w:val="24"/>
                <w:lang w:val="uk-UA" w:eastAsia="ru-RU"/>
              </w:rPr>
              <w:t>Управління охорони здоров’я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color w:val="000000"/>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870E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утримання від ініціювання питань про надання закладам (установам) статусу академічних;</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Головні розпорядники </w:t>
            </w:r>
            <w:r>
              <w:rPr>
                <w:rFonts w:ascii="Times New Roman" w:eastAsia="Times New Roman" w:hAnsi="Times New Roman" w:cs="Times New Roman"/>
                <w:color w:val="000000"/>
                <w:sz w:val="24"/>
                <w:szCs w:val="24"/>
                <w:lang w:val="uk-UA" w:eastAsia="ru-RU"/>
              </w:rPr>
              <w:t xml:space="preserve">бюджетних </w:t>
            </w:r>
            <w:r w:rsidRPr="005D6418">
              <w:rPr>
                <w:rFonts w:ascii="Times New Roman" w:eastAsia="Times New Roman" w:hAnsi="Times New Roman" w:cs="Times New Roman"/>
                <w:color w:val="000000"/>
                <w:sz w:val="24"/>
                <w:szCs w:val="24"/>
                <w:lang w:val="uk-UA" w:eastAsia="ru-RU"/>
              </w:rPr>
              <w:t>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870E3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проведення оптимізації мережі дитячо-юнацьких спортивних шкіл та їх кадрового складу (штатної чисельності, у першу чергу тих, що підпорядковані громадським організаціям) із збереженням чисельності учнівського і тренерського складу та матеріально-технічної бази;</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Управління у справах фізкультури і спорту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870E3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планування і здійснення видатків, пов`язаних із стимулюванням працівників будь-якої бюджетної установи, одержувача бюджетних коштів, за умови забезпечення у повному обсязі коштами для проведення обов`язкових виплат із заробітної плати працівникам, інших соціальних виплат, у тому числі стипендій, видатків на проведення розрахунків за комунальні послуги та енергоносії, </w:t>
            </w:r>
            <w:r w:rsidRPr="005D6418">
              <w:rPr>
                <w:rFonts w:ascii="Times New Roman" w:eastAsia="Times New Roman" w:hAnsi="Times New Roman" w:cs="Times New Roman"/>
                <w:sz w:val="24"/>
                <w:szCs w:val="24"/>
                <w:lang w:val="uk-UA" w:eastAsia="ru-RU"/>
              </w:rPr>
              <w:t>інших поточних видатків, без яких унеможливлюється функціонування і виконання основних функцій бюджетних установ, закладів;</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Головні розпорядники </w:t>
            </w:r>
            <w:r>
              <w:rPr>
                <w:rFonts w:ascii="Times New Roman" w:eastAsia="Times New Roman" w:hAnsi="Times New Roman" w:cs="Times New Roman"/>
                <w:color w:val="000000"/>
                <w:sz w:val="24"/>
                <w:szCs w:val="24"/>
                <w:lang w:val="uk-UA" w:eastAsia="ru-RU"/>
              </w:rPr>
              <w:t xml:space="preserve">бюджетних </w:t>
            </w:r>
            <w:r w:rsidRPr="005D6418">
              <w:rPr>
                <w:rFonts w:ascii="Times New Roman" w:eastAsia="Times New Roman" w:hAnsi="Times New Roman" w:cs="Times New Roman"/>
                <w:color w:val="000000"/>
                <w:sz w:val="24"/>
                <w:szCs w:val="24"/>
                <w:lang w:val="uk-UA" w:eastAsia="ru-RU"/>
              </w:rPr>
              <w:t>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9A62DD" w:rsidRDefault="00600E08" w:rsidP="00870E31">
            <w:pPr>
              <w:spacing w:after="0" w:line="240" w:lineRule="auto"/>
              <w:rPr>
                <w:rFonts w:ascii="Times New Roman" w:eastAsia="Times New Roman" w:hAnsi="Times New Roman" w:cs="Times New Roman"/>
                <w:sz w:val="24"/>
                <w:szCs w:val="24"/>
                <w:lang w:val="uk-UA" w:eastAsia="ru-RU"/>
              </w:rPr>
            </w:pPr>
            <w:r w:rsidRPr="009A62DD">
              <w:rPr>
                <w:rFonts w:ascii="Times New Roman" w:eastAsia="Times New Roman" w:hAnsi="Times New Roman" w:cs="Times New Roman"/>
                <w:sz w:val="24"/>
                <w:szCs w:val="24"/>
                <w:lang w:val="uk-UA" w:eastAsia="ru-RU"/>
              </w:rPr>
              <w:t>10)</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9A62DD" w:rsidRDefault="00600E08" w:rsidP="009A62DD">
            <w:pPr>
              <w:spacing w:after="0" w:line="240" w:lineRule="auto"/>
              <w:rPr>
                <w:rFonts w:ascii="Times New Roman" w:eastAsia="Times New Roman" w:hAnsi="Times New Roman" w:cs="Times New Roman"/>
                <w:sz w:val="24"/>
                <w:szCs w:val="24"/>
                <w:lang w:val="uk-UA" w:eastAsia="ru-RU"/>
              </w:rPr>
            </w:pPr>
            <w:r w:rsidRPr="009A62DD">
              <w:rPr>
                <w:rFonts w:ascii="Times New Roman" w:eastAsia="Times New Roman" w:hAnsi="Times New Roman" w:cs="Times New Roman"/>
                <w:sz w:val="24"/>
                <w:szCs w:val="24"/>
                <w:lang w:val="uk-UA" w:eastAsia="ru-RU"/>
              </w:rPr>
              <w:t xml:space="preserve">здійснення заповнення вакантних посад за умови забезпечення у повному обсязі у межах затвердженого фонду оплати праці усіх обов’язкових виплат із заробітної плати працівникам бюджетних установ; </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9A62DD" w:rsidRDefault="00600E08" w:rsidP="000774EB">
            <w:pPr>
              <w:spacing w:after="0" w:line="240" w:lineRule="auto"/>
              <w:rPr>
                <w:rFonts w:ascii="Times New Roman" w:eastAsia="Times New Roman" w:hAnsi="Times New Roman" w:cs="Times New Roman"/>
                <w:sz w:val="24"/>
                <w:szCs w:val="24"/>
                <w:lang w:val="uk-UA" w:eastAsia="ru-RU"/>
              </w:rPr>
            </w:pPr>
            <w:r w:rsidRPr="009A62DD">
              <w:rPr>
                <w:rFonts w:ascii="Times New Roman" w:eastAsia="Times New Roman" w:hAnsi="Times New Roman" w:cs="Times New Roman"/>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9A62DD" w:rsidRDefault="00600E08" w:rsidP="000774EB">
            <w:pPr>
              <w:spacing w:after="0" w:line="240" w:lineRule="auto"/>
              <w:rPr>
                <w:rFonts w:ascii="Times New Roman" w:eastAsia="Times New Roman" w:hAnsi="Times New Roman" w:cs="Times New Roman"/>
                <w:sz w:val="24"/>
                <w:szCs w:val="24"/>
                <w:lang w:val="uk-UA" w:eastAsia="ru-RU"/>
              </w:rPr>
            </w:pPr>
            <w:r w:rsidRPr="009A62DD">
              <w:rPr>
                <w:rFonts w:ascii="Times New Roman" w:eastAsia="Times New Roman" w:hAnsi="Times New Roman" w:cs="Times New Roman"/>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870E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r w:rsidRPr="00FB4A21">
              <w:rPr>
                <w:rFonts w:ascii="Times New Roman" w:eastAsia="Times New Roman" w:hAnsi="Times New Roman" w:cs="Times New Roman"/>
                <w:sz w:val="24"/>
                <w:szCs w:val="24"/>
                <w:lang w:val="uk-UA" w:eastAsia="ru-RU"/>
              </w:rPr>
              <w:t xml:space="preserve">затвердження плану заходів з енергозбереження, встановлення обґрунтованих лімітів із забезпеченням зменшення споживання у фізичних обсягах комунальних послуг та енергоносіїв; забезпечення контролю за укладанням договорів за кожним видом енергоносіїв, що споживаються бюджетними установами, одержувачами бюджетних </w:t>
            </w:r>
            <w:r w:rsidRPr="00FB4A21">
              <w:rPr>
                <w:rFonts w:ascii="Times New Roman" w:eastAsia="Times New Roman" w:hAnsi="Times New Roman" w:cs="Times New Roman"/>
                <w:sz w:val="24"/>
                <w:szCs w:val="24"/>
                <w:lang w:val="uk-UA" w:eastAsia="ru-RU"/>
              </w:rPr>
              <w:lastRenderedPageBreak/>
              <w:t>коштів, у межах встановлених головним розпорядником коштів обґрунтованих лімітів споживання з урахуванням економії коштів;</w:t>
            </w:r>
          </w:p>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p>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r w:rsidRPr="00FB4A21">
              <w:rPr>
                <w:rFonts w:ascii="Times New Roman" w:eastAsia="Times New Roman" w:hAnsi="Times New Roman" w:cs="Times New Roman"/>
                <w:sz w:val="24"/>
                <w:szCs w:val="24"/>
                <w:lang w:val="uk-UA" w:eastAsia="ru-RU"/>
              </w:rPr>
              <w:t>проведення енергоаудиту бюджетних установ;</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r w:rsidRPr="00FB4A21">
              <w:rPr>
                <w:rFonts w:ascii="Times New Roman" w:eastAsia="Times New Roman" w:hAnsi="Times New Roman" w:cs="Times New Roman"/>
                <w:sz w:val="24"/>
                <w:szCs w:val="24"/>
                <w:lang w:val="uk-UA" w:eastAsia="ru-RU"/>
              </w:rPr>
              <w:lastRenderedPageBreak/>
              <w:t>Головні розпорядники бюджетних коштів</w:t>
            </w:r>
          </w:p>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p>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p>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p>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p>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p>
          <w:p w:rsidR="00600E08" w:rsidRPr="00FB4A21" w:rsidRDefault="00600E08" w:rsidP="000774EB">
            <w:pPr>
              <w:spacing w:after="0" w:line="240" w:lineRule="auto"/>
              <w:rPr>
                <w:rFonts w:ascii="Times New Roman" w:eastAsia="Times New Roman" w:hAnsi="Times New Roman" w:cs="Times New Roman"/>
                <w:sz w:val="24"/>
                <w:szCs w:val="24"/>
                <w:lang w:val="uk-UA" w:eastAsia="ru-RU"/>
              </w:rPr>
            </w:pPr>
            <w:r w:rsidRPr="00FB4A21">
              <w:rPr>
                <w:rFonts w:ascii="Times New Roman" w:eastAsia="Times New Roman" w:hAnsi="Times New Roman" w:cs="Times New Roman"/>
                <w:sz w:val="24"/>
                <w:szCs w:val="24"/>
                <w:lang w:val="uk-UA" w:eastAsia="ru-RU"/>
              </w:rPr>
              <w:t>Департамент енергетики, енергозбереження та запровадження інноваційних технологій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r w:rsidRPr="005D6418">
              <w:rPr>
                <w:rFonts w:ascii="Times New Roman" w:eastAsia="Times New Roman" w:hAnsi="Times New Roman" w:cs="Times New Roman"/>
                <w:color w:val="000000"/>
                <w:sz w:val="24"/>
                <w:szCs w:val="24"/>
                <w:lang w:val="uk-UA" w:eastAsia="ru-RU"/>
              </w:rPr>
              <w:lastRenderedPageBreak/>
              <w:t>До 01 квітня щороку</w:t>
            </w:r>
          </w:p>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p>
          <w:p w:rsidR="00600E08" w:rsidRDefault="00600E08" w:rsidP="000774EB">
            <w:pPr>
              <w:spacing w:after="0" w:line="240" w:lineRule="auto"/>
              <w:rPr>
                <w:rFonts w:ascii="Times New Roman" w:eastAsia="Times New Roman" w:hAnsi="Times New Roman" w:cs="Times New Roman"/>
                <w:color w:val="000000"/>
                <w:sz w:val="24"/>
                <w:szCs w:val="24"/>
                <w:lang w:val="uk-UA" w:eastAsia="ru-RU"/>
              </w:rPr>
            </w:pPr>
          </w:p>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9A62D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12)</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недопущення необґрунтованого збільшення витрат на </w:t>
            </w:r>
            <w:r w:rsidRPr="00FB4A21">
              <w:rPr>
                <w:rFonts w:ascii="Times New Roman" w:eastAsia="Times New Roman" w:hAnsi="Times New Roman" w:cs="Times New Roman"/>
                <w:color w:val="000000"/>
                <w:sz w:val="24"/>
                <w:szCs w:val="24"/>
                <w:lang w:val="uk-UA" w:eastAsia="ru-RU"/>
              </w:rPr>
              <w:t xml:space="preserve">проведення </w:t>
            </w:r>
            <w:r w:rsidRPr="00FB4A21">
              <w:rPr>
                <w:rFonts w:ascii="Times New Roman" w:eastAsia="Times New Roman" w:hAnsi="Times New Roman" w:cs="Times New Roman"/>
                <w:sz w:val="24"/>
                <w:szCs w:val="24"/>
                <w:lang w:val="uk-UA" w:eastAsia="ru-RU"/>
              </w:rPr>
              <w:t>з’їздів, симпозіумів, конгресів,</w:t>
            </w:r>
            <w:r w:rsidRPr="00FB4A21">
              <w:rPr>
                <w:rFonts w:ascii="Times New Roman" w:eastAsia="Times New Roman" w:hAnsi="Times New Roman" w:cs="Times New Roman"/>
                <w:color w:val="000000"/>
                <w:sz w:val="24"/>
                <w:szCs w:val="24"/>
                <w:lang w:val="uk-UA" w:eastAsia="ru-RU"/>
              </w:rPr>
              <w:t xml:space="preserve"> святкових заходів, забезпечення мінімізації витрат на службові відрядження за кордон за рахунок коштів загального фонду бюджету міста;</w:t>
            </w:r>
          </w:p>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забезпечення </w:t>
            </w:r>
            <w:r w:rsidRPr="00CF04F5">
              <w:rPr>
                <w:rFonts w:ascii="Times New Roman" w:eastAsia="Times New Roman" w:hAnsi="Times New Roman" w:cs="Times New Roman"/>
                <w:color w:val="000000"/>
                <w:sz w:val="24"/>
                <w:szCs w:val="24"/>
                <w:lang w:val="uk-UA" w:eastAsia="ru-RU"/>
              </w:rPr>
              <w:t>проведення зазначених заходів за</w:t>
            </w:r>
            <w:r w:rsidRPr="005D6418">
              <w:rPr>
                <w:rFonts w:ascii="Times New Roman" w:eastAsia="Times New Roman" w:hAnsi="Times New Roman" w:cs="Times New Roman"/>
                <w:color w:val="000000"/>
                <w:sz w:val="24"/>
                <w:szCs w:val="24"/>
                <w:lang w:val="uk-UA" w:eastAsia="ru-RU"/>
              </w:rPr>
              <w:t xml:space="preserve"> рахунок внесків їх учасників, спонсорів, коштів спеціального фонду кошторису бюджетних установ, які беруть у них участь, та інших джерел, не заборонених чинним законодавством;</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Головні розпорядники </w:t>
            </w:r>
            <w:r>
              <w:rPr>
                <w:rFonts w:ascii="Times New Roman" w:eastAsia="Times New Roman" w:hAnsi="Times New Roman" w:cs="Times New Roman"/>
                <w:color w:val="000000"/>
                <w:sz w:val="24"/>
                <w:szCs w:val="24"/>
                <w:lang w:val="uk-UA" w:eastAsia="ru-RU"/>
              </w:rPr>
              <w:t xml:space="preserve">бюджетних </w:t>
            </w:r>
            <w:r w:rsidRPr="005D6418">
              <w:rPr>
                <w:rFonts w:ascii="Times New Roman" w:eastAsia="Times New Roman" w:hAnsi="Times New Roman" w:cs="Times New Roman"/>
                <w:color w:val="000000"/>
                <w:sz w:val="24"/>
                <w:szCs w:val="24"/>
                <w:lang w:val="uk-UA" w:eastAsia="ru-RU"/>
              </w:rPr>
              <w:t>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28363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здійснення управління бюджетними коштами в межах встановлених бюджетних повноважень, забезпечення дотримання суворої фінансово-бюджетної дисципліни, недопущення за рахунок коштів бюджету</w:t>
            </w:r>
            <w:r>
              <w:rPr>
                <w:rFonts w:ascii="Times New Roman" w:eastAsia="Times New Roman" w:hAnsi="Times New Roman" w:cs="Times New Roman"/>
                <w:color w:val="000000"/>
                <w:sz w:val="24"/>
                <w:szCs w:val="24"/>
                <w:lang w:val="uk-UA" w:eastAsia="ru-RU"/>
              </w:rPr>
              <w:t xml:space="preserve"> міста</w:t>
            </w:r>
            <w:r w:rsidRPr="005D6418">
              <w:rPr>
                <w:rFonts w:ascii="Times New Roman" w:eastAsia="Times New Roman" w:hAnsi="Times New Roman" w:cs="Times New Roman"/>
                <w:color w:val="000000"/>
                <w:sz w:val="24"/>
                <w:szCs w:val="24"/>
                <w:lang w:val="uk-UA" w:eastAsia="ru-RU"/>
              </w:rPr>
              <w:t xml:space="preserve"> простроченої кредиторської заборгованості за захищеними статтями видатків, посилення роз’яснювальної роботи з розпорядниками (одержувачами) бюджетних коштів та запобігання порушенням, що призводять до втрат фінансових ресурсів та майна;</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Головні розпорядники </w:t>
            </w:r>
            <w:r>
              <w:rPr>
                <w:rFonts w:ascii="Times New Roman" w:eastAsia="Times New Roman" w:hAnsi="Times New Roman" w:cs="Times New Roman"/>
                <w:color w:val="000000"/>
                <w:sz w:val="24"/>
                <w:szCs w:val="24"/>
                <w:lang w:val="uk-UA" w:eastAsia="ru-RU"/>
              </w:rPr>
              <w:t xml:space="preserve">бюджетних </w:t>
            </w:r>
            <w:r w:rsidRPr="005D6418">
              <w:rPr>
                <w:rFonts w:ascii="Times New Roman" w:eastAsia="Times New Roman" w:hAnsi="Times New Roman" w:cs="Times New Roman"/>
                <w:color w:val="000000"/>
                <w:sz w:val="24"/>
                <w:szCs w:val="24"/>
                <w:lang w:val="uk-UA" w:eastAsia="ru-RU"/>
              </w:rPr>
              <w:t>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774EB">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28363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збільшення власних надходжень бюджетних установ у частині плати за послуги (оренда майна, господарська або виробнича діяльність тощо) та спрямування їх у першу чергу на видатки, які не забезпечені асигнуваннями загального фонду бюджету</w:t>
            </w:r>
            <w:r>
              <w:rPr>
                <w:rFonts w:ascii="Times New Roman" w:eastAsia="Times New Roman" w:hAnsi="Times New Roman" w:cs="Times New Roman"/>
                <w:color w:val="000000"/>
                <w:sz w:val="24"/>
                <w:szCs w:val="24"/>
                <w:lang w:val="uk-UA" w:eastAsia="ru-RU"/>
              </w:rPr>
              <w:t xml:space="preserve"> міста</w:t>
            </w:r>
            <w:r w:rsidRPr="005D6418">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Головні розпорядники </w:t>
            </w:r>
            <w:r>
              <w:rPr>
                <w:rFonts w:ascii="Times New Roman" w:eastAsia="Times New Roman" w:hAnsi="Times New Roman" w:cs="Times New Roman"/>
                <w:color w:val="000000"/>
                <w:sz w:val="24"/>
                <w:szCs w:val="24"/>
                <w:lang w:val="uk-UA" w:eastAsia="ru-RU"/>
              </w:rPr>
              <w:t xml:space="preserve">бюджетних </w:t>
            </w:r>
            <w:r w:rsidRPr="005D6418">
              <w:rPr>
                <w:rFonts w:ascii="Times New Roman" w:eastAsia="Times New Roman" w:hAnsi="Times New Roman" w:cs="Times New Roman"/>
                <w:color w:val="000000"/>
                <w:sz w:val="24"/>
                <w:szCs w:val="24"/>
                <w:lang w:val="uk-UA" w:eastAsia="ru-RU"/>
              </w:rPr>
              <w:t>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E3553C">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підвищення якості та ефективності видатків бюджету розвитку шляхом спрямування коштів на реалізацію пріоритетних інвестиційних про</w:t>
            </w:r>
            <w:r w:rsidR="00E3553C">
              <w:rPr>
                <w:rFonts w:ascii="Times New Roman" w:eastAsia="Times New Roman" w:hAnsi="Times New Roman" w:cs="Times New Roman"/>
                <w:color w:val="000000"/>
                <w:sz w:val="24"/>
                <w:szCs w:val="24"/>
                <w:lang w:val="uk-UA" w:eastAsia="ru-RU"/>
              </w:rPr>
              <w:t>є</w:t>
            </w:r>
            <w:r w:rsidRPr="005D6418">
              <w:rPr>
                <w:rFonts w:ascii="Times New Roman" w:eastAsia="Times New Roman" w:hAnsi="Times New Roman" w:cs="Times New Roman"/>
                <w:color w:val="000000"/>
                <w:sz w:val="24"/>
                <w:szCs w:val="24"/>
                <w:lang w:val="uk-UA" w:eastAsia="ru-RU"/>
              </w:rPr>
              <w:t>ктів та програм, насамперед, на продовження та завершення розпочатих у попередні роки об’єктів та на здійснення невідкладних капітальних видатків;</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Головні розпорядники </w:t>
            </w:r>
            <w:r>
              <w:rPr>
                <w:rFonts w:ascii="Times New Roman" w:eastAsia="Times New Roman" w:hAnsi="Times New Roman" w:cs="Times New Roman"/>
                <w:color w:val="000000"/>
                <w:sz w:val="24"/>
                <w:szCs w:val="24"/>
                <w:lang w:val="uk-UA" w:eastAsia="ru-RU"/>
              </w:rPr>
              <w:t xml:space="preserve">бюджетних </w:t>
            </w:r>
            <w:r w:rsidRPr="005D6418">
              <w:rPr>
                <w:rFonts w:ascii="Times New Roman" w:eastAsia="Times New Roman" w:hAnsi="Times New Roman" w:cs="Times New Roman"/>
                <w:color w:val="000000"/>
                <w:sz w:val="24"/>
                <w:szCs w:val="24"/>
                <w:lang w:val="uk-UA" w:eastAsia="ru-RU"/>
              </w:rPr>
              <w:t>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Протягом року</w:t>
            </w:r>
          </w:p>
        </w:tc>
      </w:tr>
      <w:tr w:rsidR="00600E08" w:rsidRPr="00025A6A" w:rsidTr="001C288E">
        <w:tc>
          <w:tcPr>
            <w:tcW w:w="859"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9149"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600E08" w:rsidRDefault="00600E08" w:rsidP="00CC0C75">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проведення роботи щодо забезпечення виконання з врахуванням нормативно-правових актів пункту 6 Прикінцевих положень Закону України від</w:t>
            </w:r>
            <w:r w:rsidRPr="005D6418">
              <w:rPr>
                <w:rFonts w:ascii="Times New Roman" w:eastAsia="Times New Roman" w:hAnsi="Times New Roman" w:cs="Times New Roman"/>
                <w:color w:val="000000"/>
                <w:sz w:val="24"/>
                <w:szCs w:val="24"/>
                <w:lang w:val="uk-UA" w:eastAsia="ru-RU"/>
              </w:rPr>
              <w:t xml:space="preserve"> 24.12.2015 № 911-VIII</w:t>
            </w:r>
            <w:r>
              <w:rPr>
                <w:rFonts w:ascii="Times New Roman" w:eastAsia="Times New Roman" w:hAnsi="Times New Roman" w:cs="Times New Roman"/>
                <w:color w:val="000000"/>
                <w:sz w:val="24"/>
                <w:szCs w:val="24"/>
                <w:lang w:val="uk-UA" w:eastAsia="ru-RU"/>
              </w:rPr>
              <w:t xml:space="preserve"> «Про внесення змін до деяких законодавчих актів України»:</w:t>
            </w:r>
          </w:p>
          <w:p w:rsidR="00600E08" w:rsidRPr="005D6418" w:rsidRDefault="00600E08" w:rsidP="00CC0C7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3892"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600E08" w:rsidRPr="008E5E25" w:rsidRDefault="00600E08" w:rsidP="000C17FF">
            <w:pPr>
              <w:spacing w:after="0" w:line="240" w:lineRule="auto"/>
              <w:rPr>
                <w:rFonts w:ascii="Times New Roman" w:eastAsia="Times New Roman" w:hAnsi="Times New Roman" w:cs="Times New Roman"/>
                <w:sz w:val="24"/>
                <w:szCs w:val="24"/>
                <w:lang w:val="uk-UA" w:eastAsia="ru-RU"/>
              </w:rPr>
            </w:pPr>
            <w:r w:rsidRPr="008E5E25">
              <w:rPr>
                <w:rFonts w:ascii="Times New Roman" w:eastAsia="Times New Roman" w:hAnsi="Times New Roman" w:cs="Times New Roman"/>
                <w:color w:val="000000"/>
                <w:sz w:val="24"/>
                <w:szCs w:val="24"/>
                <w:lang w:val="uk-UA" w:eastAsia="ru-RU"/>
              </w:rPr>
              <w:t>Головні розпорядники бюджетних коштів, до сфери управління яких належать бюджетні установи / заклади відповідної галузі</w:t>
            </w:r>
          </w:p>
        </w:tc>
        <w:tc>
          <w:tcPr>
            <w:tcW w:w="1840"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rsidR="00600E08" w:rsidRPr="008E5E25" w:rsidRDefault="00600E08" w:rsidP="008E5E25">
            <w:pPr>
              <w:spacing w:after="100" w:afterAutospacing="1" w:line="240" w:lineRule="auto"/>
              <w:rPr>
                <w:rFonts w:ascii="Times New Roman" w:eastAsia="Times New Roman" w:hAnsi="Times New Roman" w:cs="Times New Roman"/>
                <w:sz w:val="24"/>
                <w:szCs w:val="24"/>
                <w:lang w:val="uk-UA" w:eastAsia="ru-RU"/>
              </w:rPr>
            </w:pPr>
            <w:r w:rsidRPr="008E5E25">
              <w:rPr>
                <w:rFonts w:ascii="Times New Roman" w:eastAsia="Times New Roman" w:hAnsi="Times New Roman" w:cs="Times New Roman"/>
                <w:color w:val="000000"/>
                <w:sz w:val="24"/>
                <w:szCs w:val="24"/>
                <w:lang w:val="uk-UA" w:eastAsia="ru-RU"/>
              </w:rPr>
              <w:t>Протягом року (на період до виконання норм законодавства)</w:t>
            </w:r>
          </w:p>
        </w:tc>
      </w:tr>
      <w:tr w:rsidR="00600E08" w:rsidRPr="008E34AD"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rsidR="00600E08" w:rsidRDefault="00600E08" w:rsidP="00252D2A">
            <w:pPr>
              <w:pStyle w:val="a7"/>
              <w:numPr>
                <w:ilvl w:val="0"/>
                <w:numId w:val="8"/>
              </w:numPr>
              <w:tabs>
                <w:tab w:val="left" w:pos="298"/>
              </w:tabs>
              <w:spacing w:after="0" w:line="240" w:lineRule="auto"/>
              <w:ind w:left="0" w:firstLine="0"/>
              <w:rPr>
                <w:rFonts w:ascii="Times New Roman" w:eastAsia="Times New Roman" w:hAnsi="Times New Roman" w:cs="Times New Roman"/>
                <w:color w:val="000000"/>
                <w:sz w:val="24"/>
                <w:szCs w:val="24"/>
                <w:lang w:val="uk-UA" w:eastAsia="ru-RU"/>
              </w:rPr>
            </w:pPr>
            <w:r w:rsidRPr="00252D2A">
              <w:rPr>
                <w:rFonts w:ascii="Times New Roman" w:eastAsia="Times New Roman" w:hAnsi="Times New Roman" w:cs="Times New Roman"/>
                <w:color w:val="000000"/>
                <w:sz w:val="24"/>
                <w:szCs w:val="24"/>
                <w:lang w:val="uk-UA" w:eastAsia="ru-RU"/>
              </w:rPr>
              <w:t xml:space="preserve">встановлення керівниками комунальних закладів та установ переліку платних послуг, що надаються ними, із зазначенням способу та порядку надання кожної з послуг, розрахунку їх вартості відповідно до економічно обґрунтованих витрат, пов'язаних із їх </w:t>
            </w:r>
            <w:r w:rsidRPr="00252D2A">
              <w:rPr>
                <w:rFonts w:ascii="Times New Roman" w:eastAsia="Times New Roman" w:hAnsi="Times New Roman" w:cs="Times New Roman"/>
                <w:color w:val="000000"/>
                <w:sz w:val="24"/>
                <w:szCs w:val="24"/>
                <w:lang w:val="uk-UA" w:eastAsia="ru-RU"/>
              </w:rPr>
              <w:lastRenderedPageBreak/>
              <w:t>наданням;</w:t>
            </w:r>
          </w:p>
          <w:p w:rsidR="00600E08" w:rsidRPr="00252D2A" w:rsidRDefault="00600E08" w:rsidP="00190528">
            <w:pPr>
              <w:pStyle w:val="a7"/>
              <w:tabs>
                <w:tab w:val="left" w:pos="298"/>
              </w:tabs>
              <w:spacing w:after="0" w:line="240" w:lineRule="auto"/>
              <w:ind w:left="0"/>
              <w:rPr>
                <w:rFonts w:ascii="Times New Roman" w:eastAsia="Times New Roman" w:hAnsi="Times New Roman" w:cs="Times New Roman"/>
                <w:color w:val="000000"/>
                <w:sz w:val="24"/>
                <w:szCs w:val="24"/>
                <w:lang w:val="uk-UA" w:eastAsia="ru-RU"/>
              </w:rPr>
            </w:pP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8E34AD"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rsidR="00600E08" w:rsidRDefault="00600E08" w:rsidP="00252D2A">
            <w:pPr>
              <w:pStyle w:val="a7"/>
              <w:numPr>
                <w:ilvl w:val="0"/>
                <w:numId w:val="8"/>
              </w:numPr>
              <w:tabs>
                <w:tab w:val="left" w:pos="298"/>
              </w:tabs>
              <w:spacing w:after="0" w:line="240" w:lineRule="auto"/>
              <w:ind w:left="0" w:firstLine="0"/>
              <w:rPr>
                <w:rFonts w:ascii="Times New Roman" w:eastAsia="Times New Roman" w:hAnsi="Times New Roman" w:cs="Times New Roman"/>
                <w:color w:val="000000"/>
                <w:sz w:val="24"/>
                <w:szCs w:val="24"/>
                <w:lang w:val="uk-UA" w:eastAsia="ru-RU"/>
              </w:rPr>
            </w:pPr>
            <w:r w:rsidRPr="00252D2A">
              <w:rPr>
                <w:rFonts w:ascii="Times New Roman" w:eastAsia="Times New Roman" w:hAnsi="Times New Roman" w:cs="Times New Roman"/>
                <w:color w:val="000000"/>
                <w:sz w:val="24"/>
                <w:szCs w:val="24"/>
                <w:lang w:val="uk-UA" w:eastAsia="ru-RU"/>
              </w:rPr>
              <w:t>розширення джерел фінансування закладів культури шляхом стимулювання позабюджетного фінансування культури (налагодження зв'язків між закладами культури та бізнесом (фандрейзинг);</w:t>
            </w:r>
          </w:p>
          <w:p w:rsidR="00600E08" w:rsidRPr="00252D2A" w:rsidRDefault="00600E08" w:rsidP="00190528">
            <w:pPr>
              <w:pStyle w:val="a7"/>
              <w:tabs>
                <w:tab w:val="left" w:pos="298"/>
              </w:tabs>
              <w:spacing w:after="0" w:line="240" w:lineRule="auto"/>
              <w:ind w:left="0"/>
              <w:rPr>
                <w:rFonts w:ascii="Times New Roman" w:eastAsia="Times New Roman" w:hAnsi="Times New Roman" w:cs="Times New Roman"/>
                <w:color w:val="000000"/>
                <w:sz w:val="24"/>
                <w:szCs w:val="24"/>
                <w:lang w:val="uk-UA" w:eastAsia="ru-RU"/>
              </w:rPr>
            </w:pP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color w:val="000000"/>
                <w:sz w:val="24"/>
                <w:szCs w:val="24"/>
                <w:lang w:val="uk-UA" w:eastAsia="ru-RU"/>
              </w:rPr>
            </w:pPr>
          </w:p>
        </w:tc>
      </w:tr>
      <w:tr w:rsidR="00600E08" w:rsidRPr="000C17FF"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rsidR="00600E08" w:rsidRDefault="00600E08" w:rsidP="00252D2A">
            <w:pPr>
              <w:pStyle w:val="a7"/>
              <w:numPr>
                <w:ilvl w:val="0"/>
                <w:numId w:val="8"/>
              </w:numPr>
              <w:tabs>
                <w:tab w:val="left" w:pos="298"/>
              </w:tabs>
              <w:spacing w:after="0" w:line="240" w:lineRule="auto"/>
              <w:ind w:left="0" w:firstLine="0"/>
              <w:rPr>
                <w:rFonts w:ascii="Times New Roman" w:eastAsia="Times New Roman" w:hAnsi="Times New Roman" w:cs="Times New Roman"/>
                <w:color w:val="000000"/>
                <w:sz w:val="24"/>
                <w:szCs w:val="24"/>
                <w:lang w:val="uk-UA" w:eastAsia="ru-RU"/>
              </w:rPr>
            </w:pPr>
            <w:r w:rsidRPr="00252D2A">
              <w:rPr>
                <w:rFonts w:ascii="Times New Roman" w:eastAsia="Times New Roman" w:hAnsi="Times New Roman" w:cs="Times New Roman"/>
                <w:color w:val="000000"/>
                <w:sz w:val="24"/>
                <w:szCs w:val="24"/>
                <w:lang w:val="uk-UA" w:eastAsia="ru-RU"/>
              </w:rPr>
              <w:t>переведення окремих типів закладів на самоокупність;</w:t>
            </w:r>
          </w:p>
          <w:p w:rsidR="00600E08" w:rsidRPr="00252D2A" w:rsidRDefault="00600E08" w:rsidP="00190528">
            <w:pPr>
              <w:pStyle w:val="a7"/>
              <w:tabs>
                <w:tab w:val="left" w:pos="298"/>
              </w:tabs>
              <w:spacing w:after="0" w:line="240" w:lineRule="auto"/>
              <w:ind w:left="0"/>
              <w:rPr>
                <w:rFonts w:ascii="Times New Roman" w:eastAsia="Times New Roman" w:hAnsi="Times New Roman" w:cs="Times New Roman"/>
                <w:color w:val="000000"/>
                <w:sz w:val="24"/>
                <w:szCs w:val="24"/>
                <w:lang w:val="uk-UA" w:eastAsia="ru-RU"/>
              </w:rPr>
            </w:pP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8E34AD"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252D2A" w:rsidRDefault="00600E08" w:rsidP="00252D2A">
            <w:pPr>
              <w:pStyle w:val="a7"/>
              <w:numPr>
                <w:ilvl w:val="0"/>
                <w:numId w:val="8"/>
              </w:numPr>
              <w:tabs>
                <w:tab w:val="left" w:pos="298"/>
              </w:tabs>
              <w:spacing w:after="0" w:line="240" w:lineRule="auto"/>
              <w:ind w:left="0" w:firstLine="0"/>
              <w:rPr>
                <w:rFonts w:ascii="Times New Roman" w:eastAsia="Times New Roman" w:hAnsi="Times New Roman" w:cs="Times New Roman"/>
                <w:color w:val="000000"/>
                <w:sz w:val="24"/>
                <w:szCs w:val="24"/>
                <w:lang w:val="uk-UA" w:eastAsia="ru-RU"/>
              </w:rPr>
            </w:pPr>
            <w:r w:rsidRPr="00252D2A">
              <w:rPr>
                <w:rFonts w:ascii="Times New Roman" w:eastAsia="Times New Roman" w:hAnsi="Times New Roman" w:cs="Times New Roman"/>
                <w:color w:val="000000"/>
                <w:sz w:val="24"/>
                <w:szCs w:val="24"/>
                <w:lang w:val="uk-UA" w:eastAsia="ru-RU"/>
              </w:rPr>
              <w:t>для задоволення потреб населення у високоякісних послугах участь у розробленні пропозицій для затвердження регіональних планів створення освітніх та культурних округів, об'єднання навчальних закладів, закладів культури, інших бюджетних установ (із збереженням фінансової самостійності) для раціональної концентрації та ефективного використання матеріальних, фінансових, кадрових ресурсів регіону, забезпечивши при цьому:</w:t>
            </w: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8E34AD"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9A62DD">
            <w:pPr>
              <w:spacing w:after="0" w:line="240" w:lineRule="auto"/>
              <w:rPr>
                <w:rFonts w:ascii="Times New Roman" w:eastAsia="Times New Roman" w:hAnsi="Times New Roman" w:cs="Times New Roman"/>
                <w:color w:val="000000"/>
                <w:sz w:val="24"/>
                <w:szCs w:val="24"/>
                <w:lang w:val="uk-UA" w:eastAsia="ru-RU"/>
              </w:rPr>
            </w:pPr>
            <w:r w:rsidRPr="005D6418">
              <w:rPr>
                <w:rFonts w:ascii="Times New Roman" w:eastAsia="Times New Roman" w:hAnsi="Times New Roman" w:cs="Times New Roman"/>
                <w:color w:val="000000"/>
                <w:sz w:val="24"/>
                <w:szCs w:val="24"/>
                <w:lang w:val="uk-UA" w:eastAsia="ru-RU"/>
              </w:rPr>
              <w:t>продовження роботи з оптимізації мережі загальноосвітніх навчальних закладів, інших галузей бюджетної сфери, підвищення наповнюваності класів, груп;</w:t>
            </w: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8E34AD"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252D2A">
            <w:pPr>
              <w:spacing w:after="0" w:line="240" w:lineRule="auto"/>
              <w:rPr>
                <w:rFonts w:ascii="Times New Roman" w:eastAsia="Times New Roman" w:hAnsi="Times New Roman" w:cs="Times New Roman"/>
                <w:color w:val="000000"/>
                <w:sz w:val="24"/>
                <w:szCs w:val="24"/>
                <w:lang w:val="uk-UA" w:eastAsia="ru-RU"/>
              </w:rPr>
            </w:pPr>
            <w:r w:rsidRPr="005D6418">
              <w:rPr>
                <w:rFonts w:ascii="Times New Roman" w:eastAsia="Times New Roman" w:hAnsi="Times New Roman" w:cs="Times New Roman"/>
                <w:color w:val="000000"/>
                <w:sz w:val="24"/>
                <w:szCs w:val="24"/>
                <w:lang w:val="uk-UA" w:eastAsia="ru-RU"/>
              </w:rPr>
              <w:t>модернізаці</w:t>
            </w:r>
            <w:r>
              <w:rPr>
                <w:rFonts w:ascii="Times New Roman" w:eastAsia="Times New Roman" w:hAnsi="Times New Roman" w:cs="Times New Roman"/>
                <w:color w:val="000000"/>
                <w:sz w:val="24"/>
                <w:szCs w:val="24"/>
                <w:lang w:val="uk-UA" w:eastAsia="ru-RU"/>
              </w:rPr>
              <w:t>ю</w:t>
            </w:r>
            <w:r w:rsidRPr="005D6418">
              <w:rPr>
                <w:rFonts w:ascii="Times New Roman" w:eastAsia="Times New Roman" w:hAnsi="Times New Roman" w:cs="Times New Roman"/>
                <w:color w:val="000000"/>
                <w:sz w:val="24"/>
                <w:szCs w:val="24"/>
                <w:lang w:val="uk-UA" w:eastAsia="ru-RU"/>
              </w:rPr>
              <w:t xml:space="preserve"> мережі закладів професійно-технічної та вищої освіти I - II рівнів акредитації з урахуванням необхідності їх укрупнення та здійснення підготовки фахівців і робітничих кадрів відповідно до потреб регіону та ринку праці, використання потенціалу таких навчальних закладів для здійснення підготовки та перепідготовки незайнятого населення;</w:t>
            </w: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8E34AD"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rsidR="00600E08" w:rsidRDefault="00600E08" w:rsidP="00252D2A">
            <w:pPr>
              <w:spacing w:after="0" w:line="240" w:lineRule="auto"/>
              <w:rPr>
                <w:rFonts w:ascii="Times New Roman" w:eastAsia="Times New Roman" w:hAnsi="Times New Roman" w:cs="Times New Roman"/>
                <w:color w:val="000000"/>
                <w:sz w:val="24"/>
                <w:szCs w:val="24"/>
                <w:lang w:val="uk-UA" w:eastAsia="ru-RU"/>
              </w:rPr>
            </w:pPr>
            <w:r w:rsidRPr="005D6418">
              <w:rPr>
                <w:rFonts w:ascii="Times New Roman" w:eastAsia="Times New Roman" w:hAnsi="Times New Roman" w:cs="Times New Roman"/>
                <w:color w:val="000000"/>
                <w:sz w:val="24"/>
                <w:szCs w:val="24"/>
                <w:lang w:val="uk-UA" w:eastAsia="ru-RU"/>
              </w:rPr>
              <w:t>побудов</w:t>
            </w:r>
            <w:r>
              <w:rPr>
                <w:rFonts w:ascii="Times New Roman" w:eastAsia="Times New Roman" w:hAnsi="Times New Roman" w:cs="Times New Roman"/>
                <w:color w:val="000000"/>
                <w:sz w:val="24"/>
                <w:szCs w:val="24"/>
                <w:lang w:val="uk-UA" w:eastAsia="ru-RU"/>
              </w:rPr>
              <w:t>у</w:t>
            </w:r>
            <w:r w:rsidRPr="005D6418">
              <w:rPr>
                <w:rFonts w:ascii="Times New Roman" w:eastAsia="Times New Roman" w:hAnsi="Times New Roman" w:cs="Times New Roman"/>
                <w:color w:val="000000"/>
                <w:sz w:val="24"/>
                <w:szCs w:val="24"/>
                <w:lang w:val="uk-UA" w:eastAsia="ru-RU"/>
              </w:rPr>
              <w:t xml:space="preserve"> нової моделі надання послуг бібліотеками, розширення переліку послуг з організації дозвілля населення з використанням новітніх технологій; створення на базі бібліотек комунальної власності центрів обслуговування громадян, основним завданням яких є задоволення потреб громадян у публічній інформації, забезпечення їх доступу до державних та регіональних електронних інформаційних ресурсів, надання консультативних послуг з питань електронного оформлення звернень до органів державної влади</w:t>
            </w:r>
            <w:r w:rsidR="00E3553C">
              <w:rPr>
                <w:rFonts w:ascii="Times New Roman" w:eastAsia="Times New Roman" w:hAnsi="Times New Roman" w:cs="Times New Roman"/>
                <w:color w:val="000000"/>
                <w:sz w:val="24"/>
                <w:szCs w:val="24"/>
                <w:lang w:val="uk-UA" w:eastAsia="ru-RU"/>
              </w:rPr>
              <w:t xml:space="preserve"> та місцевого самоврядування</w:t>
            </w:r>
            <w:r w:rsidRPr="005D6418">
              <w:rPr>
                <w:rFonts w:ascii="Times New Roman" w:eastAsia="Times New Roman" w:hAnsi="Times New Roman" w:cs="Times New Roman"/>
                <w:color w:val="000000"/>
                <w:sz w:val="24"/>
                <w:szCs w:val="24"/>
                <w:lang w:val="uk-UA" w:eastAsia="ru-RU"/>
              </w:rPr>
              <w:t>;</w:t>
            </w:r>
          </w:p>
          <w:p w:rsidR="00600E08" w:rsidRPr="005D6418" w:rsidRDefault="00600E08" w:rsidP="00252D2A">
            <w:pPr>
              <w:spacing w:after="0" w:line="240" w:lineRule="auto"/>
              <w:rPr>
                <w:rFonts w:ascii="Times New Roman" w:eastAsia="Times New Roman" w:hAnsi="Times New Roman" w:cs="Times New Roman"/>
                <w:color w:val="000000"/>
                <w:sz w:val="24"/>
                <w:szCs w:val="24"/>
                <w:lang w:val="uk-UA" w:eastAsia="ru-RU"/>
              </w:rPr>
            </w:pP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0C17FF" w:rsidTr="001C288E">
        <w:tc>
          <w:tcPr>
            <w:tcW w:w="85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600E08" w:rsidRPr="00252D2A" w:rsidRDefault="00600E08" w:rsidP="008B01D4">
            <w:pPr>
              <w:pStyle w:val="a7"/>
              <w:numPr>
                <w:ilvl w:val="0"/>
                <w:numId w:val="8"/>
              </w:numPr>
              <w:tabs>
                <w:tab w:val="left" w:pos="283"/>
              </w:tabs>
              <w:spacing w:after="0" w:line="240" w:lineRule="auto"/>
              <w:ind w:left="0" w:firstLine="0"/>
              <w:rPr>
                <w:rFonts w:ascii="Times New Roman" w:eastAsia="Times New Roman" w:hAnsi="Times New Roman" w:cs="Times New Roman"/>
                <w:sz w:val="24"/>
                <w:szCs w:val="24"/>
                <w:lang w:val="uk-UA" w:eastAsia="ru-RU"/>
              </w:rPr>
            </w:pPr>
            <w:r w:rsidRPr="00252D2A">
              <w:rPr>
                <w:rFonts w:ascii="Times New Roman" w:eastAsia="Times New Roman" w:hAnsi="Times New Roman" w:cs="Times New Roman"/>
                <w:sz w:val="24"/>
                <w:szCs w:val="24"/>
                <w:lang w:val="uk-UA" w:eastAsia="ru-RU"/>
              </w:rPr>
              <w:t>концентраці</w:t>
            </w:r>
            <w:r w:rsidR="00E3553C">
              <w:rPr>
                <w:rFonts w:ascii="Times New Roman" w:eastAsia="Times New Roman" w:hAnsi="Times New Roman" w:cs="Times New Roman"/>
                <w:sz w:val="24"/>
                <w:szCs w:val="24"/>
                <w:lang w:val="uk-UA" w:eastAsia="ru-RU"/>
              </w:rPr>
              <w:t>я</w:t>
            </w:r>
            <w:r w:rsidRPr="00252D2A">
              <w:rPr>
                <w:rFonts w:ascii="Times New Roman" w:eastAsia="Times New Roman" w:hAnsi="Times New Roman" w:cs="Times New Roman"/>
                <w:sz w:val="24"/>
                <w:szCs w:val="24"/>
                <w:lang w:val="uk-UA" w:eastAsia="ru-RU"/>
              </w:rPr>
              <w:t xml:space="preserve"> вивільнених та залучених коштів на поліпшенн</w:t>
            </w:r>
            <w:r w:rsidR="008B01D4">
              <w:rPr>
                <w:rFonts w:ascii="Times New Roman" w:eastAsia="Times New Roman" w:hAnsi="Times New Roman" w:cs="Times New Roman"/>
                <w:sz w:val="24"/>
                <w:szCs w:val="24"/>
                <w:lang w:val="uk-UA" w:eastAsia="ru-RU"/>
              </w:rPr>
              <w:t>я</w:t>
            </w:r>
            <w:r w:rsidRPr="00252D2A">
              <w:rPr>
                <w:rFonts w:ascii="Times New Roman" w:eastAsia="Times New Roman" w:hAnsi="Times New Roman" w:cs="Times New Roman"/>
                <w:sz w:val="24"/>
                <w:szCs w:val="24"/>
                <w:lang w:val="uk-UA" w:eastAsia="ru-RU"/>
              </w:rPr>
              <w:t xml:space="preserve"> матеріально-технічного забезпечення бюджетних установ</w:t>
            </w:r>
            <w:r>
              <w:rPr>
                <w:rFonts w:ascii="Times New Roman" w:eastAsia="Times New Roman" w:hAnsi="Times New Roman" w:cs="Times New Roman"/>
                <w:sz w:val="24"/>
                <w:szCs w:val="24"/>
                <w:lang w:val="uk-UA" w:eastAsia="ru-RU"/>
              </w:rPr>
              <w:t>;</w:t>
            </w:r>
          </w:p>
        </w:tc>
        <w:tc>
          <w:tcPr>
            <w:tcW w:w="3892"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p>
        </w:tc>
        <w:tc>
          <w:tcPr>
            <w:tcW w:w="1840"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774EB">
            <w:pPr>
              <w:spacing w:after="0" w:line="240" w:lineRule="auto"/>
              <w:rPr>
                <w:rFonts w:ascii="Times New Roman" w:eastAsia="Times New Roman" w:hAnsi="Times New Roman" w:cs="Times New Roman"/>
                <w:sz w:val="24"/>
                <w:szCs w:val="24"/>
                <w:lang w:val="uk-UA" w:eastAsia="ru-RU"/>
              </w:rPr>
            </w:pPr>
          </w:p>
        </w:tc>
      </w:tr>
      <w:tr w:rsidR="00600E08" w:rsidRPr="000C17FF"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0C17FF" w:rsidRDefault="00600E08" w:rsidP="000C17F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8B01D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w:t>
            </w:r>
            <w:r w:rsidRPr="005D6418">
              <w:rPr>
                <w:rFonts w:ascii="Times New Roman" w:eastAsia="Times New Roman" w:hAnsi="Times New Roman" w:cs="Times New Roman"/>
                <w:color w:val="000000"/>
                <w:sz w:val="24"/>
                <w:szCs w:val="24"/>
                <w:lang w:val="uk-UA" w:eastAsia="ru-RU"/>
              </w:rPr>
              <w:t xml:space="preserve">астосування електронних закупівель у системі «Prozorro» відповідно до Закону України від 25.12.2015 </w:t>
            </w:r>
            <w:r w:rsidR="008B01D4">
              <w:rPr>
                <w:rFonts w:ascii="Times New Roman" w:eastAsia="Times New Roman" w:hAnsi="Times New Roman" w:cs="Times New Roman"/>
                <w:color w:val="000000"/>
                <w:sz w:val="24"/>
                <w:szCs w:val="24"/>
                <w:lang w:val="uk-UA" w:eastAsia="ru-RU"/>
              </w:rPr>
              <w:t xml:space="preserve">№ </w:t>
            </w:r>
            <w:r w:rsidRPr="005D6418">
              <w:rPr>
                <w:rFonts w:ascii="Times New Roman" w:eastAsia="Times New Roman" w:hAnsi="Times New Roman" w:cs="Times New Roman"/>
                <w:color w:val="000000"/>
                <w:sz w:val="24"/>
                <w:szCs w:val="24"/>
                <w:lang w:val="uk-UA" w:eastAsia="ru-RU"/>
              </w:rPr>
              <w:t xml:space="preserve">922-VIII «Про публічні закупівлі» замовниками, на яких поширюється дія даного </w:t>
            </w:r>
            <w:r w:rsidR="008B01D4">
              <w:rPr>
                <w:rFonts w:ascii="Times New Roman" w:eastAsia="Times New Roman" w:hAnsi="Times New Roman" w:cs="Times New Roman"/>
                <w:color w:val="000000"/>
                <w:sz w:val="24"/>
                <w:szCs w:val="24"/>
                <w:lang w:val="uk-UA" w:eastAsia="ru-RU"/>
              </w:rPr>
              <w:t>З</w:t>
            </w:r>
            <w:r w:rsidRPr="005D6418">
              <w:rPr>
                <w:rFonts w:ascii="Times New Roman" w:eastAsia="Times New Roman" w:hAnsi="Times New Roman" w:cs="Times New Roman"/>
                <w:color w:val="000000"/>
                <w:sz w:val="24"/>
                <w:szCs w:val="24"/>
                <w:lang w:val="uk-UA" w:eastAsia="ru-RU"/>
              </w:rPr>
              <w:t>акону</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E3553C" w:rsidP="00EF1931">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 xml:space="preserve">Головні розпорядники </w:t>
            </w:r>
            <w:r>
              <w:rPr>
                <w:rFonts w:ascii="Times New Roman" w:eastAsia="Times New Roman" w:hAnsi="Times New Roman" w:cs="Times New Roman"/>
                <w:color w:val="000000"/>
                <w:sz w:val="24"/>
                <w:szCs w:val="24"/>
                <w:lang w:val="uk-UA" w:eastAsia="ru-RU"/>
              </w:rPr>
              <w:t xml:space="preserve">бюджетних </w:t>
            </w:r>
            <w:r w:rsidRPr="005D6418">
              <w:rPr>
                <w:rFonts w:ascii="Times New Roman" w:eastAsia="Times New Roman" w:hAnsi="Times New Roman" w:cs="Times New Roman"/>
                <w:color w:val="000000"/>
                <w:sz w:val="24"/>
                <w:szCs w:val="24"/>
                <w:lang w:val="uk-UA" w:eastAsia="ru-RU"/>
              </w:rPr>
              <w:t>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00E08" w:rsidRPr="005D6418" w:rsidRDefault="00600E08" w:rsidP="000C17FF">
            <w:pPr>
              <w:spacing w:after="0" w:line="240" w:lineRule="auto"/>
              <w:rPr>
                <w:rFonts w:ascii="Times New Roman" w:eastAsia="Times New Roman" w:hAnsi="Times New Roman" w:cs="Times New Roman"/>
                <w:sz w:val="24"/>
                <w:szCs w:val="24"/>
                <w:lang w:val="uk-UA" w:eastAsia="ru-RU"/>
              </w:rPr>
            </w:pPr>
            <w:r w:rsidRPr="005D6418">
              <w:rPr>
                <w:rFonts w:ascii="Times New Roman" w:eastAsia="Times New Roman" w:hAnsi="Times New Roman" w:cs="Times New Roman"/>
                <w:color w:val="000000"/>
                <w:sz w:val="24"/>
                <w:szCs w:val="24"/>
                <w:lang w:val="uk-UA" w:eastAsia="ru-RU"/>
              </w:rPr>
              <w:t>Постійно</w:t>
            </w:r>
          </w:p>
        </w:tc>
      </w:tr>
    </w:tbl>
    <w:p w:rsidR="003E5DA9" w:rsidRPr="000C17FF" w:rsidRDefault="003E5DA9" w:rsidP="000C17FF">
      <w:pPr>
        <w:spacing w:after="0" w:line="240" w:lineRule="auto"/>
        <w:rPr>
          <w:rFonts w:ascii="Times New Roman" w:eastAsia="Times New Roman" w:hAnsi="Times New Roman" w:cs="Times New Roman"/>
          <w:color w:val="333333"/>
          <w:sz w:val="24"/>
          <w:szCs w:val="24"/>
          <w:lang w:val="uk-UA" w:eastAsia="ru-RU"/>
        </w:rPr>
      </w:pPr>
    </w:p>
    <w:sectPr w:rsidR="003E5DA9" w:rsidRPr="000C17FF" w:rsidSect="00A72C11">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3B"/>
    <w:multiLevelType w:val="multilevel"/>
    <w:tmpl w:val="2A602758"/>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2080009F"/>
    <w:multiLevelType w:val="multilevel"/>
    <w:tmpl w:val="2A602758"/>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3F444BBC"/>
    <w:multiLevelType w:val="multilevel"/>
    <w:tmpl w:val="F9CA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6714F"/>
    <w:multiLevelType w:val="multilevel"/>
    <w:tmpl w:val="6F1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341CE"/>
    <w:multiLevelType w:val="hybridMultilevel"/>
    <w:tmpl w:val="50D6A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6D680D"/>
    <w:multiLevelType w:val="multilevel"/>
    <w:tmpl w:val="12A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BE2067"/>
    <w:multiLevelType w:val="hybridMultilevel"/>
    <w:tmpl w:val="A8D451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DD3990"/>
    <w:multiLevelType w:val="multilevel"/>
    <w:tmpl w:val="2556C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81EF9"/>
    <w:rsid w:val="000115BD"/>
    <w:rsid w:val="00017167"/>
    <w:rsid w:val="00025A6A"/>
    <w:rsid w:val="00041C28"/>
    <w:rsid w:val="00073864"/>
    <w:rsid w:val="000774EB"/>
    <w:rsid w:val="000B4B97"/>
    <w:rsid w:val="000C17FF"/>
    <w:rsid w:val="000C5FF5"/>
    <w:rsid w:val="00111278"/>
    <w:rsid w:val="00143FB2"/>
    <w:rsid w:val="00147B71"/>
    <w:rsid w:val="00174BC7"/>
    <w:rsid w:val="00190528"/>
    <w:rsid w:val="001953CE"/>
    <w:rsid w:val="00195519"/>
    <w:rsid w:val="00197146"/>
    <w:rsid w:val="001C288E"/>
    <w:rsid w:val="001E0313"/>
    <w:rsid w:val="001F5548"/>
    <w:rsid w:val="00202F4D"/>
    <w:rsid w:val="002247A5"/>
    <w:rsid w:val="00227239"/>
    <w:rsid w:val="00252D2A"/>
    <w:rsid w:val="0028363B"/>
    <w:rsid w:val="002A030E"/>
    <w:rsid w:val="002A622A"/>
    <w:rsid w:val="002D28AB"/>
    <w:rsid w:val="00373009"/>
    <w:rsid w:val="003A07CE"/>
    <w:rsid w:val="003B548F"/>
    <w:rsid w:val="003E3AA3"/>
    <w:rsid w:val="003E5DA9"/>
    <w:rsid w:val="00420515"/>
    <w:rsid w:val="004363CC"/>
    <w:rsid w:val="00491338"/>
    <w:rsid w:val="004A1BE0"/>
    <w:rsid w:val="004E062E"/>
    <w:rsid w:val="004E495E"/>
    <w:rsid w:val="00524606"/>
    <w:rsid w:val="00530361"/>
    <w:rsid w:val="00531881"/>
    <w:rsid w:val="005869F6"/>
    <w:rsid w:val="005C2053"/>
    <w:rsid w:val="005D6418"/>
    <w:rsid w:val="005E30EF"/>
    <w:rsid w:val="005F0056"/>
    <w:rsid w:val="005F52D7"/>
    <w:rsid w:val="005F6A3E"/>
    <w:rsid w:val="005F745E"/>
    <w:rsid w:val="00600E08"/>
    <w:rsid w:val="0062425C"/>
    <w:rsid w:val="006419E2"/>
    <w:rsid w:val="00665552"/>
    <w:rsid w:val="00692591"/>
    <w:rsid w:val="006A3C45"/>
    <w:rsid w:val="006F3414"/>
    <w:rsid w:val="007005B6"/>
    <w:rsid w:val="00757C6F"/>
    <w:rsid w:val="00762C7B"/>
    <w:rsid w:val="007908D4"/>
    <w:rsid w:val="007A59DA"/>
    <w:rsid w:val="007C7745"/>
    <w:rsid w:val="007D1112"/>
    <w:rsid w:val="00824D0B"/>
    <w:rsid w:val="008273BA"/>
    <w:rsid w:val="008324A8"/>
    <w:rsid w:val="00836987"/>
    <w:rsid w:val="00846D7F"/>
    <w:rsid w:val="008672E0"/>
    <w:rsid w:val="00870E31"/>
    <w:rsid w:val="0087396F"/>
    <w:rsid w:val="008B01D4"/>
    <w:rsid w:val="008C062F"/>
    <w:rsid w:val="008E34AD"/>
    <w:rsid w:val="008E374B"/>
    <w:rsid w:val="008E5E25"/>
    <w:rsid w:val="00955BF8"/>
    <w:rsid w:val="00981EF9"/>
    <w:rsid w:val="009A62DD"/>
    <w:rsid w:val="00A45236"/>
    <w:rsid w:val="00A47981"/>
    <w:rsid w:val="00A66999"/>
    <w:rsid w:val="00A66BC4"/>
    <w:rsid w:val="00A72C11"/>
    <w:rsid w:val="00A859B0"/>
    <w:rsid w:val="00AA7DB6"/>
    <w:rsid w:val="00AC0CF1"/>
    <w:rsid w:val="00B03B59"/>
    <w:rsid w:val="00B57CCC"/>
    <w:rsid w:val="00BA3446"/>
    <w:rsid w:val="00BC4EBA"/>
    <w:rsid w:val="00BE3549"/>
    <w:rsid w:val="00BE452E"/>
    <w:rsid w:val="00BE6699"/>
    <w:rsid w:val="00BF05E9"/>
    <w:rsid w:val="00C32369"/>
    <w:rsid w:val="00C4389A"/>
    <w:rsid w:val="00C6224A"/>
    <w:rsid w:val="00C7305E"/>
    <w:rsid w:val="00C87C03"/>
    <w:rsid w:val="00CC0C75"/>
    <w:rsid w:val="00CF04F5"/>
    <w:rsid w:val="00D5383A"/>
    <w:rsid w:val="00D81B30"/>
    <w:rsid w:val="00DB11B2"/>
    <w:rsid w:val="00DB2103"/>
    <w:rsid w:val="00DC30EC"/>
    <w:rsid w:val="00DD1E27"/>
    <w:rsid w:val="00DD3505"/>
    <w:rsid w:val="00DF7BE0"/>
    <w:rsid w:val="00E229B8"/>
    <w:rsid w:val="00E3553C"/>
    <w:rsid w:val="00EA00E6"/>
    <w:rsid w:val="00EA3769"/>
    <w:rsid w:val="00EA52F4"/>
    <w:rsid w:val="00EA7E6B"/>
    <w:rsid w:val="00EB3276"/>
    <w:rsid w:val="00EF1931"/>
    <w:rsid w:val="00F3384F"/>
    <w:rsid w:val="00F60347"/>
    <w:rsid w:val="00F63BFB"/>
    <w:rsid w:val="00F80D04"/>
    <w:rsid w:val="00F92012"/>
    <w:rsid w:val="00FB4A21"/>
    <w:rsid w:val="00FC2D30"/>
    <w:rsid w:val="00FC7992"/>
    <w:rsid w:val="00FD0B49"/>
    <w:rsid w:val="00FD39D5"/>
    <w:rsid w:val="00FE6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1EF9"/>
  </w:style>
  <w:style w:type="character" w:styleId="a4">
    <w:name w:val="Strong"/>
    <w:basedOn w:val="a0"/>
    <w:uiPriority w:val="22"/>
    <w:qFormat/>
    <w:rsid w:val="00981EF9"/>
    <w:rPr>
      <w:b/>
      <w:bCs/>
    </w:rPr>
  </w:style>
  <w:style w:type="character" w:styleId="a5">
    <w:name w:val="Hyperlink"/>
    <w:basedOn w:val="a0"/>
    <w:uiPriority w:val="99"/>
    <w:semiHidden/>
    <w:unhideWhenUsed/>
    <w:rsid w:val="00981EF9"/>
    <w:rPr>
      <w:color w:val="0000FF"/>
      <w:u w:val="single"/>
    </w:rPr>
  </w:style>
  <w:style w:type="paragraph" w:styleId="z-">
    <w:name w:val="HTML Top of Form"/>
    <w:basedOn w:val="a"/>
    <w:next w:val="a"/>
    <w:link w:val="z-0"/>
    <w:hidden/>
    <w:uiPriority w:val="99"/>
    <w:semiHidden/>
    <w:unhideWhenUsed/>
    <w:rsid w:val="00981EF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81EF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81EF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81EF9"/>
    <w:rPr>
      <w:rFonts w:ascii="Arial" w:eastAsia="Times New Roman" w:hAnsi="Arial" w:cs="Arial"/>
      <w:vanish/>
      <w:sz w:val="16"/>
      <w:szCs w:val="16"/>
      <w:lang w:eastAsia="ru-RU"/>
    </w:rPr>
  </w:style>
  <w:style w:type="character" w:customStyle="1" w:styleId="breadcrumbscurrent">
    <w:name w:val="breadcrumbs__current"/>
    <w:basedOn w:val="a0"/>
    <w:rsid w:val="00981EF9"/>
  </w:style>
  <w:style w:type="paragraph" w:customStyle="1" w:styleId="lastdocstext">
    <w:name w:val="lastdocs__text"/>
    <w:basedOn w:val="a"/>
    <w:rsid w:val="00981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caption">
    <w:name w:val="logo__caption"/>
    <w:basedOn w:val="a0"/>
    <w:rsid w:val="00981EF9"/>
  </w:style>
  <w:style w:type="character" w:customStyle="1" w:styleId="ui-dialog-title">
    <w:name w:val="ui-dialog-title"/>
    <w:basedOn w:val="a0"/>
    <w:rsid w:val="00981EF9"/>
  </w:style>
  <w:style w:type="character" w:customStyle="1" w:styleId="ui-button-text">
    <w:name w:val="ui-button-text"/>
    <w:basedOn w:val="a0"/>
    <w:rsid w:val="00981EF9"/>
  </w:style>
  <w:style w:type="character" w:styleId="a6">
    <w:name w:val="Emphasis"/>
    <w:basedOn w:val="a0"/>
    <w:uiPriority w:val="20"/>
    <w:qFormat/>
    <w:rsid w:val="00981EF9"/>
    <w:rPr>
      <w:i/>
      <w:iCs/>
    </w:rPr>
  </w:style>
  <w:style w:type="paragraph" w:styleId="a7">
    <w:name w:val="List Paragraph"/>
    <w:basedOn w:val="a"/>
    <w:uiPriority w:val="34"/>
    <w:qFormat/>
    <w:rsid w:val="00252D2A"/>
    <w:pPr>
      <w:ind w:left="720"/>
      <w:contextualSpacing/>
    </w:pPr>
  </w:style>
</w:styles>
</file>

<file path=word/webSettings.xml><?xml version="1.0" encoding="utf-8"?>
<w:webSettings xmlns:r="http://schemas.openxmlformats.org/officeDocument/2006/relationships" xmlns:w="http://schemas.openxmlformats.org/wordprocessingml/2006/main">
  <w:divs>
    <w:div w:id="1241597503">
      <w:bodyDiv w:val="1"/>
      <w:marLeft w:val="0"/>
      <w:marRight w:val="0"/>
      <w:marTop w:val="0"/>
      <w:marBottom w:val="0"/>
      <w:divBdr>
        <w:top w:val="none" w:sz="0" w:space="0" w:color="auto"/>
        <w:left w:val="none" w:sz="0" w:space="0" w:color="auto"/>
        <w:bottom w:val="none" w:sz="0" w:space="0" w:color="auto"/>
        <w:right w:val="none" w:sz="0" w:space="0" w:color="auto"/>
      </w:divBdr>
    </w:div>
    <w:div w:id="1418558103">
      <w:bodyDiv w:val="1"/>
      <w:marLeft w:val="0"/>
      <w:marRight w:val="0"/>
      <w:marTop w:val="0"/>
      <w:marBottom w:val="0"/>
      <w:divBdr>
        <w:top w:val="none" w:sz="0" w:space="0" w:color="auto"/>
        <w:left w:val="none" w:sz="0" w:space="0" w:color="auto"/>
        <w:bottom w:val="none" w:sz="0" w:space="0" w:color="auto"/>
        <w:right w:val="none" w:sz="0" w:space="0" w:color="auto"/>
      </w:divBdr>
      <w:divsChild>
        <w:div w:id="654726730">
          <w:marLeft w:val="0"/>
          <w:marRight w:val="0"/>
          <w:marTop w:val="0"/>
          <w:marBottom w:val="0"/>
          <w:divBdr>
            <w:top w:val="none" w:sz="0" w:space="0" w:color="auto"/>
            <w:left w:val="none" w:sz="0" w:space="0" w:color="auto"/>
            <w:bottom w:val="none" w:sz="0" w:space="0" w:color="auto"/>
            <w:right w:val="none" w:sz="0" w:space="0" w:color="auto"/>
          </w:divBdr>
          <w:divsChild>
            <w:div w:id="1648893975">
              <w:marLeft w:val="0"/>
              <w:marRight w:val="0"/>
              <w:marTop w:val="0"/>
              <w:marBottom w:val="0"/>
              <w:divBdr>
                <w:top w:val="none" w:sz="0" w:space="0" w:color="auto"/>
                <w:left w:val="none" w:sz="0" w:space="0" w:color="auto"/>
                <w:bottom w:val="none" w:sz="0" w:space="0" w:color="auto"/>
                <w:right w:val="none" w:sz="0" w:space="0" w:color="auto"/>
              </w:divBdr>
              <w:divsChild>
                <w:div w:id="1736196225">
                  <w:marLeft w:val="600"/>
                  <w:marRight w:val="600"/>
                  <w:marTop w:val="0"/>
                  <w:marBottom w:val="0"/>
                  <w:divBdr>
                    <w:top w:val="none" w:sz="0" w:space="0" w:color="auto"/>
                    <w:left w:val="none" w:sz="0" w:space="0" w:color="auto"/>
                    <w:bottom w:val="none" w:sz="0" w:space="0" w:color="auto"/>
                    <w:right w:val="none" w:sz="0" w:space="0" w:color="auto"/>
                  </w:divBdr>
                </w:div>
                <w:div w:id="8785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744">
          <w:marLeft w:val="0"/>
          <w:marRight w:val="0"/>
          <w:marTop w:val="0"/>
          <w:marBottom w:val="0"/>
          <w:divBdr>
            <w:top w:val="none" w:sz="0" w:space="0" w:color="auto"/>
            <w:left w:val="none" w:sz="0" w:space="0" w:color="auto"/>
            <w:bottom w:val="none" w:sz="0" w:space="0" w:color="auto"/>
            <w:right w:val="none" w:sz="0" w:space="0" w:color="auto"/>
          </w:divBdr>
          <w:divsChild>
            <w:div w:id="2030375641">
              <w:marLeft w:val="0"/>
              <w:marRight w:val="0"/>
              <w:marTop w:val="0"/>
              <w:marBottom w:val="0"/>
              <w:divBdr>
                <w:top w:val="none" w:sz="0" w:space="0" w:color="auto"/>
                <w:left w:val="none" w:sz="0" w:space="0" w:color="auto"/>
                <w:bottom w:val="none" w:sz="0" w:space="0" w:color="auto"/>
                <w:right w:val="none" w:sz="0" w:space="0" w:color="auto"/>
              </w:divBdr>
              <w:divsChild>
                <w:div w:id="17150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064">
          <w:marLeft w:val="0"/>
          <w:marRight w:val="0"/>
          <w:marTop w:val="0"/>
          <w:marBottom w:val="0"/>
          <w:divBdr>
            <w:top w:val="none" w:sz="0" w:space="0" w:color="auto"/>
            <w:left w:val="none" w:sz="0" w:space="0" w:color="auto"/>
            <w:bottom w:val="none" w:sz="0" w:space="0" w:color="auto"/>
            <w:right w:val="none" w:sz="0" w:space="0" w:color="auto"/>
          </w:divBdr>
          <w:divsChild>
            <w:div w:id="186992365">
              <w:marLeft w:val="0"/>
              <w:marRight w:val="0"/>
              <w:marTop w:val="0"/>
              <w:marBottom w:val="0"/>
              <w:divBdr>
                <w:top w:val="none" w:sz="0" w:space="0" w:color="auto"/>
                <w:left w:val="none" w:sz="0" w:space="0" w:color="auto"/>
                <w:bottom w:val="none" w:sz="0" w:space="0" w:color="auto"/>
                <w:right w:val="none" w:sz="0" w:space="0" w:color="auto"/>
              </w:divBdr>
            </w:div>
          </w:divsChild>
        </w:div>
        <w:div w:id="659238085">
          <w:marLeft w:val="0"/>
          <w:marRight w:val="0"/>
          <w:marTop w:val="0"/>
          <w:marBottom w:val="0"/>
          <w:divBdr>
            <w:top w:val="none" w:sz="0" w:space="0" w:color="auto"/>
            <w:left w:val="none" w:sz="0" w:space="0" w:color="auto"/>
            <w:bottom w:val="none" w:sz="0" w:space="0" w:color="auto"/>
            <w:right w:val="none" w:sz="0" w:space="0" w:color="auto"/>
          </w:divBdr>
          <w:divsChild>
            <w:div w:id="1668315845">
              <w:marLeft w:val="0"/>
              <w:marRight w:val="0"/>
              <w:marTop w:val="0"/>
              <w:marBottom w:val="0"/>
              <w:divBdr>
                <w:top w:val="none" w:sz="0" w:space="0" w:color="auto"/>
                <w:left w:val="none" w:sz="0" w:space="0" w:color="auto"/>
                <w:bottom w:val="none" w:sz="0" w:space="0" w:color="auto"/>
                <w:right w:val="none" w:sz="0" w:space="0" w:color="auto"/>
              </w:divBdr>
            </w:div>
            <w:div w:id="710036800">
              <w:marLeft w:val="0"/>
              <w:marRight w:val="0"/>
              <w:marTop w:val="0"/>
              <w:marBottom w:val="0"/>
              <w:divBdr>
                <w:top w:val="none" w:sz="0" w:space="0" w:color="auto"/>
                <w:left w:val="none" w:sz="0" w:space="0" w:color="auto"/>
                <w:bottom w:val="none" w:sz="0" w:space="0" w:color="auto"/>
                <w:right w:val="none" w:sz="0" w:space="0" w:color="auto"/>
              </w:divBdr>
              <w:divsChild>
                <w:div w:id="20767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110">
          <w:marLeft w:val="0"/>
          <w:marRight w:val="0"/>
          <w:marTop w:val="4065"/>
          <w:marBottom w:val="0"/>
          <w:divBdr>
            <w:top w:val="none" w:sz="0" w:space="0" w:color="auto"/>
            <w:left w:val="none" w:sz="0" w:space="0" w:color="auto"/>
            <w:bottom w:val="none" w:sz="0" w:space="0" w:color="auto"/>
            <w:right w:val="none" w:sz="0" w:space="0" w:color="auto"/>
          </w:divBdr>
          <w:divsChild>
            <w:div w:id="517542638">
              <w:marLeft w:val="0"/>
              <w:marRight w:val="0"/>
              <w:marTop w:val="0"/>
              <w:marBottom w:val="0"/>
              <w:divBdr>
                <w:top w:val="none" w:sz="0" w:space="0" w:color="auto"/>
                <w:left w:val="none" w:sz="0" w:space="0" w:color="auto"/>
                <w:bottom w:val="none" w:sz="0" w:space="0" w:color="auto"/>
                <w:right w:val="none" w:sz="0" w:space="0" w:color="auto"/>
              </w:divBdr>
              <w:divsChild>
                <w:div w:id="566187391">
                  <w:marLeft w:val="0"/>
                  <w:marRight w:val="0"/>
                  <w:marTop w:val="0"/>
                  <w:marBottom w:val="300"/>
                  <w:divBdr>
                    <w:top w:val="none" w:sz="0" w:space="0" w:color="auto"/>
                    <w:left w:val="none" w:sz="0" w:space="0" w:color="auto"/>
                    <w:bottom w:val="none" w:sz="0" w:space="0" w:color="auto"/>
                    <w:right w:val="none" w:sz="0" w:space="0" w:color="auto"/>
                  </w:divBdr>
                  <w:divsChild>
                    <w:div w:id="1207639870">
                      <w:marLeft w:val="0"/>
                      <w:marRight w:val="0"/>
                      <w:marTop w:val="0"/>
                      <w:marBottom w:val="0"/>
                      <w:divBdr>
                        <w:top w:val="none" w:sz="0" w:space="0" w:color="auto"/>
                        <w:left w:val="none" w:sz="0" w:space="0" w:color="auto"/>
                        <w:bottom w:val="none" w:sz="0" w:space="0" w:color="auto"/>
                        <w:right w:val="none" w:sz="0" w:space="0" w:color="auto"/>
                      </w:divBdr>
                      <w:divsChild>
                        <w:div w:id="636572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0956359">
                  <w:marLeft w:val="0"/>
                  <w:marRight w:val="0"/>
                  <w:marTop w:val="0"/>
                  <w:marBottom w:val="0"/>
                  <w:divBdr>
                    <w:top w:val="none" w:sz="0" w:space="0" w:color="auto"/>
                    <w:left w:val="none" w:sz="0" w:space="0" w:color="auto"/>
                    <w:bottom w:val="none" w:sz="0" w:space="0" w:color="auto"/>
                    <w:right w:val="none" w:sz="0" w:space="0" w:color="auto"/>
                  </w:divBdr>
                  <w:divsChild>
                    <w:div w:id="1830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2084">
          <w:marLeft w:val="0"/>
          <w:marRight w:val="0"/>
          <w:marTop w:val="0"/>
          <w:marBottom w:val="0"/>
          <w:divBdr>
            <w:top w:val="none" w:sz="0" w:space="0" w:color="auto"/>
            <w:left w:val="none" w:sz="0" w:space="0" w:color="auto"/>
            <w:bottom w:val="none" w:sz="0" w:space="0" w:color="auto"/>
            <w:right w:val="none" w:sz="0" w:space="0" w:color="auto"/>
          </w:divBdr>
          <w:divsChild>
            <w:div w:id="1371297493">
              <w:marLeft w:val="0"/>
              <w:marRight w:val="0"/>
              <w:marTop w:val="0"/>
              <w:marBottom w:val="0"/>
              <w:divBdr>
                <w:top w:val="none" w:sz="0" w:space="0" w:color="auto"/>
                <w:left w:val="none" w:sz="0" w:space="0" w:color="auto"/>
                <w:bottom w:val="none" w:sz="0" w:space="0" w:color="auto"/>
                <w:right w:val="none" w:sz="0" w:space="0" w:color="auto"/>
              </w:divBdr>
              <w:divsChild>
                <w:div w:id="1250457430">
                  <w:marLeft w:val="344"/>
                  <w:marRight w:val="0"/>
                  <w:marTop w:val="0"/>
                  <w:marBottom w:val="0"/>
                  <w:divBdr>
                    <w:top w:val="none" w:sz="0" w:space="0" w:color="auto"/>
                    <w:left w:val="none" w:sz="0" w:space="0" w:color="auto"/>
                    <w:bottom w:val="none" w:sz="0" w:space="0" w:color="auto"/>
                    <w:right w:val="none" w:sz="0" w:space="0" w:color="auto"/>
                  </w:divBdr>
                  <w:divsChild>
                    <w:div w:id="5755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4386">
          <w:marLeft w:val="0"/>
          <w:marRight w:val="0"/>
          <w:marTop w:val="0"/>
          <w:marBottom w:val="0"/>
          <w:divBdr>
            <w:top w:val="none" w:sz="0" w:space="0" w:color="auto"/>
            <w:left w:val="none" w:sz="0" w:space="0" w:color="auto"/>
            <w:bottom w:val="none" w:sz="0" w:space="0" w:color="auto"/>
            <w:right w:val="none" w:sz="0" w:space="0" w:color="auto"/>
          </w:divBdr>
          <w:divsChild>
            <w:div w:id="614604078">
              <w:marLeft w:val="0"/>
              <w:marRight w:val="0"/>
              <w:marTop w:val="0"/>
              <w:marBottom w:val="0"/>
              <w:divBdr>
                <w:top w:val="none" w:sz="0" w:space="0" w:color="auto"/>
                <w:left w:val="none" w:sz="0" w:space="0" w:color="auto"/>
                <w:bottom w:val="none" w:sz="0" w:space="0" w:color="auto"/>
                <w:right w:val="none" w:sz="0" w:space="0" w:color="auto"/>
              </w:divBdr>
              <w:divsChild>
                <w:div w:id="564414085">
                  <w:marLeft w:val="0"/>
                  <w:marRight w:val="0"/>
                  <w:marTop w:val="0"/>
                  <w:marBottom w:val="0"/>
                  <w:divBdr>
                    <w:top w:val="none" w:sz="0" w:space="0" w:color="auto"/>
                    <w:left w:val="none" w:sz="0" w:space="0" w:color="auto"/>
                    <w:bottom w:val="none" w:sz="0" w:space="0" w:color="auto"/>
                    <w:right w:val="none" w:sz="0" w:space="0" w:color="auto"/>
                  </w:divBdr>
                </w:div>
                <w:div w:id="84155743">
                  <w:marLeft w:val="353"/>
                  <w:marRight w:val="0"/>
                  <w:marTop w:val="0"/>
                  <w:marBottom w:val="0"/>
                  <w:divBdr>
                    <w:top w:val="none" w:sz="0" w:space="0" w:color="auto"/>
                    <w:left w:val="none" w:sz="0" w:space="0" w:color="auto"/>
                    <w:bottom w:val="none" w:sz="0" w:space="0" w:color="auto"/>
                    <w:right w:val="none" w:sz="0" w:space="0" w:color="auto"/>
                  </w:divBdr>
                  <w:divsChild>
                    <w:div w:id="2108453853">
                      <w:marLeft w:val="0"/>
                      <w:marRight w:val="0"/>
                      <w:marTop w:val="0"/>
                      <w:marBottom w:val="0"/>
                      <w:divBdr>
                        <w:top w:val="none" w:sz="0" w:space="0" w:color="auto"/>
                        <w:left w:val="none" w:sz="0" w:space="0" w:color="auto"/>
                        <w:bottom w:val="none" w:sz="0" w:space="0" w:color="auto"/>
                        <w:right w:val="none" w:sz="0" w:space="0" w:color="auto"/>
                      </w:divBdr>
                    </w:div>
                  </w:divsChild>
                </w:div>
                <w:div w:id="1328511059">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 w:id="399985298">
          <w:marLeft w:val="0"/>
          <w:marRight w:val="0"/>
          <w:marTop w:val="0"/>
          <w:marBottom w:val="0"/>
          <w:divBdr>
            <w:top w:val="none" w:sz="0" w:space="0" w:color="auto"/>
            <w:left w:val="none" w:sz="0" w:space="0" w:color="auto"/>
            <w:bottom w:val="none" w:sz="0" w:space="0" w:color="auto"/>
            <w:right w:val="none" w:sz="0" w:space="0" w:color="auto"/>
          </w:divBdr>
          <w:divsChild>
            <w:div w:id="166404065">
              <w:marLeft w:val="0"/>
              <w:marRight w:val="0"/>
              <w:marTop w:val="0"/>
              <w:marBottom w:val="0"/>
              <w:divBdr>
                <w:top w:val="none" w:sz="0" w:space="0" w:color="auto"/>
                <w:left w:val="none" w:sz="0" w:space="0" w:color="auto"/>
                <w:bottom w:val="none" w:sz="0" w:space="0" w:color="auto"/>
                <w:right w:val="none" w:sz="0" w:space="0" w:color="auto"/>
              </w:divBdr>
              <w:divsChild>
                <w:div w:id="133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3290">
          <w:marLeft w:val="0"/>
          <w:marRight w:val="0"/>
          <w:marTop w:val="0"/>
          <w:marBottom w:val="0"/>
          <w:divBdr>
            <w:top w:val="single" w:sz="6" w:space="2" w:color="DDDDDD"/>
            <w:left w:val="single" w:sz="6" w:space="2" w:color="DDDDDD"/>
            <w:bottom w:val="single" w:sz="6" w:space="2" w:color="DDDDDD"/>
            <w:right w:val="single" w:sz="6" w:space="2" w:color="DDDDDD"/>
          </w:divBdr>
          <w:divsChild>
            <w:div w:id="1457522949">
              <w:marLeft w:val="0"/>
              <w:marRight w:val="0"/>
              <w:marTop w:val="0"/>
              <w:marBottom w:val="0"/>
              <w:divBdr>
                <w:top w:val="single" w:sz="6" w:space="5" w:color="E78F08"/>
                <w:left w:val="single" w:sz="6" w:space="12" w:color="E78F08"/>
                <w:bottom w:val="single" w:sz="6" w:space="5" w:color="E78F08"/>
                <w:right w:val="single" w:sz="6" w:space="12" w:color="E78F08"/>
              </w:divBdr>
            </w:div>
            <w:div w:id="228812092">
              <w:marLeft w:val="0"/>
              <w:marRight w:val="0"/>
              <w:marTop w:val="0"/>
              <w:marBottom w:val="0"/>
              <w:divBdr>
                <w:top w:val="none" w:sz="0" w:space="0" w:color="auto"/>
                <w:left w:val="none" w:sz="0" w:space="0" w:color="auto"/>
                <w:bottom w:val="none" w:sz="0" w:space="0" w:color="auto"/>
                <w:right w:val="none" w:sz="0" w:space="0" w:color="auto"/>
              </w:divBdr>
            </w:div>
            <w:div w:id="1737585209">
              <w:marLeft w:val="0"/>
              <w:marRight w:val="0"/>
              <w:marTop w:val="120"/>
              <w:marBottom w:val="0"/>
              <w:divBdr>
                <w:top w:val="single" w:sz="6" w:space="4" w:color="DDDDDD"/>
                <w:left w:val="single" w:sz="2" w:space="5" w:color="DDDDDD"/>
                <w:bottom w:val="single" w:sz="2" w:space="6" w:color="DDDDDD"/>
                <w:right w:val="single" w:sz="2" w:space="12" w:color="DDDDDD"/>
              </w:divBdr>
              <w:divsChild>
                <w:div w:id="14575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8</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User_452d</dc:creator>
  <cp:lastModifiedBy>User416b</cp:lastModifiedBy>
  <cp:revision>90</cp:revision>
  <cp:lastPrinted>2019-11-29T13:53:00Z</cp:lastPrinted>
  <dcterms:created xsi:type="dcterms:W3CDTF">2019-05-07T08:18:00Z</dcterms:created>
  <dcterms:modified xsi:type="dcterms:W3CDTF">2019-12-03T09:26:00Z</dcterms:modified>
</cp:coreProperties>
</file>