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CD5" w:rsidRPr="001C2CD5" w:rsidRDefault="001C2CD5" w:rsidP="001C2CD5">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571500" cy="762000"/>
            <wp:effectExtent l="1905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ржавний герб України"/>
                    <pic:cNvPicPr>
                      <a:picLocks noChangeAspect="1" noChangeArrowheads="1"/>
                    </pic:cNvPicPr>
                  </pic:nvPicPr>
                  <pic:blipFill>
                    <a:blip r:embed="rId4"/>
                    <a:srcRect/>
                    <a:stretch>
                      <a:fillRect/>
                    </a:stretch>
                  </pic:blipFill>
                  <pic:spPr bwMode="auto">
                    <a:xfrm>
                      <a:off x="0" y="0"/>
                      <a:ext cx="571500" cy="762000"/>
                    </a:xfrm>
                    <a:prstGeom prst="rect">
                      <a:avLst/>
                    </a:prstGeom>
                    <a:noFill/>
                    <a:ln w="9525">
                      <a:noFill/>
                      <a:miter lim="800000"/>
                      <a:headEnd/>
                      <a:tailEnd/>
                    </a:ln>
                  </pic:spPr>
                </pic:pic>
              </a:graphicData>
            </a:graphic>
          </wp:inline>
        </w:drawing>
      </w:r>
    </w:p>
    <w:p w:rsidR="001C2CD5" w:rsidRPr="001C2CD5" w:rsidRDefault="001C2CD5" w:rsidP="001C2CD5">
      <w:pPr>
        <w:spacing w:before="100" w:beforeAutospacing="1" w:after="100" w:afterAutospacing="1" w:line="240" w:lineRule="auto"/>
        <w:rPr>
          <w:rFonts w:ascii="Times New Roman" w:eastAsia="Times New Roman" w:hAnsi="Times New Roman" w:cs="Times New Roman"/>
          <w:color w:val="000000"/>
          <w:sz w:val="27"/>
          <w:szCs w:val="27"/>
        </w:rPr>
      </w:pPr>
      <w:r w:rsidRPr="001C2CD5">
        <w:rPr>
          <w:rFonts w:ascii="Times New Roman" w:eastAsia="Times New Roman" w:hAnsi="Times New Roman" w:cs="Times New Roman"/>
          <w:color w:val="000000"/>
          <w:sz w:val="27"/>
          <w:szCs w:val="27"/>
        </w:rPr>
        <w:t>12.04.2017</w:t>
      </w:r>
    </w:p>
    <w:p w:rsidR="001C2CD5" w:rsidRPr="001C2CD5" w:rsidRDefault="001C2CD5" w:rsidP="001C2CD5">
      <w:pPr>
        <w:spacing w:before="100" w:beforeAutospacing="1" w:after="100" w:afterAutospacing="1" w:line="240" w:lineRule="auto"/>
        <w:jc w:val="right"/>
        <w:rPr>
          <w:rFonts w:ascii="Times New Roman" w:eastAsia="Times New Roman" w:hAnsi="Times New Roman" w:cs="Times New Roman"/>
          <w:color w:val="000000"/>
          <w:sz w:val="27"/>
          <w:szCs w:val="27"/>
        </w:rPr>
      </w:pPr>
      <w:r w:rsidRPr="001C2CD5">
        <w:rPr>
          <w:rFonts w:ascii="Times New Roman" w:eastAsia="Times New Roman" w:hAnsi="Times New Roman" w:cs="Times New Roman"/>
          <w:color w:val="000000"/>
          <w:sz w:val="27"/>
          <w:szCs w:val="27"/>
        </w:rPr>
        <w:t>Справа № 489/3909/16-ц</w:t>
      </w:r>
    </w:p>
    <w:p w:rsidR="001C2CD5" w:rsidRPr="001C2CD5" w:rsidRDefault="001C2CD5" w:rsidP="001C2CD5">
      <w:pPr>
        <w:spacing w:before="100" w:beforeAutospacing="1" w:after="100" w:afterAutospacing="1" w:line="240" w:lineRule="auto"/>
        <w:jc w:val="right"/>
        <w:rPr>
          <w:rFonts w:ascii="Times New Roman" w:eastAsia="Times New Roman" w:hAnsi="Times New Roman" w:cs="Times New Roman"/>
          <w:color w:val="000000"/>
          <w:sz w:val="27"/>
          <w:szCs w:val="27"/>
        </w:rPr>
      </w:pPr>
      <w:r w:rsidRPr="001C2CD5">
        <w:rPr>
          <w:rFonts w:ascii="Times New Roman" w:eastAsia="Times New Roman" w:hAnsi="Times New Roman" w:cs="Times New Roman"/>
          <w:color w:val="000000"/>
          <w:sz w:val="27"/>
          <w:szCs w:val="27"/>
        </w:rPr>
        <w:t>н/</w:t>
      </w:r>
      <w:proofErr w:type="gramStart"/>
      <w:r w:rsidRPr="001C2CD5">
        <w:rPr>
          <w:rFonts w:ascii="Times New Roman" w:eastAsia="Times New Roman" w:hAnsi="Times New Roman" w:cs="Times New Roman"/>
          <w:color w:val="000000"/>
          <w:sz w:val="27"/>
          <w:szCs w:val="27"/>
        </w:rPr>
        <w:t>п</w:t>
      </w:r>
      <w:proofErr w:type="gramEnd"/>
      <w:r w:rsidRPr="001C2CD5">
        <w:rPr>
          <w:rFonts w:ascii="Times New Roman" w:eastAsia="Times New Roman" w:hAnsi="Times New Roman" w:cs="Times New Roman"/>
          <w:color w:val="000000"/>
          <w:sz w:val="27"/>
          <w:szCs w:val="27"/>
        </w:rPr>
        <w:t xml:space="preserve"> 2/489/173/17</w:t>
      </w:r>
    </w:p>
    <w:p w:rsidR="001C2CD5" w:rsidRPr="001C2CD5" w:rsidRDefault="001C2CD5" w:rsidP="001C2CD5">
      <w:pPr>
        <w:spacing w:before="100" w:beforeAutospacing="1" w:after="100" w:afterAutospacing="1" w:line="240" w:lineRule="auto"/>
        <w:jc w:val="center"/>
        <w:rPr>
          <w:rFonts w:ascii="Times New Roman" w:eastAsia="Times New Roman" w:hAnsi="Times New Roman" w:cs="Times New Roman"/>
          <w:color w:val="000000"/>
          <w:sz w:val="27"/>
          <w:szCs w:val="27"/>
        </w:rPr>
      </w:pPr>
      <w:proofErr w:type="gramStart"/>
      <w:r w:rsidRPr="001C2CD5">
        <w:rPr>
          <w:rFonts w:ascii="Times New Roman" w:eastAsia="Times New Roman" w:hAnsi="Times New Roman" w:cs="Times New Roman"/>
          <w:color w:val="000000"/>
          <w:sz w:val="27"/>
          <w:szCs w:val="27"/>
        </w:rPr>
        <w:t>Р</w:t>
      </w:r>
      <w:proofErr w:type="gramEnd"/>
      <w:r w:rsidRPr="001C2CD5">
        <w:rPr>
          <w:rFonts w:ascii="Times New Roman" w:eastAsia="Times New Roman" w:hAnsi="Times New Roman" w:cs="Times New Roman"/>
          <w:color w:val="000000"/>
          <w:sz w:val="27"/>
          <w:szCs w:val="27"/>
        </w:rPr>
        <w:t>ІШЕННЯ</w:t>
      </w:r>
    </w:p>
    <w:p w:rsidR="001C2CD5" w:rsidRPr="001C2CD5" w:rsidRDefault="001C2CD5" w:rsidP="001C2CD5">
      <w:pPr>
        <w:spacing w:before="100" w:beforeAutospacing="1" w:after="100" w:afterAutospacing="1" w:line="240" w:lineRule="auto"/>
        <w:jc w:val="center"/>
        <w:rPr>
          <w:rFonts w:ascii="Times New Roman" w:eastAsia="Times New Roman" w:hAnsi="Times New Roman" w:cs="Times New Roman"/>
          <w:color w:val="000000"/>
          <w:sz w:val="27"/>
          <w:szCs w:val="27"/>
        </w:rPr>
      </w:pPr>
      <w:r w:rsidRPr="001C2CD5">
        <w:rPr>
          <w:rFonts w:ascii="Times New Roman" w:eastAsia="Times New Roman" w:hAnsi="Times New Roman" w:cs="Times New Roman"/>
          <w:color w:val="000000"/>
          <w:sz w:val="27"/>
          <w:szCs w:val="27"/>
        </w:rPr>
        <w:t>ІМЕНЕМ УКРАЇНИ</w:t>
      </w:r>
    </w:p>
    <w:p w:rsidR="001C2CD5" w:rsidRPr="001C2CD5" w:rsidRDefault="001C2CD5" w:rsidP="001C2CD5">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1C2CD5">
        <w:rPr>
          <w:rFonts w:ascii="Times New Roman" w:eastAsia="Times New Roman" w:hAnsi="Times New Roman" w:cs="Times New Roman"/>
          <w:color w:val="000000"/>
          <w:sz w:val="27"/>
          <w:szCs w:val="27"/>
        </w:rPr>
        <w:t>12 квітня 2017 р. Ленінський районний суд м. Миколаєва в складі: головуючого</w:t>
      </w:r>
      <w:r w:rsidRPr="001C2CD5">
        <w:rPr>
          <w:rFonts w:ascii="Times New Roman" w:eastAsia="Times New Roman" w:hAnsi="Times New Roman" w:cs="Times New Roman"/>
          <w:color w:val="000000"/>
          <w:sz w:val="27"/>
        </w:rPr>
        <w:t> </w:t>
      </w:r>
      <w:r w:rsidRPr="001C2CD5">
        <w:rPr>
          <w:rFonts w:ascii="Times New Roman" w:eastAsia="Times New Roman" w:hAnsi="Times New Roman" w:cs="Times New Roman"/>
          <w:color w:val="000000"/>
          <w:sz w:val="27"/>
          <w:szCs w:val="27"/>
        </w:rPr>
        <w:t>судді Губницького Д.Г., при секретарі Наумкіній І.М., розглянувши у відкритому судовому засіданні в м. Миколаєві цивільну справу за позовом ОСОБА_1 до ОСОБА_2 про звільнення самовільно зайнятої земельної ділянки,</w:t>
      </w:r>
      <w:proofErr w:type="gramEnd"/>
    </w:p>
    <w:p w:rsidR="001C2CD5" w:rsidRPr="001C2CD5" w:rsidRDefault="001C2CD5" w:rsidP="001C2CD5">
      <w:pPr>
        <w:spacing w:before="100" w:beforeAutospacing="1" w:after="100" w:afterAutospacing="1" w:line="240" w:lineRule="auto"/>
        <w:jc w:val="center"/>
        <w:rPr>
          <w:rFonts w:ascii="Times New Roman" w:eastAsia="Times New Roman" w:hAnsi="Times New Roman" w:cs="Times New Roman"/>
          <w:color w:val="000000"/>
          <w:sz w:val="27"/>
          <w:szCs w:val="27"/>
        </w:rPr>
      </w:pPr>
      <w:r w:rsidRPr="001C2CD5">
        <w:rPr>
          <w:rFonts w:ascii="Times New Roman" w:eastAsia="Times New Roman" w:hAnsi="Times New Roman" w:cs="Times New Roman"/>
          <w:color w:val="000000"/>
          <w:sz w:val="27"/>
          <w:szCs w:val="27"/>
        </w:rPr>
        <w:t>ВСТАНОВИВ:</w:t>
      </w:r>
    </w:p>
    <w:p w:rsidR="001C2CD5" w:rsidRPr="001C2CD5" w:rsidRDefault="001C2CD5" w:rsidP="001C2CD5">
      <w:pPr>
        <w:spacing w:before="100" w:beforeAutospacing="1" w:after="100" w:afterAutospacing="1" w:line="240" w:lineRule="auto"/>
        <w:rPr>
          <w:rFonts w:ascii="Times New Roman" w:eastAsia="Times New Roman" w:hAnsi="Times New Roman" w:cs="Times New Roman"/>
          <w:color w:val="000000"/>
          <w:sz w:val="27"/>
          <w:szCs w:val="27"/>
        </w:rPr>
      </w:pPr>
      <w:r w:rsidRPr="001C2CD5">
        <w:rPr>
          <w:rFonts w:ascii="Times New Roman" w:eastAsia="Times New Roman" w:hAnsi="Times New Roman" w:cs="Times New Roman"/>
          <w:color w:val="000000"/>
          <w:sz w:val="27"/>
          <w:szCs w:val="27"/>
        </w:rPr>
        <w:t xml:space="preserve">У серпні 2016 р. ОСОБА_1 звернулася </w:t>
      </w:r>
      <w:proofErr w:type="gramStart"/>
      <w:r w:rsidRPr="001C2CD5">
        <w:rPr>
          <w:rFonts w:ascii="Times New Roman" w:eastAsia="Times New Roman" w:hAnsi="Times New Roman" w:cs="Times New Roman"/>
          <w:color w:val="000000"/>
          <w:sz w:val="27"/>
          <w:szCs w:val="27"/>
        </w:rPr>
        <w:t>до</w:t>
      </w:r>
      <w:proofErr w:type="gramEnd"/>
      <w:r w:rsidRPr="001C2CD5">
        <w:rPr>
          <w:rFonts w:ascii="Times New Roman" w:eastAsia="Times New Roman" w:hAnsi="Times New Roman" w:cs="Times New Roman"/>
          <w:color w:val="000000"/>
          <w:sz w:val="27"/>
          <w:szCs w:val="27"/>
        </w:rPr>
        <w:t xml:space="preserve"> суду із позовом, який надалі уточнила.</w:t>
      </w:r>
    </w:p>
    <w:p w:rsidR="001C2CD5" w:rsidRPr="001C2CD5" w:rsidRDefault="001C2CD5" w:rsidP="001C2CD5">
      <w:pPr>
        <w:spacing w:before="100" w:beforeAutospacing="1" w:after="100" w:afterAutospacing="1" w:line="240" w:lineRule="auto"/>
        <w:rPr>
          <w:rFonts w:ascii="Times New Roman" w:eastAsia="Times New Roman" w:hAnsi="Times New Roman" w:cs="Times New Roman"/>
          <w:color w:val="000000"/>
          <w:sz w:val="27"/>
          <w:szCs w:val="27"/>
        </w:rPr>
      </w:pPr>
      <w:r w:rsidRPr="001C2CD5">
        <w:rPr>
          <w:rFonts w:ascii="Times New Roman" w:eastAsia="Times New Roman" w:hAnsi="Times New Roman" w:cs="Times New Roman"/>
          <w:color w:val="000000"/>
          <w:sz w:val="27"/>
          <w:szCs w:val="27"/>
        </w:rPr>
        <w:t xml:space="preserve">Зазначила, що користується земельною ділянкою по вул. 6 Інгульська,70 в </w:t>
      </w:r>
      <w:proofErr w:type="gramStart"/>
      <w:r w:rsidRPr="001C2CD5">
        <w:rPr>
          <w:rFonts w:ascii="Times New Roman" w:eastAsia="Times New Roman" w:hAnsi="Times New Roman" w:cs="Times New Roman"/>
          <w:color w:val="000000"/>
          <w:sz w:val="27"/>
          <w:szCs w:val="27"/>
        </w:rPr>
        <w:t>м</w:t>
      </w:r>
      <w:proofErr w:type="gramEnd"/>
      <w:r w:rsidRPr="001C2CD5">
        <w:rPr>
          <w:rFonts w:ascii="Times New Roman" w:eastAsia="Times New Roman" w:hAnsi="Times New Roman" w:cs="Times New Roman"/>
          <w:color w:val="000000"/>
          <w:sz w:val="27"/>
          <w:szCs w:val="27"/>
        </w:rPr>
        <w:t>. Миколаєві.</w:t>
      </w:r>
    </w:p>
    <w:p w:rsidR="001C2CD5" w:rsidRPr="001C2CD5" w:rsidRDefault="001C2CD5" w:rsidP="001C2CD5">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1C2CD5">
        <w:rPr>
          <w:rFonts w:ascii="Times New Roman" w:eastAsia="Times New Roman" w:hAnsi="Times New Roman" w:cs="Times New Roman"/>
          <w:color w:val="000000"/>
          <w:sz w:val="27"/>
          <w:szCs w:val="27"/>
        </w:rPr>
        <w:t>Р</w:t>
      </w:r>
      <w:proofErr w:type="gramEnd"/>
      <w:r w:rsidRPr="001C2CD5">
        <w:rPr>
          <w:rFonts w:ascii="Times New Roman" w:eastAsia="Times New Roman" w:hAnsi="Times New Roman" w:cs="Times New Roman"/>
          <w:color w:val="000000"/>
          <w:sz w:val="27"/>
          <w:szCs w:val="27"/>
        </w:rPr>
        <w:t>ішенням Миколаївської міської ради від 13 червня 2016 р. встановлена межа між земельним ділянками по вул. 6-Інгульська, 70 та по вул. 6 Інгульська, 72 в м. Миколаєві, користувачем якої є відповідач. У звязку із цим нею було укладений догові</w:t>
      </w:r>
      <w:proofErr w:type="gramStart"/>
      <w:r w:rsidRPr="001C2CD5">
        <w:rPr>
          <w:rFonts w:ascii="Times New Roman" w:eastAsia="Times New Roman" w:hAnsi="Times New Roman" w:cs="Times New Roman"/>
          <w:color w:val="000000"/>
          <w:sz w:val="27"/>
          <w:szCs w:val="27"/>
        </w:rPr>
        <w:t>р</w:t>
      </w:r>
      <w:proofErr w:type="gramEnd"/>
      <w:r w:rsidRPr="001C2CD5">
        <w:rPr>
          <w:rFonts w:ascii="Times New Roman" w:eastAsia="Times New Roman" w:hAnsi="Times New Roman" w:cs="Times New Roman"/>
          <w:color w:val="000000"/>
          <w:sz w:val="27"/>
          <w:szCs w:val="27"/>
        </w:rPr>
        <w:t xml:space="preserve"> на обслуговування прилеглої домоволодіння території, після отримання якого їй стало відомо, що відповідач встановив паркан по прилеглій території вздовж межі між земельними ділянками із заступом на її бік, що робить неможливим виконання умов договору на обслуговування прилеглої території. Посилаючись на</w:t>
      </w:r>
      <w:r w:rsidRPr="001C2CD5">
        <w:rPr>
          <w:rFonts w:ascii="Times New Roman" w:eastAsia="Times New Roman" w:hAnsi="Times New Roman" w:cs="Times New Roman"/>
          <w:color w:val="000000"/>
          <w:sz w:val="27"/>
        </w:rPr>
        <w:t> </w:t>
      </w:r>
      <w:hyperlink r:id="rId5" w:anchor="1282" w:tgtFrame="_blank" w:tooltip="Земельний кодекс України; нормативно-правовий акт № 2768-III від 25.10.2001" w:history="1">
        <w:r w:rsidRPr="001C2CD5">
          <w:rPr>
            <w:rFonts w:ascii="Times New Roman" w:eastAsia="Times New Roman" w:hAnsi="Times New Roman" w:cs="Times New Roman"/>
            <w:color w:val="000000"/>
            <w:sz w:val="27"/>
          </w:rPr>
          <w:t>ст. 212 ЗК України</w:t>
        </w:r>
      </w:hyperlink>
      <w:r w:rsidRPr="001C2CD5">
        <w:rPr>
          <w:rFonts w:ascii="Times New Roman" w:eastAsia="Times New Roman" w:hAnsi="Times New Roman" w:cs="Times New Roman"/>
          <w:color w:val="000000"/>
          <w:sz w:val="27"/>
        </w:rPr>
        <w:t> </w:t>
      </w:r>
      <w:r w:rsidRPr="001C2CD5">
        <w:rPr>
          <w:rFonts w:ascii="Times New Roman" w:eastAsia="Times New Roman" w:hAnsi="Times New Roman" w:cs="Times New Roman"/>
          <w:color w:val="000000"/>
          <w:sz w:val="27"/>
          <w:szCs w:val="27"/>
        </w:rPr>
        <w:t xml:space="preserve">просила зобовязати відповідача звільнити самовільно зайняту прилеглу земельну ділянку прилеглої території шляхом перенесення паркану між земельними ділянками, привести </w:t>
      </w:r>
      <w:proofErr w:type="gramStart"/>
      <w:r w:rsidRPr="001C2CD5">
        <w:rPr>
          <w:rFonts w:ascii="Times New Roman" w:eastAsia="Times New Roman" w:hAnsi="Times New Roman" w:cs="Times New Roman"/>
          <w:color w:val="000000"/>
          <w:sz w:val="27"/>
          <w:szCs w:val="27"/>
        </w:rPr>
        <w:t>до</w:t>
      </w:r>
      <w:proofErr w:type="gramEnd"/>
      <w:r w:rsidRPr="001C2CD5">
        <w:rPr>
          <w:rFonts w:ascii="Times New Roman" w:eastAsia="Times New Roman" w:hAnsi="Times New Roman" w:cs="Times New Roman"/>
          <w:color w:val="000000"/>
          <w:sz w:val="27"/>
          <w:szCs w:val="27"/>
        </w:rPr>
        <w:t xml:space="preserve"> стану придатного для використання за цільовим призначенням самовільно зайняту земельну ділянку.</w:t>
      </w:r>
    </w:p>
    <w:p w:rsidR="001C2CD5" w:rsidRPr="001C2CD5" w:rsidRDefault="001C2CD5" w:rsidP="001C2CD5">
      <w:pPr>
        <w:spacing w:before="100" w:beforeAutospacing="1" w:after="100" w:afterAutospacing="1" w:line="240" w:lineRule="auto"/>
        <w:rPr>
          <w:rFonts w:ascii="Times New Roman" w:eastAsia="Times New Roman" w:hAnsi="Times New Roman" w:cs="Times New Roman"/>
          <w:color w:val="000000"/>
          <w:sz w:val="27"/>
          <w:szCs w:val="27"/>
        </w:rPr>
      </w:pPr>
      <w:r w:rsidRPr="001C2CD5">
        <w:rPr>
          <w:rFonts w:ascii="Times New Roman" w:eastAsia="Times New Roman" w:hAnsi="Times New Roman" w:cs="Times New Roman"/>
          <w:color w:val="000000"/>
          <w:sz w:val="27"/>
          <w:szCs w:val="27"/>
        </w:rPr>
        <w:t xml:space="preserve">Ухвалою суду від 28 лютого 2017 р., занесеною до журналу судового засідання, до участі в справі третіми особами залучені Миколаївська міська рада, адміністрація Інгульського району виконавчого комітету Миколаївської міської </w:t>
      </w:r>
      <w:proofErr w:type="gramStart"/>
      <w:r w:rsidRPr="001C2CD5">
        <w:rPr>
          <w:rFonts w:ascii="Times New Roman" w:eastAsia="Times New Roman" w:hAnsi="Times New Roman" w:cs="Times New Roman"/>
          <w:color w:val="000000"/>
          <w:sz w:val="27"/>
          <w:szCs w:val="27"/>
        </w:rPr>
        <w:t>ради</w:t>
      </w:r>
      <w:proofErr w:type="gramEnd"/>
      <w:r w:rsidRPr="001C2CD5">
        <w:rPr>
          <w:rFonts w:ascii="Times New Roman" w:eastAsia="Times New Roman" w:hAnsi="Times New Roman" w:cs="Times New Roman"/>
          <w:color w:val="000000"/>
          <w:sz w:val="27"/>
          <w:szCs w:val="27"/>
        </w:rPr>
        <w:t>,</w:t>
      </w:r>
    </w:p>
    <w:p w:rsidR="001C2CD5" w:rsidRPr="001C2CD5" w:rsidRDefault="001C2CD5" w:rsidP="001C2CD5">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1C2CD5">
        <w:rPr>
          <w:rFonts w:ascii="Times New Roman" w:eastAsia="Times New Roman" w:hAnsi="Times New Roman" w:cs="Times New Roman"/>
          <w:color w:val="000000"/>
          <w:sz w:val="27"/>
          <w:szCs w:val="27"/>
        </w:rPr>
        <w:t>В</w:t>
      </w:r>
      <w:proofErr w:type="gramEnd"/>
      <w:r w:rsidRPr="001C2CD5">
        <w:rPr>
          <w:rFonts w:ascii="Times New Roman" w:eastAsia="Times New Roman" w:hAnsi="Times New Roman" w:cs="Times New Roman"/>
          <w:color w:val="000000"/>
          <w:sz w:val="27"/>
          <w:szCs w:val="27"/>
        </w:rPr>
        <w:t xml:space="preserve"> </w:t>
      </w:r>
      <w:proofErr w:type="gramStart"/>
      <w:r w:rsidRPr="001C2CD5">
        <w:rPr>
          <w:rFonts w:ascii="Times New Roman" w:eastAsia="Times New Roman" w:hAnsi="Times New Roman" w:cs="Times New Roman"/>
          <w:color w:val="000000"/>
          <w:sz w:val="27"/>
          <w:szCs w:val="27"/>
        </w:rPr>
        <w:t>судовому</w:t>
      </w:r>
      <w:proofErr w:type="gramEnd"/>
      <w:r w:rsidRPr="001C2CD5">
        <w:rPr>
          <w:rFonts w:ascii="Times New Roman" w:eastAsia="Times New Roman" w:hAnsi="Times New Roman" w:cs="Times New Roman"/>
          <w:color w:val="000000"/>
          <w:sz w:val="27"/>
          <w:szCs w:val="27"/>
        </w:rPr>
        <w:t xml:space="preserve"> засіданні позивачка суду пояснила, що предметом спору є межа що поділяє прилеглі території до земельних ділянок, якими користуються сторони.</w:t>
      </w:r>
    </w:p>
    <w:p w:rsidR="001C2CD5" w:rsidRPr="001C2CD5" w:rsidRDefault="001C2CD5" w:rsidP="001C2CD5">
      <w:pPr>
        <w:spacing w:before="100" w:beforeAutospacing="1" w:after="100" w:afterAutospacing="1" w:line="240" w:lineRule="auto"/>
        <w:rPr>
          <w:rFonts w:ascii="Times New Roman" w:eastAsia="Times New Roman" w:hAnsi="Times New Roman" w:cs="Times New Roman"/>
          <w:color w:val="000000"/>
          <w:sz w:val="27"/>
          <w:szCs w:val="27"/>
        </w:rPr>
      </w:pPr>
      <w:r w:rsidRPr="001C2CD5">
        <w:rPr>
          <w:rFonts w:ascii="Times New Roman" w:eastAsia="Times New Roman" w:hAnsi="Times New Roman" w:cs="Times New Roman"/>
          <w:color w:val="000000"/>
          <w:sz w:val="27"/>
          <w:szCs w:val="27"/>
        </w:rPr>
        <w:lastRenderedPageBreak/>
        <w:t>Представник відпові</w:t>
      </w:r>
      <w:proofErr w:type="gramStart"/>
      <w:r w:rsidRPr="001C2CD5">
        <w:rPr>
          <w:rFonts w:ascii="Times New Roman" w:eastAsia="Times New Roman" w:hAnsi="Times New Roman" w:cs="Times New Roman"/>
          <w:color w:val="000000"/>
          <w:sz w:val="27"/>
          <w:szCs w:val="27"/>
        </w:rPr>
        <w:t>дача</w:t>
      </w:r>
      <w:proofErr w:type="gramEnd"/>
      <w:r w:rsidRPr="001C2CD5">
        <w:rPr>
          <w:rFonts w:ascii="Times New Roman" w:eastAsia="Times New Roman" w:hAnsi="Times New Roman" w:cs="Times New Roman"/>
          <w:color w:val="000000"/>
          <w:sz w:val="27"/>
          <w:szCs w:val="27"/>
        </w:rPr>
        <w:t xml:space="preserve"> просив позов залишити без задоволення.</w:t>
      </w:r>
    </w:p>
    <w:p w:rsidR="001C2CD5" w:rsidRPr="001C2CD5" w:rsidRDefault="001C2CD5" w:rsidP="001C2CD5">
      <w:pPr>
        <w:spacing w:before="100" w:beforeAutospacing="1" w:after="100" w:afterAutospacing="1" w:line="240" w:lineRule="auto"/>
        <w:rPr>
          <w:rFonts w:ascii="Times New Roman" w:eastAsia="Times New Roman" w:hAnsi="Times New Roman" w:cs="Times New Roman"/>
          <w:color w:val="000000"/>
          <w:sz w:val="27"/>
          <w:szCs w:val="27"/>
        </w:rPr>
      </w:pPr>
      <w:r w:rsidRPr="001C2CD5">
        <w:rPr>
          <w:rFonts w:ascii="Times New Roman" w:eastAsia="Times New Roman" w:hAnsi="Times New Roman" w:cs="Times New Roman"/>
          <w:color w:val="000000"/>
          <w:sz w:val="27"/>
          <w:szCs w:val="27"/>
        </w:rPr>
        <w:t xml:space="preserve">Представник третьої особи Миколаївської міської ради в суд не зявився, надав просив вирішити на розсуд суду Представник адміністрації Інгульського району виконавчого комітету Миколаївської міської </w:t>
      </w:r>
      <w:proofErr w:type="gramStart"/>
      <w:r w:rsidRPr="001C2CD5">
        <w:rPr>
          <w:rFonts w:ascii="Times New Roman" w:eastAsia="Times New Roman" w:hAnsi="Times New Roman" w:cs="Times New Roman"/>
          <w:color w:val="000000"/>
          <w:sz w:val="27"/>
          <w:szCs w:val="27"/>
        </w:rPr>
        <w:t>ради</w:t>
      </w:r>
      <w:proofErr w:type="gramEnd"/>
      <w:r w:rsidRPr="001C2CD5">
        <w:rPr>
          <w:rFonts w:ascii="Times New Roman" w:eastAsia="Times New Roman" w:hAnsi="Times New Roman" w:cs="Times New Roman"/>
          <w:color w:val="000000"/>
          <w:sz w:val="27"/>
          <w:szCs w:val="27"/>
        </w:rPr>
        <w:t xml:space="preserve"> до суду не зявився, відзиву не направив.</w:t>
      </w:r>
    </w:p>
    <w:p w:rsidR="001C2CD5" w:rsidRPr="001C2CD5" w:rsidRDefault="001C2CD5" w:rsidP="001C2CD5">
      <w:pPr>
        <w:spacing w:before="100" w:beforeAutospacing="1" w:after="100" w:afterAutospacing="1" w:line="240" w:lineRule="auto"/>
        <w:rPr>
          <w:rFonts w:ascii="Times New Roman" w:eastAsia="Times New Roman" w:hAnsi="Times New Roman" w:cs="Times New Roman"/>
          <w:color w:val="000000"/>
          <w:sz w:val="27"/>
          <w:szCs w:val="27"/>
        </w:rPr>
      </w:pPr>
      <w:r w:rsidRPr="001C2CD5">
        <w:rPr>
          <w:rFonts w:ascii="Times New Roman" w:eastAsia="Times New Roman" w:hAnsi="Times New Roman" w:cs="Times New Roman"/>
          <w:color w:val="000000"/>
          <w:sz w:val="27"/>
          <w:szCs w:val="27"/>
        </w:rPr>
        <w:t xml:space="preserve">Суд, заслухавши пояснення осіб, які беруть участь </w:t>
      </w:r>
      <w:proofErr w:type="gramStart"/>
      <w:r w:rsidRPr="001C2CD5">
        <w:rPr>
          <w:rFonts w:ascii="Times New Roman" w:eastAsia="Times New Roman" w:hAnsi="Times New Roman" w:cs="Times New Roman"/>
          <w:color w:val="000000"/>
          <w:sz w:val="27"/>
          <w:szCs w:val="27"/>
        </w:rPr>
        <w:t>в</w:t>
      </w:r>
      <w:proofErr w:type="gramEnd"/>
      <w:r w:rsidRPr="001C2CD5">
        <w:rPr>
          <w:rFonts w:ascii="Times New Roman" w:eastAsia="Times New Roman" w:hAnsi="Times New Roman" w:cs="Times New Roman"/>
          <w:color w:val="000000"/>
          <w:sz w:val="27"/>
          <w:szCs w:val="27"/>
        </w:rPr>
        <w:t xml:space="preserve"> справі, встановив такі обставини.</w:t>
      </w:r>
    </w:p>
    <w:p w:rsidR="001C2CD5" w:rsidRPr="001C2CD5" w:rsidRDefault="001C2CD5" w:rsidP="001C2CD5">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1C2CD5">
        <w:rPr>
          <w:rFonts w:ascii="Times New Roman" w:eastAsia="Times New Roman" w:hAnsi="Times New Roman" w:cs="Times New Roman"/>
          <w:color w:val="000000"/>
          <w:sz w:val="27"/>
          <w:szCs w:val="27"/>
        </w:rPr>
        <w:t>Р</w:t>
      </w:r>
      <w:proofErr w:type="gramEnd"/>
      <w:r w:rsidRPr="001C2CD5">
        <w:rPr>
          <w:rFonts w:ascii="Times New Roman" w:eastAsia="Times New Roman" w:hAnsi="Times New Roman" w:cs="Times New Roman"/>
          <w:color w:val="000000"/>
          <w:sz w:val="27"/>
          <w:szCs w:val="27"/>
        </w:rPr>
        <w:t>ішенням виконавчого комітету Миколаївської міської ради від 13 червня 2016 р. за №526 на виконання постанови Ленінського районного суду м. Миколаєва від 18 вересня 2015 р. між земельними ділянками по вул. 6 Інгульська, 70 та №72 встановлено межу відповідно до комплексних інженерно</w:t>
      </w:r>
      <w:r w:rsidRPr="001C2CD5">
        <w:rPr>
          <w:rFonts w:ascii="Times New Roman" w:eastAsia="Times New Roman" w:hAnsi="Times New Roman" w:cs="Times New Roman"/>
          <w:color w:val="000000"/>
          <w:sz w:val="27"/>
        </w:rPr>
        <w:t> </w:t>
      </w:r>
      <w:r w:rsidRPr="001C2CD5">
        <w:rPr>
          <w:rFonts w:ascii="Times New Roman" w:eastAsia="Times New Roman" w:hAnsi="Times New Roman" w:cs="Times New Roman"/>
          <w:color w:val="000000"/>
          <w:sz w:val="27"/>
          <w:szCs w:val="27"/>
        </w:rPr>
        <w:t xml:space="preserve">геодезичних вишукувань (топографічного плану) виконаних КП «Госпрозрахункове проектно - виробниче </w:t>
      </w:r>
      <w:proofErr w:type="gramStart"/>
      <w:r w:rsidRPr="001C2CD5">
        <w:rPr>
          <w:rFonts w:ascii="Times New Roman" w:eastAsia="Times New Roman" w:hAnsi="Times New Roman" w:cs="Times New Roman"/>
          <w:color w:val="000000"/>
          <w:sz w:val="27"/>
          <w:szCs w:val="27"/>
        </w:rPr>
        <w:t>арх</w:t>
      </w:r>
      <w:proofErr w:type="gramEnd"/>
      <w:r w:rsidRPr="001C2CD5">
        <w:rPr>
          <w:rFonts w:ascii="Times New Roman" w:eastAsia="Times New Roman" w:hAnsi="Times New Roman" w:cs="Times New Roman"/>
          <w:color w:val="000000"/>
          <w:sz w:val="27"/>
          <w:szCs w:val="27"/>
        </w:rPr>
        <w:t>ітектурно</w:t>
      </w:r>
      <w:r w:rsidRPr="001C2CD5">
        <w:rPr>
          <w:rFonts w:ascii="Times New Roman" w:eastAsia="Times New Roman" w:hAnsi="Times New Roman" w:cs="Times New Roman"/>
          <w:color w:val="000000"/>
          <w:sz w:val="27"/>
        </w:rPr>
        <w:t> </w:t>
      </w:r>
      <w:r w:rsidRPr="001C2CD5">
        <w:rPr>
          <w:rFonts w:ascii="Times New Roman" w:eastAsia="Times New Roman" w:hAnsi="Times New Roman" w:cs="Times New Roman"/>
          <w:color w:val="000000"/>
          <w:sz w:val="27"/>
          <w:szCs w:val="27"/>
        </w:rPr>
        <w:t>планувальне бюро» 28 березня 2016 р.</w:t>
      </w:r>
    </w:p>
    <w:p w:rsidR="001C2CD5" w:rsidRPr="001C2CD5" w:rsidRDefault="001C2CD5" w:rsidP="001C2CD5">
      <w:pPr>
        <w:spacing w:before="100" w:beforeAutospacing="1" w:after="100" w:afterAutospacing="1" w:line="240" w:lineRule="auto"/>
        <w:rPr>
          <w:rFonts w:ascii="Times New Roman" w:eastAsia="Times New Roman" w:hAnsi="Times New Roman" w:cs="Times New Roman"/>
          <w:color w:val="000000"/>
          <w:sz w:val="27"/>
          <w:szCs w:val="27"/>
        </w:rPr>
      </w:pPr>
      <w:r w:rsidRPr="001C2CD5">
        <w:rPr>
          <w:rFonts w:ascii="Times New Roman" w:eastAsia="Times New Roman" w:hAnsi="Times New Roman" w:cs="Times New Roman"/>
          <w:color w:val="000000"/>
          <w:sz w:val="27"/>
          <w:szCs w:val="27"/>
        </w:rPr>
        <w:t>Разом з тим, предметом позову є частина земельної ділянки прилеглої території по фасаду земельних ділянок сторін, де розміщена огорожа з каменю.</w:t>
      </w:r>
    </w:p>
    <w:p w:rsidR="001C2CD5" w:rsidRPr="001C2CD5" w:rsidRDefault="001C2CD5" w:rsidP="001C2CD5">
      <w:pPr>
        <w:spacing w:before="100" w:beforeAutospacing="1" w:after="100" w:afterAutospacing="1" w:line="240" w:lineRule="auto"/>
        <w:rPr>
          <w:rFonts w:ascii="Times New Roman" w:eastAsia="Times New Roman" w:hAnsi="Times New Roman" w:cs="Times New Roman"/>
          <w:color w:val="000000"/>
          <w:sz w:val="27"/>
          <w:szCs w:val="27"/>
        </w:rPr>
      </w:pPr>
      <w:r w:rsidRPr="001C2CD5">
        <w:rPr>
          <w:rFonts w:ascii="Times New Roman" w:eastAsia="Times New Roman" w:hAnsi="Times New Roman" w:cs="Times New Roman"/>
          <w:color w:val="000000"/>
          <w:sz w:val="27"/>
          <w:szCs w:val="27"/>
        </w:rPr>
        <w:t>Позивачка зазнача</w:t>
      </w:r>
      <w:proofErr w:type="gramStart"/>
      <w:r w:rsidRPr="001C2CD5">
        <w:rPr>
          <w:rFonts w:ascii="Times New Roman" w:eastAsia="Times New Roman" w:hAnsi="Times New Roman" w:cs="Times New Roman"/>
          <w:color w:val="000000"/>
          <w:sz w:val="27"/>
          <w:szCs w:val="27"/>
        </w:rPr>
        <w:t>є,</w:t>
      </w:r>
      <w:proofErr w:type="gramEnd"/>
      <w:r w:rsidRPr="001C2CD5">
        <w:rPr>
          <w:rFonts w:ascii="Times New Roman" w:eastAsia="Times New Roman" w:hAnsi="Times New Roman" w:cs="Times New Roman"/>
          <w:color w:val="000000"/>
          <w:sz w:val="27"/>
          <w:szCs w:val="27"/>
        </w:rPr>
        <w:t xml:space="preserve"> що огорожу з прилеглої території слід перенести в бік земельної ділянки відповідача для того щоб як між собою, так і по прилеглій території межа ділянок знаходилася на одній прямій, пропорційне ширині фасадів земельних ділянок.</w:t>
      </w:r>
    </w:p>
    <w:p w:rsidR="001C2CD5" w:rsidRPr="001C2CD5" w:rsidRDefault="001C2CD5" w:rsidP="001C2CD5">
      <w:pPr>
        <w:spacing w:before="100" w:beforeAutospacing="1" w:after="100" w:afterAutospacing="1" w:line="240" w:lineRule="auto"/>
        <w:rPr>
          <w:rFonts w:ascii="Times New Roman" w:eastAsia="Times New Roman" w:hAnsi="Times New Roman" w:cs="Times New Roman"/>
          <w:color w:val="000000"/>
          <w:sz w:val="27"/>
          <w:szCs w:val="27"/>
        </w:rPr>
      </w:pPr>
      <w:r w:rsidRPr="001C2CD5">
        <w:rPr>
          <w:rFonts w:ascii="Times New Roman" w:eastAsia="Times New Roman" w:hAnsi="Times New Roman" w:cs="Times New Roman"/>
          <w:color w:val="000000"/>
          <w:sz w:val="27"/>
          <w:szCs w:val="27"/>
        </w:rPr>
        <w:t xml:space="preserve">Представник відповідача це заперечував з огляду на встановлення огорожі ще дідом та оспорюванням в суді </w:t>
      </w:r>
      <w:proofErr w:type="gramStart"/>
      <w:r w:rsidRPr="001C2CD5">
        <w:rPr>
          <w:rFonts w:ascii="Times New Roman" w:eastAsia="Times New Roman" w:hAnsi="Times New Roman" w:cs="Times New Roman"/>
          <w:color w:val="000000"/>
          <w:sz w:val="27"/>
          <w:szCs w:val="27"/>
        </w:rPr>
        <w:t>р</w:t>
      </w:r>
      <w:proofErr w:type="gramEnd"/>
      <w:r w:rsidRPr="001C2CD5">
        <w:rPr>
          <w:rFonts w:ascii="Times New Roman" w:eastAsia="Times New Roman" w:hAnsi="Times New Roman" w:cs="Times New Roman"/>
          <w:color w:val="000000"/>
          <w:sz w:val="27"/>
          <w:szCs w:val="27"/>
        </w:rPr>
        <w:t>ішення виконкому Миколаївської міської ради від 13 червня 2016 р. за № 526.</w:t>
      </w:r>
    </w:p>
    <w:p w:rsidR="001C2CD5" w:rsidRPr="001C2CD5" w:rsidRDefault="001C2CD5" w:rsidP="001C2CD5">
      <w:pPr>
        <w:spacing w:before="100" w:beforeAutospacing="1" w:after="100" w:afterAutospacing="1" w:line="240" w:lineRule="auto"/>
        <w:rPr>
          <w:rFonts w:ascii="Times New Roman" w:eastAsia="Times New Roman" w:hAnsi="Times New Roman" w:cs="Times New Roman"/>
          <w:color w:val="000000"/>
          <w:sz w:val="27"/>
          <w:szCs w:val="27"/>
        </w:rPr>
      </w:pPr>
      <w:r w:rsidRPr="001C2CD5">
        <w:rPr>
          <w:rFonts w:ascii="Times New Roman" w:eastAsia="Times New Roman" w:hAnsi="Times New Roman" w:cs="Times New Roman"/>
          <w:color w:val="000000"/>
          <w:sz w:val="27"/>
          <w:szCs w:val="27"/>
        </w:rPr>
        <w:t>Позивачка зазнача</w:t>
      </w:r>
      <w:proofErr w:type="gramStart"/>
      <w:r w:rsidRPr="001C2CD5">
        <w:rPr>
          <w:rFonts w:ascii="Times New Roman" w:eastAsia="Times New Roman" w:hAnsi="Times New Roman" w:cs="Times New Roman"/>
          <w:color w:val="000000"/>
          <w:sz w:val="27"/>
          <w:szCs w:val="27"/>
        </w:rPr>
        <w:t>є,</w:t>
      </w:r>
      <w:proofErr w:type="gramEnd"/>
      <w:r w:rsidRPr="001C2CD5">
        <w:rPr>
          <w:rFonts w:ascii="Times New Roman" w:eastAsia="Times New Roman" w:hAnsi="Times New Roman" w:cs="Times New Roman"/>
          <w:color w:val="000000"/>
          <w:sz w:val="27"/>
          <w:szCs w:val="27"/>
        </w:rPr>
        <w:t xml:space="preserve"> що спірна земельна ділянка прилеглої території має площу 37 кв.м., що встановлено при проведенні перевірки Державною інспекцією сільського господарства в Миколаївської області та на підставі чого відповідача притягнуто до адміністративної відповідальності у вигляді штрафу, який той добровільно сплатив (а.с. 45 - 50).</w:t>
      </w:r>
    </w:p>
    <w:p w:rsidR="001C2CD5" w:rsidRPr="001C2CD5" w:rsidRDefault="001C2CD5" w:rsidP="001C2CD5">
      <w:pPr>
        <w:spacing w:before="100" w:beforeAutospacing="1" w:after="100" w:afterAutospacing="1" w:line="240" w:lineRule="auto"/>
        <w:rPr>
          <w:rFonts w:ascii="Times New Roman" w:eastAsia="Times New Roman" w:hAnsi="Times New Roman" w:cs="Times New Roman"/>
          <w:color w:val="000000"/>
          <w:sz w:val="27"/>
          <w:szCs w:val="27"/>
        </w:rPr>
      </w:pPr>
      <w:r w:rsidRPr="001C2CD5">
        <w:rPr>
          <w:rFonts w:ascii="Times New Roman" w:eastAsia="Times New Roman" w:hAnsi="Times New Roman" w:cs="Times New Roman"/>
          <w:color w:val="000000"/>
          <w:sz w:val="27"/>
          <w:szCs w:val="27"/>
        </w:rPr>
        <w:t>Відповідно до ч. 1</w:t>
      </w:r>
      <w:r w:rsidRPr="001C2CD5">
        <w:rPr>
          <w:rFonts w:ascii="Times New Roman" w:eastAsia="Times New Roman" w:hAnsi="Times New Roman" w:cs="Times New Roman"/>
          <w:color w:val="000000"/>
          <w:sz w:val="27"/>
        </w:rPr>
        <w:t> </w:t>
      </w:r>
      <w:hyperlink r:id="rId6" w:anchor="843047" w:tgtFrame="_blank" w:tooltip="Цивільний кодекс України; нормативно-правовий акт № 435-IV від 16.01.2003" w:history="1">
        <w:r w:rsidRPr="001C2CD5">
          <w:rPr>
            <w:rFonts w:ascii="Times New Roman" w:eastAsia="Times New Roman" w:hAnsi="Times New Roman" w:cs="Times New Roman"/>
            <w:color w:val="000000"/>
            <w:sz w:val="27"/>
          </w:rPr>
          <w:t>ст. 16 ЦК України</w:t>
        </w:r>
      </w:hyperlink>
      <w:r w:rsidRPr="001C2CD5">
        <w:rPr>
          <w:rFonts w:ascii="Times New Roman" w:eastAsia="Times New Roman" w:hAnsi="Times New Roman" w:cs="Times New Roman"/>
          <w:color w:val="000000"/>
          <w:sz w:val="27"/>
        </w:rPr>
        <w:t> </w:t>
      </w:r>
      <w:r w:rsidRPr="001C2CD5">
        <w:rPr>
          <w:rFonts w:ascii="Times New Roman" w:eastAsia="Times New Roman" w:hAnsi="Times New Roman" w:cs="Times New Roman"/>
          <w:color w:val="000000"/>
          <w:sz w:val="27"/>
          <w:szCs w:val="27"/>
        </w:rPr>
        <w:t xml:space="preserve">кожна особа має право звернутися </w:t>
      </w:r>
      <w:proofErr w:type="gramStart"/>
      <w:r w:rsidRPr="001C2CD5">
        <w:rPr>
          <w:rFonts w:ascii="Times New Roman" w:eastAsia="Times New Roman" w:hAnsi="Times New Roman" w:cs="Times New Roman"/>
          <w:color w:val="000000"/>
          <w:sz w:val="27"/>
          <w:szCs w:val="27"/>
        </w:rPr>
        <w:t>до</w:t>
      </w:r>
      <w:proofErr w:type="gramEnd"/>
      <w:r w:rsidRPr="001C2CD5">
        <w:rPr>
          <w:rFonts w:ascii="Times New Roman" w:eastAsia="Times New Roman" w:hAnsi="Times New Roman" w:cs="Times New Roman"/>
          <w:color w:val="000000"/>
          <w:sz w:val="27"/>
          <w:szCs w:val="27"/>
        </w:rPr>
        <w:t xml:space="preserve"> </w:t>
      </w:r>
      <w:proofErr w:type="gramStart"/>
      <w:r w:rsidRPr="001C2CD5">
        <w:rPr>
          <w:rFonts w:ascii="Times New Roman" w:eastAsia="Times New Roman" w:hAnsi="Times New Roman" w:cs="Times New Roman"/>
          <w:color w:val="000000"/>
          <w:sz w:val="27"/>
          <w:szCs w:val="27"/>
        </w:rPr>
        <w:t>суду</w:t>
      </w:r>
      <w:proofErr w:type="gramEnd"/>
      <w:r w:rsidRPr="001C2CD5">
        <w:rPr>
          <w:rFonts w:ascii="Times New Roman" w:eastAsia="Times New Roman" w:hAnsi="Times New Roman" w:cs="Times New Roman"/>
          <w:color w:val="000000"/>
          <w:sz w:val="27"/>
          <w:szCs w:val="27"/>
        </w:rPr>
        <w:t xml:space="preserve"> за захистом свого особистого немайнового або майнового права та інтересу.</w:t>
      </w:r>
    </w:p>
    <w:p w:rsidR="001C2CD5" w:rsidRPr="001C2CD5" w:rsidRDefault="001C2CD5" w:rsidP="001C2CD5">
      <w:pPr>
        <w:spacing w:before="100" w:beforeAutospacing="1" w:after="100" w:afterAutospacing="1" w:line="240" w:lineRule="auto"/>
        <w:rPr>
          <w:rFonts w:ascii="Times New Roman" w:eastAsia="Times New Roman" w:hAnsi="Times New Roman" w:cs="Times New Roman"/>
          <w:color w:val="000000"/>
          <w:sz w:val="27"/>
          <w:szCs w:val="27"/>
        </w:rPr>
      </w:pPr>
      <w:r w:rsidRPr="001C2CD5">
        <w:rPr>
          <w:rFonts w:ascii="Times New Roman" w:eastAsia="Times New Roman" w:hAnsi="Times New Roman" w:cs="Times New Roman"/>
          <w:color w:val="000000"/>
          <w:sz w:val="27"/>
          <w:szCs w:val="27"/>
        </w:rPr>
        <w:t>Особа, права якої порушено, може скористатися не будь-яким,</w:t>
      </w:r>
      <w:r w:rsidRPr="001C2CD5">
        <w:rPr>
          <w:rFonts w:ascii="Times New Roman" w:eastAsia="Times New Roman" w:hAnsi="Times New Roman" w:cs="Times New Roman"/>
          <w:color w:val="000000"/>
          <w:sz w:val="27"/>
        </w:rPr>
        <w:t> </w:t>
      </w:r>
      <w:r w:rsidRPr="001C2CD5">
        <w:rPr>
          <w:rFonts w:ascii="Times New Roman" w:eastAsia="Times New Roman" w:hAnsi="Times New Roman" w:cs="Times New Roman"/>
          <w:color w:val="000000"/>
          <w:sz w:val="27"/>
          <w:szCs w:val="27"/>
          <w:u w:val="single"/>
        </w:rPr>
        <w:t>а конкретним способом захисту свого права</w:t>
      </w:r>
      <w:r w:rsidRPr="001C2CD5">
        <w:rPr>
          <w:rFonts w:ascii="Times New Roman" w:eastAsia="Times New Roman" w:hAnsi="Times New Roman" w:cs="Times New Roman"/>
          <w:color w:val="000000"/>
          <w:sz w:val="27"/>
          <w:szCs w:val="27"/>
        </w:rPr>
        <w:t xml:space="preserve">. </w:t>
      </w:r>
      <w:proofErr w:type="gramStart"/>
      <w:r w:rsidRPr="001C2CD5">
        <w:rPr>
          <w:rFonts w:ascii="Times New Roman" w:eastAsia="Times New Roman" w:hAnsi="Times New Roman" w:cs="Times New Roman"/>
          <w:color w:val="000000"/>
          <w:sz w:val="27"/>
          <w:szCs w:val="27"/>
        </w:rPr>
        <w:t>П</w:t>
      </w:r>
      <w:proofErr w:type="gramEnd"/>
      <w:r w:rsidRPr="001C2CD5">
        <w:rPr>
          <w:rFonts w:ascii="Times New Roman" w:eastAsia="Times New Roman" w:hAnsi="Times New Roman" w:cs="Times New Roman"/>
          <w:color w:val="000000"/>
          <w:sz w:val="27"/>
          <w:szCs w:val="27"/>
        </w:rPr>
        <w:t>ід способами захисту суб'єктивних цивільних прав розуміють закріплені законом матеріально-правові заходи примусового характеру,</w:t>
      </w:r>
      <w:r w:rsidRPr="001C2CD5">
        <w:rPr>
          <w:rFonts w:ascii="Times New Roman" w:eastAsia="Times New Roman" w:hAnsi="Times New Roman" w:cs="Times New Roman"/>
          <w:color w:val="000000"/>
          <w:sz w:val="27"/>
        </w:rPr>
        <w:t> </w:t>
      </w:r>
      <w:r w:rsidRPr="001C2CD5">
        <w:rPr>
          <w:rFonts w:ascii="Times New Roman" w:eastAsia="Times New Roman" w:hAnsi="Times New Roman" w:cs="Times New Roman"/>
          <w:color w:val="000000"/>
          <w:sz w:val="27"/>
          <w:szCs w:val="27"/>
          <w:u w:val="single"/>
        </w:rPr>
        <w:t>за допомогою яких проводиться поновлення (визнання) порушених (оспорюваних) прав та вплив на порушника</w:t>
      </w:r>
      <w:r w:rsidRPr="001C2CD5">
        <w:rPr>
          <w:rFonts w:ascii="Times New Roman" w:eastAsia="Times New Roman" w:hAnsi="Times New Roman" w:cs="Times New Roman"/>
          <w:color w:val="000000"/>
          <w:sz w:val="27"/>
          <w:szCs w:val="27"/>
        </w:rPr>
        <w:t>.</w:t>
      </w:r>
    </w:p>
    <w:p w:rsidR="001C2CD5" w:rsidRPr="001C2CD5" w:rsidRDefault="001C2CD5" w:rsidP="001C2CD5">
      <w:pPr>
        <w:spacing w:before="100" w:beforeAutospacing="1" w:after="100" w:afterAutospacing="1" w:line="240" w:lineRule="auto"/>
        <w:rPr>
          <w:rFonts w:ascii="Times New Roman" w:eastAsia="Times New Roman" w:hAnsi="Times New Roman" w:cs="Times New Roman"/>
          <w:color w:val="000000"/>
          <w:sz w:val="27"/>
          <w:szCs w:val="27"/>
        </w:rPr>
      </w:pPr>
      <w:r w:rsidRPr="001C2CD5">
        <w:rPr>
          <w:rFonts w:ascii="Times New Roman" w:eastAsia="Times New Roman" w:hAnsi="Times New Roman" w:cs="Times New Roman"/>
          <w:color w:val="000000"/>
          <w:sz w:val="27"/>
          <w:szCs w:val="27"/>
        </w:rPr>
        <w:t>Згідно зі</w:t>
      </w:r>
      <w:r w:rsidRPr="001C2CD5">
        <w:rPr>
          <w:rFonts w:ascii="Times New Roman" w:eastAsia="Times New Roman" w:hAnsi="Times New Roman" w:cs="Times New Roman"/>
          <w:color w:val="000000"/>
          <w:sz w:val="27"/>
        </w:rPr>
        <w:t> </w:t>
      </w:r>
      <w:hyperlink r:id="rId7" w:anchor="978" w:tgtFrame="_blank" w:tooltip="Земельний кодекс України; нормативно-правовий акт № 2768-III від 25.10.2001" w:history="1">
        <w:r w:rsidRPr="001C2CD5">
          <w:rPr>
            <w:rFonts w:ascii="Times New Roman" w:eastAsia="Times New Roman" w:hAnsi="Times New Roman" w:cs="Times New Roman"/>
            <w:color w:val="000000"/>
            <w:sz w:val="27"/>
          </w:rPr>
          <w:t>статтею 152 ЗК України</w:t>
        </w:r>
      </w:hyperlink>
      <w:r w:rsidRPr="001C2CD5">
        <w:rPr>
          <w:rFonts w:ascii="Times New Roman" w:eastAsia="Times New Roman" w:hAnsi="Times New Roman" w:cs="Times New Roman"/>
          <w:color w:val="000000"/>
          <w:sz w:val="27"/>
        </w:rPr>
        <w:t> </w:t>
      </w:r>
      <w:r w:rsidRPr="001C2CD5">
        <w:rPr>
          <w:rFonts w:ascii="Times New Roman" w:eastAsia="Times New Roman" w:hAnsi="Times New Roman" w:cs="Times New Roman"/>
          <w:color w:val="000000"/>
          <w:sz w:val="27"/>
          <w:szCs w:val="27"/>
        </w:rPr>
        <w:t xml:space="preserve">держава забезпечує громадянам та юридичним особам </w:t>
      </w:r>
      <w:proofErr w:type="gramStart"/>
      <w:r w:rsidRPr="001C2CD5">
        <w:rPr>
          <w:rFonts w:ascii="Times New Roman" w:eastAsia="Times New Roman" w:hAnsi="Times New Roman" w:cs="Times New Roman"/>
          <w:color w:val="000000"/>
          <w:sz w:val="27"/>
          <w:szCs w:val="27"/>
        </w:rPr>
        <w:t>р</w:t>
      </w:r>
      <w:proofErr w:type="gramEnd"/>
      <w:r w:rsidRPr="001C2CD5">
        <w:rPr>
          <w:rFonts w:ascii="Times New Roman" w:eastAsia="Times New Roman" w:hAnsi="Times New Roman" w:cs="Times New Roman"/>
          <w:color w:val="000000"/>
          <w:sz w:val="27"/>
          <w:szCs w:val="27"/>
        </w:rPr>
        <w:t xml:space="preserve">івні умови захисту прав власності на землю. Власник земельної ділянки або землекористувач може вимагати усунення будь-яких порушень його прав на </w:t>
      </w:r>
      <w:r w:rsidRPr="001C2CD5">
        <w:rPr>
          <w:rFonts w:ascii="Times New Roman" w:eastAsia="Times New Roman" w:hAnsi="Times New Roman" w:cs="Times New Roman"/>
          <w:color w:val="000000"/>
          <w:sz w:val="27"/>
          <w:szCs w:val="27"/>
        </w:rPr>
        <w:lastRenderedPageBreak/>
        <w:t xml:space="preserve">землю, навіть якщо ці порушення не </w:t>
      </w:r>
      <w:proofErr w:type="gramStart"/>
      <w:r w:rsidRPr="001C2CD5">
        <w:rPr>
          <w:rFonts w:ascii="Times New Roman" w:eastAsia="Times New Roman" w:hAnsi="Times New Roman" w:cs="Times New Roman"/>
          <w:color w:val="000000"/>
          <w:sz w:val="27"/>
          <w:szCs w:val="27"/>
        </w:rPr>
        <w:t>пов'язан</w:t>
      </w:r>
      <w:proofErr w:type="gramEnd"/>
      <w:r w:rsidRPr="001C2CD5">
        <w:rPr>
          <w:rFonts w:ascii="Times New Roman" w:eastAsia="Times New Roman" w:hAnsi="Times New Roman" w:cs="Times New Roman"/>
          <w:color w:val="000000"/>
          <w:sz w:val="27"/>
          <w:szCs w:val="27"/>
        </w:rPr>
        <w:t xml:space="preserve">і з позбавленням права володіння земельною ділянкою, і відшкодування завданих збитків. Захист прав громадян та юридичних осіб на земельні ділянки здійснюється шляхом: а) визнання прав; б) відновлення стану земельної ділянки, який існував до порушення прав, і запобігання вчиненню дій, що порушують права або створюють небезпеку порушення прав; в) визнання угоди недійсною; г) визнання недійсними </w:t>
      </w:r>
      <w:proofErr w:type="gramStart"/>
      <w:r w:rsidRPr="001C2CD5">
        <w:rPr>
          <w:rFonts w:ascii="Times New Roman" w:eastAsia="Times New Roman" w:hAnsi="Times New Roman" w:cs="Times New Roman"/>
          <w:color w:val="000000"/>
          <w:sz w:val="27"/>
          <w:szCs w:val="27"/>
        </w:rPr>
        <w:t>р</w:t>
      </w:r>
      <w:proofErr w:type="gramEnd"/>
      <w:r w:rsidRPr="001C2CD5">
        <w:rPr>
          <w:rFonts w:ascii="Times New Roman" w:eastAsia="Times New Roman" w:hAnsi="Times New Roman" w:cs="Times New Roman"/>
          <w:color w:val="000000"/>
          <w:sz w:val="27"/>
          <w:szCs w:val="27"/>
        </w:rPr>
        <w:t>ішень органів виконавчої влади або органів місцевого самоврядування; ґ) відшкодування заподіяних збитків; д) застосування інших, передбачених законом, способі</w:t>
      </w:r>
      <w:proofErr w:type="gramStart"/>
      <w:r w:rsidRPr="001C2CD5">
        <w:rPr>
          <w:rFonts w:ascii="Times New Roman" w:eastAsia="Times New Roman" w:hAnsi="Times New Roman" w:cs="Times New Roman"/>
          <w:color w:val="000000"/>
          <w:sz w:val="27"/>
          <w:szCs w:val="27"/>
        </w:rPr>
        <w:t>в</w:t>
      </w:r>
      <w:proofErr w:type="gramEnd"/>
      <w:r w:rsidRPr="001C2CD5">
        <w:rPr>
          <w:rFonts w:ascii="Times New Roman" w:eastAsia="Times New Roman" w:hAnsi="Times New Roman" w:cs="Times New Roman"/>
          <w:color w:val="000000"/>
          <w:sz w:val="27"/>
          <w:szCs w:val="27"/>
        </w:rPr>
        <w:t>.</w:t>
      </w:r>
    </w:p>
    <w:p w:rsidR="001C2CD5" w:rsidRPr="001C2CD5" w:rsidRDefault="001C2CD5" w:rsidP="001C2CD5">
      <w:pPr>
        <w:spacing w:before="100" w:beforeAutospacing="1" w:after="100" w:afterAutospacing="1" w:line="240" w:lineRule="auto"/>
        <w:rPr>
          <w:rFonts w:ascii="Times New Roman" w:eastAsia="Times New Roman" w:hAnsi="Times New Roman" w:cs="Times New Roman"/>
          <w:color w:val="000000"/>
          <w:sz w:val="27"/>
          <w:szCs w:val="27"/>
        </w:rPr>
      </w:pPr>
      <w:r w:rsidRPr="001C2CD5">
        <w:rPr>
          <w:rFonts w:ascii="Times New Roman" w:eastAsia="Times New Roman" w:hAnsi="Times New Roman" w:cs="Times New Roman"/>
          <w:color w:val="000000"/>
          <w:sz w:val="27"/>
          <w:szCs w:val="27"/>
        </w:rPr>
        <w:t>В</w:t>
      </w:r>
      <w:r w:rsidRPr="001C2CD5">
        <w:rPr>
          <w:rFonts w:ascii="Times New Roman" w:eastAsia="Times New Roman" w:hAnsi="Times New Roman" w:cs="Times New Roman"/>
          <w:color w:val="000000"/>
          <w:sz w:val="27"/>
        </w:rPr>
        <w:t> </w:t>
      </w:r>
      <w:hyperlink r:id="rId8" w:anchor="1261" w:tgtFrame="_blank" w:tooltip="Земельний кодекс України; нормативно-правовий акт № 2768-III від 25.10.2001" w:history="1">
        <w:r w:rsidRPr="001C2CD5">
          <w:rPr>
            <w:rFonts w:ascii="Times New Roman" w:eastAsia="Times New Roman" w:hAnsi="Times New Roman" w:cs="Times New Roman"/>
            <w:color w:val="000000"/>
            <w:sz w:val="27"/>
          </w:rPr>
          <w:t>розділі VIII ЗК України</w:t>
        </w:r>
      </w:hyperlink>
      <w:r w:rsidRPr="001C2CD5">
        <w:rPr>
          <w:rFonts w:ascii="Times New Roman" w:eastAsia="Times New Roman" w:hAnsi="Times New Roman" w:cs="Times New Roman"/>
          <w:color w:val="000000"/>
          <w:sz w:val="27"/>
          <w:szCs w:val="27"/>
        </w:rPr>
        <w:t>, який передбачає відповідальність за порушення земельного законодавства, розміщена ст. 211 в якій передбачено що самовільне зайняття земельних ділянок може потягнути цивільну, адміністративну або кримінальну відповідальність, ст. 212 в цьому ж розділі передбача</w:t>
      </w:r>
      <w:proofErr w:type="gramStart"/>
      <w:r w:rsidRPr="001C2CD5">
        <w:rPr>
          <w:rFonts w:ascii="Times New Roman" w:eastAsia="Times New Roman" w:hAnsi="Times New Roman" w:cs="Times New Roman"/>
          <w:color w:val="000000"/>
          <w:sz w:val="27"/>
          <w:szCs w:val="27"/>
        </w:rPr>
        <w:t>є,</w:t>
      </w:r>
      <w:proofErr w:type="gramEnd"/>
      <w:r w:rsidRPr="001C2CD5">
        <w:rPr>
          <w:rFonts w:ascii="Times New Roman" w:eastAsia="Times New Roman" w:hAnsi="Times New Roman" w:cs="Times New Roman"/>
          <w:color w:val="000000"/>
          <w:sz w:val="27"/>
          <w:szCs w:val="27"/>
        </w:rPr>
        <w:t xml:space="preserve"> що повернення самовільно зайнятих земельних ділянок власникам або землекористувачам відбувається за </w:t>
      </w:r>
      <w:proofErr w:type="gramStart"/>
      <w:r w:rsidRPr="001C2CD5">
        <w:rPr>
          <w:rFonts w:ascii="Times New Roman" w:eastAsia="Times New Roman" w:hAnsi="Times New Roman" w:cs="Times New Roman"/>
          <w:color w:val="000000"/>
          <w:sz w:val="27"/>
          <w:szCs w:val="27"/>
        </w:rPr>
        <w:t>р</w:t>
      </w:r>
      <w:proofErr w:type="gramEnd"/>
      <w:r w:rsidRPr="001C2CD5">
        <w:rPr>
          <w:rFonts w:ascii="Times New Roman" w:eastAsia="Times New Roman" w:hAnsi="Times New Roman" w:cs="Times New Roman"/>
          <w:color w:val="000000"/>
          <w:sz w:val="27"/>
          <w:szCs w:val="27"/>
        </w:rPr>
        <w:t>ішенням суду.</w:t>
      </w:r>
    </w:p>
    <w:p w:rsidR="001C2CD5" w:rsidRPr="001C2CD5" w:rsidRDefault="001C2CD5" w:rsidP="001C2CD5">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1C2CD5">
        <w:rPr>
          <w:rFonts w:ascii="Times New Roman" w:eastAsia="Times New Roman" w:hAnsi="Times New Roman" w:cs="Times New Roman"/>
          <w:color w:val="000000"/>
          <w:sz w:val="27"/>
          <w:szCs w:val="27"/>
        </w:rPr>
        <w:t>Права позивача на прилеглу земельну ділянку обмежується правами викладеними в договорі на утримання прилеглої території від 12 липня 2016 р. з додатком</w:t>
      </w:r>
      <w:r w:rsidRPr="001C2CD5">
        <w:rPr>
          <w:rFonts w:ascii="Times New Roman" w:eastAsia="Times New Roman" w:hAnsi="Times New Roman" w:cs="Times New Roman"/>
          <w:color w:val="000000"/>
          <w:sz w:val="27"/>
        </w:rPr>
        <w:t> </w:t>
      </w:r>
      <w:r w:rsidRPr="001C2CD5">
        <w:rPr>
          <w:rFonts w:ascii="Times New Roman" w:eastAsia="Times New Roman" w:hAnsi="Times New Roman" w:cs="Times New Roman"/>
          <w:color w:val="000000"/>
          <w:sz w:val="27"/>
          <w:szCs w:val="27"/>
        </w:rPr>
        <w:t>схемою, де відображений факт захоплення частини земельної ділянки прилеглої території довжиною 10 м., завширшки 1,46 м., з боку земельної ділянки по вул. 6 Інгульська, 72 в м. Миколаєві (а.с. 73,74)</w:t>
      </w:r>
      <w:proofErr w:type="gramEnd"/>
    </w:p>
    <w:p w:rsidR="001C2CD5" w:rsidRPr="001C2CD5" w:rsidRDefault="001C2CD5" w:rsidP="001C2CD5">
      <w:pPr>
        <w:spacing w:before="100" w:beforeAutospacing="1" w:after="100" w:afterAutospacing="1" w:line="240" w:lineRule="auto"/>
        <w:rPr>
          <w:rFonts w:ascii="Times New Roman" w:eastAsia="Times New Roman" w:hAnsi="Times New Roman" w:cs="Times New Roman"/>
          <w:color w:val="000000"/>
          <w:sz w:val="27"/>
          <w:szCs w:val="27"/>
        </w:rPr>
      </w:pPr>
      <w:r w:rsidRPr="001C2CD5">
        <w:rPr>
          <w:rFonts w:ascii="Times New Roman" w:eastAsia="Times New Roman" w:hAnsi="Times New Roman" w:cs="Times New Roman"/>
          <w:color w:val="000000"/>
          <w:sz w:val="27"/>
          <w:szCs w:val="27"/>
        </w:rPr>
        <w:t>Обраний нею спосіб захисту виходячи з формулювання вимоги та з посилання на</w:t>
      </w:r>
      <w:r w:rsidRPr="001C2CD5">
        <w:rPr>
          <w:rFonts w:ascii="Times New Roman" w:eastAsia="Times New Roman" w:hAnsi="Times New Roman" w:cs="Times New Roman"/>
          <w:color w:val="000000"/>
          <w:sz w:val="27"/>
        </w:rPr>
        <w:t> </w:t>
      </w:r>
      <w:hyperlink r:id="rId9" w:anchor="1282" w:tgtFrame="_blank" w:tooltip="Земельний кодекс України; нормативно-правовий акт № 2768-III від 25.10.2001" w:history="1">
        <w:r w:rsidRPr="001C2CD5">
          <w:rPr>
            <w:rFonts w:ascii="Times New Roman" w:eastAsia="Times New Roman" w:hAnsi="Times New Roman" w:cs="Times New Roman"/>
            <w:color w:val="000000"/>
            <w:sz w:val="27"/>
          </w:rPr>
          <w:t>ст. 212 ЗК України</w:t>
        </w:r>
      </w:hyperlink>
      <w:r w:rsidRPr="001C2CD5">
        <w:rPr>
          <w:rFonts w:ascii="Times New Roman" w:eastAsia="Times New Roman" w:hAnsi="Times New Roman" w:cs="Times New Roman"/>
          <w:color w:val="000000"/>
          <w:sz w:val="27"/>
        </w:rPr>
        <w:t> </w:t>
      </w:r>
      <w:r w:rsidRPr="001C2CD5">
        <w:rPr>
          <w:rFonts w:ascii="Times New Roman" w:eastAsia="Times New Roman" w:hAnsi="Times New Roman" w:cs="Times New Roman"/>
          <w:color w:val="000000"/>
          <w:sz w:val="27"/>
          <w:szCs w:val="27"/>
        </w:rPr>
        <w:t>притаманний власникові земельної ділянки, тобто Миколаївській міській раді (пункт 12</w:t>
      </w:r>
      <w:r w:rsidRPr="001C2CD5">
        <w:rPr>
          <w:rFonts w:ascii="Times New Roman" w:eastAsia="Times New Roman" w:hAnsi="Times New Roman" w:cs="Times New Roman"/>
          <w:color w:val="000000"/>
          <w:sz w:val="27"/>
        </w:rPr>
        <w:t> </w:t>
      </w:r>
      <w:hyperlink r:id="rId10" w:anchor="1301" w:tgtFrame="_blank" w:tooltip="Земельний кодекс України; нормативно-правовий акт № 2768-III від 25.10.2001" w:history="1">
        <w:r w:rsidRPr="001C2CD5">
          <w:rPr>
            <w:rFonts w:ascii="Times New Roman" w:eastAsia="Times New Roman" w:hAnsi="Times New Roman" w:cs="Times New Roman"/>
            <w:color w:val="000000"/>
            <w:sz w:val="27"/>
          </w:rPr>
          <w:t>розділу X ЗК України</w:t>
        </w:r>
      </w:hyperlink>
      <w:r w:rsidRPr="001C2CD5">
        <w:rPr>
          <w:rFonts w:ascii="Times New Roman" w:eastAsia="Times New Roman" w:hAnsi="Times New Roman" w:cs="Times New Roman"/>
          <w:color w:val="000000"/>
          <w:sz w:val="27"/>
          <w:szCs w:val="27"/>
        </w:rPr>
        <w:t xml:space="preserve">, а </w:t>
      </w:r>
      <w:proofErr w:type="gramStart"/>
      <w:r w:rsidRPr="001C2CD5">
        <w:rPr>
          <w:rFonts w:ascii="Times New Roman" w:eastAsia="Times New Roman" w:hAnsi="Times New Roman" w:cs="Times New Roman"/>
          <w:color w:val="000000"/>
          <w:sz w:val="27"/>
          <w:szCs w:val="27"/>
        </w:rPr>
        <w:t>п</w:t>
      </w:r>
      <w:proofErr w:type="gramEnd"/>
      <w:r w:rsidRPr="001C2CD5">
        <w:rPr>
          <w:rFonts w:ascii="Times New Roman" w:eastAsia="Times New Roman" w:hAnsi="Times New Roman" w:cs="Times New Roman"/>
          <w:color w:val="000000"/>
          <w:sz w:val="27"/>
          <w:szCs w:val="27"/>
        </w:rPr>
        <w:t>ісля його виключення - на підставі</w:t>
      </w:r>
      <w:r w:rsidRPr="001C2CD5">
        <w:rPr>
          <w:rFonts w:ascii="Times New Roman" w:eastAsia="Times New Roman" w:hAnsi="Times New Roman" w:cs="Times New Roman"/>
          <w:color w:val="000000"/>
          <w:sz w:val="27"/>
        </w:rPr>
        <w:t> </w:t>
      </w:r>
      <w:hyperlink r:id="rId11" w:tgtFrame="_blank" w:tooltip="Про внесення змін до деяких законодавчих актів України щодо розмежування земель державної та комунальної власності; нормативно-правовий акт № 5245-VI від 06.09.2012" w:history="1">
        <w:r w:rsidRPr="001C2CD5">
          <w:rPr>
            <w:rFonts w:ascii="Times New Roman" w:eastAsia="Times New Roman" w:hAnsi="Times New Roman" w:cs="Times New Roman"/>
            <w:color w:val="000000"/>
            <w:sz w:val="27"/>
          </w:rPr>
          <w:t>Закону № 5245-VI</w:t>
        </w:r>
      </w:hyperlink>
      <w:r w:rsidRPr="001C2CD5">
        <w:rPr>
          <w:rFonts w:ascii="Times New Roman" w:eastAsia="Times New Roman" w:hAnsi="Times New Roman" w:cs="Times New Roman"/>
          <w:color w:val="000000"/>
          <w:sz w:val="27"/>
        </w:rPr>
        <w:t> </w:t>
      </w:r>
      <w:r w:rsidRPr="001C2CD5">
        <w:rPr>
          <w:rFonts w:ascii="Times New Roman" w:eastAsia="Times New Roman" w:hAnsi="Times New Roman" w:cs="Times New Roman"/>
          <w:color w:val="000000"/>
          <w:sz w:val="27"/>
          <w:szCs w:val="27"/>
        </w:rPr>
        <w:t>у відповідності до п. а ч. 2</w:t>
      </w:r>
      <w:r w:rsidRPr="001C2CD5">
        <w:rPr>
          <w:rFonts w:ascii="Times New Roman" w:eastAsia="Times New Roman" w:hAnsi="Times New Roman" w:cs="Times New Roman"/>
          <w:color w:val="000000"/>
          <w:sz w:val="27"/>
        </w:rPr>
        <w:t> </w:t>
      </w:r>
      <w:hyperlink r:id="rId12" w:anchor="484" w:tgtFrame="_blank" w:tooltip="Земельний кодекс України; нормативно-правовий акт № 2768-III від 25.10.2001" w:history="1">
        <w:r w:rsidRPr="001C2CD5">
          <w:rPr>
            <w:rFonts w:ascii="Times New Roman" w:eastAsia="Times New Roman" w:hAnsi="Times New Roman" w:cs="Times New Roman"/>
            <w:color w:val="000000"/>
            <w:sz w:val="27"/>
          </w:rPr>
          <w:t xml:space="preserve">ст. 83 </w:t>
        </w:r>
        <w:proofErr w:type="gramStart"/>
        <w:r w:rsidRPr="001C2CD5">
          <w:rPr>
            <w:rFonts w:ascii="Times New Roman" w:eastAsia="Times New Roman" w:hAnsi="Times New Roman" w:cs="Times New Roman"/>
            <w:color w:val="000000"/>
            <w:sz w:val="27"/>
          </w:rPr>
          <w:t>ЗК України</w:t>
        </w:r>
      </w:hyperlink>
      <w:r w:rsidRPr="001C2CD5">
        <w:rPr>
          <w:rFonts w:ascii="Times New Roman" w:eastAsia="Times New Roman" w:hAnsi="Times New Roman" w:cs="Times New Roman"/>
          <w:color w:val="000000"/>
          <w:sz w:val="27"/>
          <w:szCs w:val="27"/>
        </w:rPr>
        <w:t>), що не виключає захисту права використання позивачкою прилеглою земельної ділянки в інший спосіб.</w:t>
      </w:r>
      <w:proofErr w:type="gramEnd"/>
    </w:p>
    <w:p w:rsidR="001C2CD5" w:rsidRPr="001C2CD5" w:rsidRDefault="001C2CD5" w:rsidP="001C2CD5">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1C2CD5">
        <w:rPr>
          <w:rFonts w:ascii="Times New Roman" w:eastAsia="Times New Roman" w:hAnsi="Times New Roman" w:cs="Times New Roman"/>
          <w:color w:val="000000"/>
          <w:sz w:val="27"/>
          <w:szCs w:val="27"/>
        </w:rPr>
        <w:t>Управління земельних ресурсів Миколаївської міської ради повідомляло позивачку листом від 09 грудня 2016 р., що для реагування на самовільне захоплення відповідачем земельної ділянки прилеглої території відповідна інформація направлена до адміністрації Інгульського району виконавчого комітету Миколаївської міської ради (а.с. 67).</w:t>
      </w:r>
      <w:proofErr w:type="gramEnd"/>
    </w:p>
    <w:p w:rsidR="001C2CD5" w:rsidRPr="001C2CD5" w:rsidRDefault="001C2CD5" w:rsidP="001C2CD5">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1C2CD5">
        <w:rPr>
          <w:rFonts w:ascii="Times New Roman" w:eastAsia="Times New Roman" w:hAnsi="Times New Roman" w:cs="Times New Roman"/>
          <w:color w:val="000000"/>
          <w:sz w:val="27"/>
          <w:szCs w:val="27"/>
        </w:rPr>
        <w:t>З</w:t>
      </w:r>
      <w:proofErr w:type="gramEnd"/>
      <w:r w:rsidRPr="001C2CD5">
        <w:rPr>
          <w:rFonts w:ascii="Times New Roman" w:eastAsia="Times New Roman" w:hAnsi="Times New Roman" w:cs="Times New Roman"/>
          <w:color w:val="000000"/>
          <w:sz w:val="27"/>
          <w:szCs w:val="27"/>
        </w:rPr>
        <w:t xml:space="preserve"> наведених підстав та заявлених вимог суд дійшов висновку що позов задоволенню не підлягає.</w:t>
      </w:r>
    </w:p>
    <w:p w:rsidR="001C2CD5" w:rsidRPr="001C2CD5" w:rsidRDefault="001C2CD5" w:rsidP="001C2CD5">
      <w:pPr>
        <w:spacing w:before="100" w:beforeAutospacing="1" w:after="100" w:afterAutospacing="1" w:line="240" w:lineRule="auto"/>
        <w:rPr>
          <w:rFonts w:ascii="Times New Roman" w:eastAsia="Times New Roman" w:hAnsi="Times New Roman" w:cs="Times New Roman"/>
          <w:color w:val="000000"/>
          <w:sz w:val="27"/>
          <w:szCs w:val="27"/>
        </w:rPr>
      </w:pPr>
      <w:r w:rsidRPr="001C2CD5">
        <w:rPr>
          <w:rFonts w:ascii="Times New Roman" w:eastAsia="Times New Roman" w:hAnsi="Times New Roman" w:cs="Times New Roman"/>
          <w:color w:val="000000"/>
          <w:sz w:val="27"/>
          <w:szCs w:val="27"/>
        </w:rPr>
        <w:t>Керуючись</w:t>
      </w:r>
      <w:r w:rsidRPr="001C2CD5">
        <w:rPr>
          <w:rFonts w:ascii="Times New Roman" w:eastAsia="Times New Roman" w:hAnsi="Times New Roman" w:cs="Times New Roman"/>
          <w:color w:val="000000"/>
          <w:sz w:val="27"/>
        </w:rPr>
        <w:t> </w:t>
      </w:r>
      <w:hyperlink r:id="rId13" w:anchor="1987" w:tgtFrame="_blank" w:tooltip="Цивільний процесуальний кодекс України; нормативно-правовий акт № 1618-IV від 18.03.2004" w:history="1">
        <w:r w:rsidRPr="001C2CD5">
          <w:rPr>
            <w:rFonts w:ascii="Times New Roman" w:eastAsia="Times New Roman" w:hAnsi="Times New Roman" w:cs="Times New Roman"/>
            <w:color w:val="000000"/>
            <w:sz w:val="27"/>
          </w:rPr>
          <w:t>ст. 212-215 ЦПК України</w:t>
        </w:r>
      </w:hyperlink>
      <w:r w:rsidRPr="001C2CD5">
        <w:rPr>
          <w:rFonts w:ascii="Times New Roman" w:eastAsia="Times New Roman" w:hAnsi="Times New Roman" w:cs="Times New Roman"/>
          <w:color w:val="000000"/>
          <w:sz w:val="27"/>
          <w:szCs w:val="27"/>
        </w:rPr>
        <w:t>, суд</w:t>
      </w:r>
    </w:p>
    <w:p w:rsidR="001C2CD5" w:rsidRPr="001C2CD5" w:rsidRDefault="001C2CD5" w:rsidP="001C2CD5">
      <w:pPr>
        <w:spacing w:before="100" w:beforeAutospacing="1" w:after="100" w:afterAutospacing="1" w:line="240" w:lineRule="auto"/>
        <w:jc w:val="center"/>
        <w:rPr>
          <w:rFonts w:ascii="Times New Roman" w:eastAsia="Times New Roman" w:hAnsi="Times New Roman" w:cs="Times New Roman"/>
          <w:color w:val="000000"/>
          <w:sz w:val="27"/>
          <w:szCs w:val="27"/>
        </w:rPr>
      </w:pPr>
      <w:r w:rsidRPr="001C2CD5">
        <w:rPr>
          <w:rFonts w:ascii="Times New Roman" w:eastAsia="Times New Roman" w:hAnsi="Times New Roman" w:cs="Times New Roman"/>
          <w:color w:val="000000"/>
          <w:sz w:val="27"/>
          <w:szCs w:val="27"/>
        </w:rPr>
        <w:t>ВИРІШИВ:</w:t>
      </w:r>
    </w:p>
    <w:p w:rsidR="001C2CD5" w:rsidRPr="001C2CD5" w:rsidRDefault="001C2CD5" w:rsidP="001C2CD5">
      <w:pPr>
        <w:spacing w:before="100" w:beforeAutospacing="1" w:after="100" w:afterAutospacing="1" w:line="240" w:lineRule="auto"/>
        <w:rPr>
          <w:rFonts w:ascii="Times New Roman" w:eastAsia="Times New Roman" w:hAnsi="Times New Roman" w:cs="Times New Roman"/>
          <w:color w:val="000000"/>
          <w:sz w:val="27"/>
          <w:szCs w:val="27"/>
        </w:rPr>
      </w:pPr>
      <w:r w:rsidRPr="001C2CD5">
        <w:rPr>
          <w:rFonts w:ascii="Times New Roman" w:eastAsia="Times New Roman" w:hAnsi="Times New Roman" w:cs="Times New Roman"/>
          <w:color w:val="000000"/>
          <w:sz w:val="27"/>
          <w:szCs w:val="27"/>
        </w:rPr>
        <w:t>У задоволенні позову відмовити.</w:t>
      </w:r>
    </w:p>
    <w:p w:rsidR="001C2CD5" w:rsidRPr="001C2CD5" w:rsidRDefault="001C2CD5" w:rsidP="001C2CD5">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1C2CD5">
        <w:rPr>
          <w:rFonts w:ascii="Times New Roman" w:eastAsia="Times New Roman" w:hAnsi="Times New Roman" w:cs="Times New Roman"/>
          <w:color w:val="000000"/>
          <w:sz w:val="27"/>
          <w:szCs w:val="27"/>
        </w:rPr>
        <w:t>Р</w:t>
      </w:r>
      <w:proofErr w:type="gramEnd"/>
      <w:r w:rsidRPr="001C2CD5">
        <w:rPr>
          <w:rFonts w:ascii="Times New Roman" w:eastAsia="Times New Roman" w:hAnsi="Times New Roman" w:cs="Times New Roman"/>
          <w:color w:val="000000"/>
          <w:sz w:val="27"/>
          <w:szCs w:val="27"/>
        </w:rPr>
        <w:t xml:space="preserve">ішення може бути оскаржено до апеляційного суду Миколаївської області шляхом подання апеляційної скарги через Ленінський районний суд м. </w:t>
      </w:r>
      <w:r w:rsidRPr="001C2CD5">
        <w:rPr>
          <w:rFonts w:ascii="Times New Roman" w:eastAsia="Times New Roman" w:hAnsi="Times New Roman" w:cs="Times New Roman"/>
          <w:color w:val="000000"/>
          <w:sz w:val="27"/>
          <w:szCs w:val="27"/>
        </w:rPr>
        <w:lastRenderedPageBreak/>
        <w:t xml:space="preserve">Миколаєва протягом 10 днів з дня його проголошення, а особами, які брали участь у справі, але не були присутні у судовому засіданні під час проголошення судового рішення - в тому ж порядку і в той самий строк, який обраховується з дня отримання копії цього </w:t>
      </w:r>
      <w:proofErr w:type="gramStart"/>
      <w:r w:rsidRPr="001C2CD5">
        <w:rPr>
          <w:rFonts w:ascii="Times New Roman" w:eastAsia="Times New Roman" w:hAnsi="Times New Roman" w:cs="Times New Roman"/>
          <w:color w:val="000000"/>
          <w:sz w:val="27"/>
          <w:szCs w:val="27"/>
        </w:rPr>
        <w:t>р</w:t>
      </w:r>
      <w:proofErr w:type="gramEnd"/>
      <w:r w:rsidRPr="001C2CD5">
        <w:rPr>
          <w:rFonts w:ascii="Times New Roman" w:eastAsia="Times New Roman" w:hAnsi="Times New Roman" w:cs="Times New Roman"/>
          <w:color w:val="000000"/>
          <w:sz w:val="27"/>
          <w:szCs w:val="27"/>
        </w:rPr>
        <w:t>ішення.</w:t>
      </w:r>
    </w:p>
    <w:p w:rsidR="001C2CD5" w:rsidRPr="001C2CD5" w:rsidRDefault="001C2CD5" w:rsidP="001C2CD5">
      <w:pPr>
        <w:spacing w:before="100" w:beforeAutospacing="1" w:after="100" w:afterAutospacing="1" w:line="240" w:lineRule="auto"/>
        <w:rPr>
          <w:rFonts w:ascii="Times New Roman" w:eastAsia="Times New Roman" w:hAnsi="Times New Roman" w:cs="Times New Roman"/>
          <w:color w:val="000000"/>
          <w:sz w:val="27"/>
          <w:szCs w:val="27"/>
        </w:rPr>
      </w:pPr>
      <w:r w:rsidRPr="001C2CD5">
        <w:rPr>
          <w:rFonts w:ascii="Times New Roman" w:eastAsia="Times New Roman" w:hAnsi="Times New Roman" w:cs="Times New Roman"/>
          <w:color w:val="000000"/>
          <w:sz w:val="27"/>
          <w:szCs w:val="27"/>
        </w:rPr>
        <w:t>Суддя:                                             Д.Г. Губницький</w:t>
      </w:r>
    </w:p>
    <w:p w:rsidR="001C2CD5" w:rsidRPr="001C2CD5" w:rsidRDefault="001C2CD5" w:rsidP="001C2CD5">
      <w:pPr>
        <w:spacing w:before="100" w:beforeAutospacing="1" w:after="100" w:afterAutospacing="1" w:line="240" w:lineRule="auto"/>
        <w:rPr>
          <w:rFonts w:ascii="Times New Roman" w:eastAsia="Times New Roman" w:hAnsi="Times New Roman" w:cs="Times New Roman"/>
          <w:color w:val="000000"/>
          <w:sz w:val="27"/>
          <w:szCs w:val="27"/>
        </w:rPr>
      </w:pPr>
      <w:r w:rsidRPr="001C2CD5">
        <w:rPr>
          <w:rFonts w:ascii="Times New Roman" w:eastAsia="Times New Roman" w:hAnsi="Times New Roman" w:cs="Times New Roman"/>
          <w:color w:val="000000"/>
          <w:sz w:val="27"/>
          <w:szCs w:val="27"/>
        </w:rPr>
        <w:t>                                            </w:t>
      </w:r>
    </w:p>
    <w:p w:rsidR="00000000" w:rsidRDefault="001C2CD5"/>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1C2CD5"/>
    <w:rsid w:val="001C2C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C2C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C2CD5"/>
  </w:style>
  <w:style w:type="character" w:styleId="a4">
    <w:name w:val="Hyperlink"/>
    <w:basedOn w:val="a0"/>
    <w:uiPriority w:val="99"/>
    <w:semiHidden/>
    <w:unhideWhenUsed/>
    <w:rsid w:val="001C2CD5"/>
    <w:rPr>
      <w:color w:val="0000FF"/>
      <w:u w:val="single"/>
    </w:rPr>
  </w:style>
  <w:style w:type="paragraph" w:styleId="a5">
    <w:name w:val="Balloon Text"/>
    <w:basedOn w:val="a"/>
    <w:link w:val="a6"/>
    <w:uiPriority w:val="99"/>
    <w:semiHidden/>
    <w:unhideWhenUsed/>
    <w:rsid w:val="001C2CD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C2C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773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1261/ed_2017_03_14/pravo1/T012768.html?pravo=1" TargetMode="External"/><Relationship Id="rId13" Type="http://schemas.openxmlformats.org/officeDocument/2006/relationships/hyperlink" Target="http://search.ligazakon.ua/l_doc2.nsf/link1/an_1987/ed_2017_02_09/pravo1/T041618.html?pravo=1" TargetMode="External"/><Relationship Id="rId3" Type="http://schemas.openxmlformats.org/officeDocument/2006/relationships/webSettings" Target="webSettings.xml"/><Relationship Id="rId7" Type="http://schemas.openxmlformats.org/officeDocument/2006/relationships/hyperlink" Target="http://search.ligazakon.ua/l_doc2.nsf/link1/an_978/ed_2017_03_14/pravo1/T012768.html?pravo=1" TargetMode="External"/><Relationship Id="rId12" Type="http://schemas.openxmlformats.org/officeDocument/2006/relationships/hyperlink" Target="http://search.ligazakon.ua/l_doc2.nsf/link1/an_484/ed_2017_03_14/pravo1/T012768.html?pravo=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arch.ligazakon.ua/l_doc2.nsf/link1/an_843047/ed_2016_11_02/pravo1/T030435.html?pravo=1" TargetMode="External"/><Relationship Id="rId11" Type="http://schemas.openxmlformats.org/officeDocument/2006/relationships/hyperlink" Target="http://search.ligazakon.ua/l_doc2.nsf/link1/ed_2013_05_14/pravo1/T125245.html?pravo=1" TargetMode="External"/><Relationship Id="rId5" Type="http://schemas.openxmlformats.org/officeDocument/2006/relationships/hyperlink" Target="http://search.ligazakon.ua/l_doc2.nsf/link1/an_1282/ed_2017_03_14/pravo1/T012768.html?pravo=1" TargetMode="External"/><Relationship Id="rId15" Type="http://schemas.openxmlformats.org/officeDocument/2006/relationships/theme" Target="theme/theme1.xml"/><Relationship Id="rId10" Type="http://schemas.openxmlformats.org/officeDocument/2006/relationships/hyperlink" Target="http://search.ligazakon.ua/l_doc2.nsf/link1/an_1301/ed_2017_03_14/pravo1/T012768.html?pravo=1" TargetMode="External"/><Relationship Id="rId4" Type="http://schemas.openxmlformats.org/officeDocument/2006/relationships/image" Target="media/image1.gif"/><Relationship Id="rId9" Type="http://schemas.openxmlformats.org/officeDocument/2006/relationships/hyperlink" Target="http://search.ligazakon.ua/l_doc2.nsf/link1/an_1282/ed_2017_03_14/pravo1/T012768.html?prav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1341</Words>
  <Characters>7650</Characters>
  <Application>Microsoft Office Word</Application>
  <DocSecurity>0</DocSecurity>
  <Lines>63</Lines>
  <Paragraphs>17</Paragraphs>
  <ScaleCrop>false</ScaleCrop>
  <Company>Org</Company>
  <LinksUpToDate>false</LinksUpToDate>
  <CharactersWithSpaces>8974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user102</dc:creator>
  <cp:keywords/>
  <dc:description/>
  <cp:lastModifiedBy>user102</cp:lastModifiedBy>
  <cp:revision>2</cp:revision>
  <dcterms:created xsi:type="dcterms:W3CDTF">2017-12-01T14:40:00Z</dcterms:created>
  <dcterms:modified xsi:type="dcterms:W3CDTF">2017-12-01T14:40:00Z</dcterms:modified>
</cp:coreProperties>
</file>