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49" w:rsidRPr="00042149" w:rsidRDefault="00042149" w:rsidP="00042149">
      <w:pPr>
        <w:spacing w:after="0" w:line="240" w:lineRule="auto"/>
        <w:rPr>
          <w:rFonts w:ascii="Times New Roman" w:eastAsia="Times New Roman" w:hAnsi="Times New Roman" w:cs="Times New Roman"/>
          <w:sz w:val="24"/>
          <w:szCs w:val="24"/>
          <w:lang w:eastAsia="uk-UA"/>
        </w:rPr>
      </w:pPr>
      <w:r w:rsidRPr="00042149">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042149" w:rsidRPr="00042149" w:rsidRDefault="00042149" w:rsidP="00042149">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19.04.17</w:t>
      </w:r>
    </w:p>
    <w:p w:rsidR="00042149" w:rsidRPr="00042149" w:rsidRDefault="00042149" w:rsidP="00042149">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Справа № 489/1072/17</w:t>
      </w:r>
    </w:p>
    <w:p w:rsidR="00042149" w:rsidRPr="00042149" w:rsidRDefault="00042149" w:rsidP="00042149">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Номер провадження 2-о/489/52/17</w:t>
      </w:r>
    </w:p>
    <w:p w:rsidR="00042149" w:rsidRPr="00042149" w:rsidRDefault="00042149" w:rsidP="00042149">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РІШЕННЯ</w:t>
      </w:r>
    </w:p>
    <w:p w:rsidR="00042149" w:rsidRPr="00042149" w:rsidRDefault="00042149" w:rsidP="00042149">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Іменем України</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19 квітня 2017 року                                                                      м. Миколаїв</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Ленінський районний суд м. Миколаєва в складі:</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головуючого - судді Тихонової Н.С.</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при секретарі - </w:t>
      </w:r>
      <w:proofErr w:type="spellStart"/>
      <w:r w:rsidRPr="00042149">
        <w:rPr>
          <w:rFonts w:ascii="Times New Roman" w:eastAsia="Times New Roman" w:hAnsi="Times New Roman" w:cs="Times New Roman"/>
          <w:color w:val="000000"/>
          <w:sz w:val="27"/>
          <w:szCs w:val="27"/>
          <w:lang w:eastAsia="uk-UA"/>
        </w:rPr>
        <w:t>Бреженюк</w:t>
      </w:r>
      <w:proofErr w:type="spellEnd"/>
      <w:r w:rsidRPr="00042149">
        <w:rPr>
          <w:rFonts w:ascii="Times New Roman" w:eastAsia="Times New Roman" w:hAnsi="Times New Roman" w:cs="Times New Roman"/>
          <w:color w:val="000000"/>
          <w:sz w:val="27"/>
          <w:szCs w:val="27"/>
          <w:lang w:eastAsia="uk-UA"/>
        </w:rPr>
        <w:t xml:space="preserve"> Н.С.</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за участю:</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представника заявника - ОСОБА_1,</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розглянувши у відкритому судовому засіданні в приміщенні суду цивільну справу за заявою ОСОБА_2 про встановлення факту постійного проживання,</w:t>
      </w:r>
    </w:p>
    <w:p w:rsidR="00042149" w:rsidRPr="00042149" w:rsidRDefault="00042149" w:rsidP="00042149">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ВСТАНОВИВ:</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В березні 2017 р. ОСОБА_1 звернувся до суду з заявою про встановлення факту постійного проживання. Свої вимоги мотивував тим, що 29.11.2008 р. помер його батько ОСОБА_3, після смерті якого відкрилась спадщина у вигляді частки квартири АДРЕСА_1. На момент смерті батька заявник проживав з ним за вказаною адресою, проте зареєстрований за цією адресою не був. На теперішній час заявник має намір оформити спадкові права після смерті батька, однак не має такої можливості, оскільки встановити факт постійного проживання зі спадкодавцем в позасудовому порядку неможливо.</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Оскільки зазначена обставина заважає ОСОБА_2 реалізувати свої права, заявник просить суд встановити факт, що ОСОБА_2, ІНФОРМАЦІЯ_1, постійно проживав разом з ОСОБА_3, який помер 29.11.2008 р., на момент його смерті, в квартирі АДРЕСА_1.</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lastRenderedPageBreak/>
        <w:t>В судовому засіданні представник заявника заявлені вимоги підтримав в повному обсязі.</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Представник Миколаївської міської ради в судове засідання не </w:t>
      </w:r>
      <w:proofErr w:type="spellStart"/>
      <w:r w:rsidRPr="00042149">
        <w:rPr>
          <w:rFonts w:ascii="Times New Roman" w:eastAsia="Times New Roman" w:hAnsi="Times New Roman" w:cs="Times New Roman"/>
          <w:color w:val="000000"/>
          <w:sz w:val="27"/>
          <w:szCs w:val="27"/>
          <w:lang w:eastAsia="uk-UA"/>
        </w:rPr>
        <w:t>зявився</w:t>
      </w:r>
      <w:proofErr w:type="spellEnd"/>
      <w:r w:rsidRPr="00042149">
        <w:rPr>
          <w:rFonts w:ascii="Times New Roman" w:eastAsia="Times New Roman" w:hAnsi="Times New Roman" w:cs="Times New Roman"/>
          <w:color w:val="000000"/>
          <w:sz w:val="27"/>
          <w:szCs w:val="27"/>
          <w:lang w:eastAsia="uk-UA"/>
        </w:rPr>
        <w:t>, Про розгляд справи повідомлений належним чином.</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Вислухавши пояснення представника заявника, свідків ОСОБА_4, ОСОБА_5, ОСОБА_6, дослідивши надані докази, суд встановив наступне.</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Відповідно до Свідоцтва про народження ОСОБА_3 та ОСОБА_7 є батьками ОСОБА_2, ІНФОРМАЦІЯ_1</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ОСОБА_8 Свідоцтва про право власності на житло від 29.07.1997 р. ОСОБА_2, ОСОБА_3, ОСОБА_9 на праві спільної сумісної власності належала квартира АДРЕСА_2.</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13.07.2005 р. ОСОБА_7 померла.</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ОСОБА_8 Довідки виданої </w:t>
      </w:r>
      <w:proofErr w:type="spellStart"/>
      <w:r w:rsidRPr="00042149">
        <w:rPr>
          <w:rFonts w:ascii="Times New Roman" w:eastAsia="Times New Roman" w:hAnsi="Times New Roman" w:cs="Times New Roman"/>
          <w:color w:val="000000"/>
          <w:sz w:val="27"/>
          <w:szCs w:val="27"/>
          <w:lang w:eastAsia="uk-UA"/>
        </w:rPr>
        <w:t>ЖКП</w:t>
      </w:r>
      <w:proofErr w:type="spellEnd"/>
      <w:r w:rsidRPr="00042149">
        <w:rPr>
          <w:rFonts w:ascii="Times New Roman" w:eastAsia="Times New Roman" w:hAnsi="Times New Roman" w:cs="Times New Roman"/>
          <w:color w:val="000000"/>
          <w:sz w:val="27"/>
          <w:szCs w:val="27"/>
          <w:lang w:eastAsia="uk-UA"/>
        </w:rPr>
        <w:t xml:space="preserve"> ММР «Південь» від 10.11.2009 р. за № 4007 вбачається, що померла ОСОБА_7, з 12.10.1970 р. по день смерті -13.07.2005 р. була зареєстрована та проживала за адресою: ІНФОРМАЦІЯ_2, </w:t>
      </w:r>
      <w:proofErr w:type="spellStart"/>
      <w:r w:rsidRPr="00042149">
        <w:rPr>
          <w:rFonts w:ascii="Times New Roman" w:eastAsia="Times New Roman" w:hAnsi="Times New Roman" w:cs="Times New Roman"/>
          <w:color w:val="000000"/>
          <w:sz w:val="27"/>
          <w:szCs w:val="27"/>
          <w:lang w:eastAsia="uk-UA"/>
        </w:rPr>
        <w:t>кв.37та</w:t>
      </w:r>
      <w:proofErr w:type="spellEnd"/>
      <w:r w:rsidRPr="00042149">
        <w:rPr>
          <w:rFonts w:ascii="Times New Roman" w:eastAsia="Times New Roman" w:hAnsi="Times New Roman" w:cs="Times New Roman"/>
          <w:color w:val="000000"/>
          <w:sz w:val="27"/>
          <w:szCs w:val="27"/>
          <w:lang w:eastAsia="uk-UA"/>
        </w:rPr>
        <w:t xml:space="preserve"> разом з нею проживав її чоловік ОСОБА_3.</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29.11.2008 р. ОСОБА_3 помер. Після його смерті відкрилась спадщина у вигляді частки квартири АДРЕСА_1.</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В обґрунтування своїх вимог, заявник посилається на те, що він має намір оформити спадкові права та прийняти спадщину після смерті батька, однак не має такої можливості, оскільки встановити факт постійного проживання зі спадкодавцем в позасудовому порядку неможливо.</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ОСОБА_8 Довідки </w:t>
      </w:r>
      <w:proofErr w:type="spellStart"/>
      <w:r w:rsidRPr="00042149">
        <w:rPr>
          <w:rFonts w:ascii="Times New Roman" w:eastAsia="Times New Roman" w:hAnsi="Times New Roman" w:cs="Times New Roman"/>
          <w:color w:val="000000"/>
          <w:sz w:val="27"/>
          <w:szCs w:val="27"/>
          <w:lang w:eastAsia="uk-UA"/>
        </w:rPr>
        <w:t>ЖКП</w:t>
      </w:r>
      <w:proofErr w:type="spellEnd"/>
      <w:r w:rsidRPr="00042149">
        <w:rPr>
          <w:rFonts w:ascii="Times New Roman" w:eastAsia="Times New Roman" w:hAnsi="Times New Roman" w:cs="Times New Roman"/>
          <w:color w:val="000000"/>
          <w:sz w:val="27"/>
          <w:szCs w:val="27"/>
          <w:lang w:eastAsia="uk-UA"/>
        </w:rPr>
        <w:t xml:space="preserve"> ММР «Південь» виданої за № 528 від 22.02.2017 р. заявник ОСОБА_2 зареєстрований за адресою: ІНФОРМАЦІЯ_3, починаючи з 30.12.2008 р.</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ОСОБА_8 Повідомлення </w:t>
      </w:r>
      <w:proofErr w:type="spellStart"/>
      <w:r w:rsidRPr="00042149">
        <w:rPr>
          <w:rFonts w:ascii="Times New Roman" w:eastAsia="Times New Roman" w:hAnsi="Times New Roman" w:cs="Times New Roman"/>
          <w:color w:val="000000"/>
          <w:sz w:val="27"/>
          <w:szCs w:val="27"/>
          <w:lang w:eastAsia="uk-UA"/>
        </w:rPr>
        <w:t>ЖКП</w:t>
      </w:r>
      <w:proofErr w:type="spellEnd"/>
      <w:r w:rsidRPr="00042149">
        <w:rPr>
          <w:rFonts w:ascii="Times New Roman" w:eastAsia="Times New Roman" w:hAnsi="Times New Roman" w:cs="Times New Roman"/>
          <w:color w:val="000000"/>
          <w:sz w:val="27"/>
          <w:szCs w:val="27"/>
          <w:lang w:eastAsia="uk-UA"/>
        </w:rPr>
        <w:t xml:space="preserve"> ММР «Південь» від 22.02.2017 р. вбачається, що підприємство не може надати заявнику довідку про склад </w:t>
      </w:r>
      <w:proofErr w:type="spellStart"/>
      <w:r w:rsidRPr="00042149">
        <w:rPr>
          <w:rFonts w:ascii="Times New Roman" w:eastAsia="Times New Roman" w:hAnsi="Times New Roman" w:cs="Times New Roman"/>
          <w:color w:val="000000"/>
          <w:sz w:val="27"/>
          <w:szCs w:val="27"/>
          <w:lang w:eastAsia="uk-UA"/>
        </w:rPr>
        <w:t>сімї</w:t>
      </w:r>
      <w:proofErr w:type="spellEnd"/>
      <w:r w:rsidRPr="00042149">
        <w:rPr>
          <w:rFonts w:ascii="Times New Roman" w:eastAsia="Times New Roman" w:hAnsi="Times New Roman" w:cs="Times New Roman"/>
          <w:color w:val="000000"/>
          <w:sz w:val="27"/>
          <w:szCs w:val="27"/>
          <w:lang w:eastAsia="uk-UA"/>
        </w:rPr>
        <w:t xml:space="preserve">, в якій зазначена інформація щодо зареєстрованих осіб, оскільки він не був зареєстрований за вищевказаною на момент смерті його батька. В </w:t>
      </w:r>
      <w:proofErr w:type="spellStart"/>
      <w:r w:rsidRPr="00042149">
        <w:rPr>
          <w:rFonts w:ascii="Times New Roman" w:eastAsia="Times New Roman" w:hAnsi="Times New Roman" w:cs="Times New Roman"/>
          <w:color w:val="000000"/>
          <w:sz w:val="27"/>
          <w:szCs w:val="27"/>
          <w:lang w:eastAsia="uk-UA"/>
        </w:rPr>
        <w:t>звязку</w:t>
      </w:r>
      <w:proofErr w:type="spellEnd"/>
      <w:r w:rsidRPr="00042149">
        <w:rPr>
          <w:rFonts w:ascii="Times New Roman" w:eastAsia="Times New Roman" w:hAnsi="Times New Roman" w:cs="Times New Roman"/>
          <w:color w:val="000000"/>
          <w:sz w:val="27"/>
          <w:szCs w:val="27"/>
          <w:lang w:eastAsia="uk-UA"/>
        </w:rPr>
        <w:t xml:space="preserve"> з цим, заявнику рекомендовано звернутись до суду з заявою про встановлення факту постійного проживання зі спадкодавцем для підтвердження його фактичного проживання разом з батьком на момент смерті останнього.</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ОСОБА_8 складеного сусідами та їх пояснень у судовому засіданні, ОСОБА_3, ІНФОРМАЦІЯ_4, був зареєстрований та постійно проживав за адресою: ІНФОРМАЦІЯ_3. Разом з ним, хоча і не був зареєстрований, проте фактично проживав його син ОСОБА_2, інвалід ІІ групи, за яким ОСОБА_3 здійснював постійний догляд, так як він не міг себе обслуговувати самостійно.</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lastRenderedPageBreak/>
        <w:t xml:space="preserve">Відповідно ч. </w:t>
      </w:r>
      <w:proofErr w:type="spellStart"/>
      <w:r w:rsidRPr="00042149">
        <w:rPr>
          <w:rFonts w:ascii="Times New Roman" w:eastAsia="Times New Roman" w:hAnsi="Times New Roman" w:cs="Times New Roman"/>
          <w:color w:val="000000"/>
          <w:sz w:val="27"/>
          <w:szCs w:val="27"/>
          <w:lang w:eastAsia="uk-UA"/>
        </w:rPr>
        <w:t>3</w:t>
      </w:r>
      <w:hyperlink r:id="rId6" w:anchor="844374" w:tgtFrame="_blank" w:tooltip="Цивільний кодекс України; нормативно-правовий акт № 435-IV від 16.01.2003" w:history="1">
        <w:r w:rsidRPr="00042149">
          <w:rPr>
            <w:rFonts w:ascii="Times New Roman" w:eastAsia="Times New Roman" w:hAnsi="Times New Roman" w:cs="Times New Roman"/>
            <w:color w:val="000000"/>
            <w:sz w:val="27"/>
            <w:szCs w:val="27"/>
            <w:lang w:eastAsia="uk-UA"/>
          </w:rPr>
          <w:t>ст</w:t>
        </w:r>
        <w:proofErr w:type="spellEnd"/>
        <w:r w:rsidRPr="00042149">
          <w:rPr>
            <w:rFonts w:ascii="Times New Roman" w:eastAsia="Times New Roman" w:hAnsi="Times New Roman" w:cs="Times New Roman"/>
            <w:color w:val="000000"/>
            <w:sz w:val="27"/>
            <w:szCs w:val="27"/>
            <w:lang w:eastAsia="uk-UA"/>
          </w:rPr>
          <w:t>. 1268 ЦК України</w:t>
        </w:r>
      </w:hyperlink>
      <w:r w:rsidRPr="00042149">
        <w:rPr>
          <w:rFonts w:ascii="Times New Roman" w:eastAsia="Times New Roman" w:hAnsi="Times New Roman" w:cs="Times New Roman"/>
          <w:color w:val="000000"/>
          <w:sz w:val="27"/>
          <w:szCs w:val="27"/>
          <w:lang w:eastAsia="uk-UA"/>
        </w:rPr>
        <w:t xml:space="preserve">, спадкоємець, який постійно проживав разом із спадкодавцем на час відкриття спадщини, вважається таким, що прийняв спадщину, якщо протягом, строку, </w:t>
      </w:r>
      <w:proofErr w:type="spellStart"/>
      <w:r w:rsidRPr="00042149">
        <w:rPr>
          <w:rFonts w:ascii="Times New Roman" w:eastAsia="Times New Roman" w:hAnsi="Times New Roman" w:cs="Times New Roman"/>
          <w:color w:val="000000"/>
          <w:sz w:val="27"/>
          <w:szCs w:val="27"/>
          <w:lang w:eastAsia="uk-UA"/>
        </w:rPr>
        <w:t>встановленого</w:t>
      </w:r>
      <w:hyperlink r:id="rId7" w:anchor="844376" w:tgtFrame="_blank" w:tooltip="Цивільний кодекс України; нормативно-правовий акт № 435-IV від 16.01.2003" w:history="1">
        <w:r w:rsidRPr="00042149">
          <w:rPr>
            <w:rFonts w:ascii="Times New Roman" w:eastAsia="Times New Roman" w:hAnsi="Times New Roman" w:cs="Times New Roman"/>
            <w:color w:val="000000"/>
            <w:sz w:val="27"/>
            <w:szCs w:val="27"/>
            <w:lang w:eastAsia="uk-UA"/>
          </w:rPr>
          <w:t>ст</w:t>
        </w:r>
        <w:proofErr w:type="spellEnd"/>
        <w:r w:rsidRPr="00042149">
          <w:rPr>
            <w:rFonts w:ascii="Times New Roman" w:eastAsia="Times New Roman" w:hAnsi="Times New Roman" w:cs="Times New Roman"/>
            <w:color w:val="000000"/>
            <w:sz w:val="27"/>
            <w:szCs w:val="27"/>
            <w:lang w:eastAsia="uk-UA"/>
          </w:rPr>
          <w:t>. 1270 цього Кодексу</w:t>
        </w:r>
      </w:hyperlink>
      <w:r w:rsidRPr="00042149">
        <w:rPr>
          <w:rFonts w:ascii="Times New Roman" w:eastAsia="Times New Roman" w:hAnsi="Times New Roman" w:cs="Times New Roman"/>
          <w:color w:val="000000"/>
          <w:sz w:val="27"/>
          <w:szCs w:val="27"/>
          <w:lang w:eastAsia="uk-UA"/>
        </w:rPr>
        <w:t>, він не заявив про відмову від неї.</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Відповідно </w:t>
      </w:r>
      <w:proofErr w:type="spellStart"/>
      <w:r w:rsidRPr="00042149">
        <w:rPr>
          <w:rFonts w:ascii="Times New Roman" w:eastAsia="Times New Roman" w:hAnsi="Times New Roman" w:cs="Times New Roman"/>
          <w:color w:val="000000"/>
          <w:sz w:val="27"/>
          <w:szCs w:val="27"/>
          <w:lang w:eastAsia="uk-UA"/>
        </w:rPr>
        <w:t>до</w:t>
      </w:r>
      <w:hyperlink r:id="rId8" w:anchor="2039" w:tgtFrame="_blank" w:tooltip="Цивільний процесуальний кодекс України; нормативно-правовий акт № 1618-IV від 18.03.2004" w:history="1">
        <w:r w:rsidRPr="00042149">
          <w:rPr>
            <w:rFonts w:ascii="Times New Roman" w:eastAsia="Times New Roman" w:hAnsi="Times New Roman" w:cs="Times New Roman"/>
            <w:color w:val="000000"/>
            <w:sz w:val="27"/>
            <w:szCs w:val="27"/>
            <w:lang w:eastAsia="uk-UA"/>
          </w:rPr>
          <w:t>ст</w:t>
        </w:r>
        <w:proofErr w:type="spellEnd"/>
        <w:r w:rsidRPr="00042149">
          <w:rPr>
            <w:rFonts w:ascii="Times New Roman" w:eastAsia="Times New Roman" w:hAnsi="Times New Roman" w:cs="Times New Roman"/>
            <w:color w:val="000000"/>
            <w:sz w:val="27"/>
            <w:szCs w:val="27"/>
            <w:lang w:eastAsia="uk-UA"/>
          </w:rPr>
          <w:t>. 256 ЦПК України</w:t>
        </w:r>
      </w:hyperlink>
      <w:r w:rsidRPr="00042149">
        <w:rPr>
          <w:rFonts w:ascii="Times New Roman" w:eastAsia="Times New Roman" w:hAnsi="Times New Roman" w:cs="Times New Roman"/>
          <w:color w:val="000000"/>
          <w:sz w:val="27"/>
          <w:szCs w:val="27"/>
          <w:lang w:eastAsia="uk-UA"/>
        </w:rPr>
        <w:t>, факти, що мають юридичне значення встановлюються судом, якщо законом не визначено іншого порядку їх встановлення.</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Відповідно до п. 2 Постанови Пленуму Верховного Суду України </w:t>
      </w:r>
      <w:proofErr w:type="spellStart"/>
      <w:r w:rsidRPr="00042149">
        <w:rPr>
          <w:rFonts w:ascii="Times New Roman" w:eastAsia="Times New Roman" w:hAnsi="Times New Roman" w:cs="Times New Roman"/>
          <w:color w:val="000000"/>
          <w:sz w:val="27"/>
          <w:szCs w:val="27"/>
          <w:lang w:eastAsia="uk-UA"/>
        </w:rPr>
        <w:t>„Про</w:t>
      </w:r>
      <w:proofErr w:type="spellEnd"/>
      <w:r w:rsidRPr="00042149">
        <w:rPr>
          <w:rFonts w:ascii="Times New Roman" w:eastAsia="Times New Roman" w:hAnsi="Times New Roman" w:cs="Times New Roman"/>
          <w:color w:val="000000"/>
          <w:sz w:val="27"/>
          <w:szCs w:val="27"/>
          <w:lang w:eastAsia="uk-UA"/>
        </w:rPr>
        <w:t xml:space="preserve"> судову практику у справах про спадкування" №7 від 30.05.2008 року, якщо виникнення права на спадкування залежить від доведення певних фактів, особа може звернутися в суд із заявою про встановлення цих фактів, яка, у разі відсутності спору, розглядається за правилами окремого провадження. Зокрема, у такому порядку суди повинні розглядати заяви про встановлення родинних відносин із спадкодавцем, проживання з ним однією сім'єю, постійного проживання разом із спадкодавцем на час відкриття спадщини, прийняття спадщини, яка відкрилася до 01.01.2004 року тощо.</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Пунктом </w:t>
      </w:r>
      <w:proofErr w:type="spellStart"/>
      <w:r w:rsidRPr="00042149">
        <w:rPr>
          <w:rFonts w:ascii="Times New Roman" w:eastAsia="Times New Roman" w:hAnsi="Times New Roman" w:cs="Times New Roman"/>
          <w:color w:val="000000"/>
          <w:sz w:val="27"/>
          <w:szCs w:val="27"/>
          <w:lang w:eastAsia="uk-UA"/>
        </w:rPr>
        <w:t>23</w:t>
      </w:r>
      <w:hyperlink r:id="rId9" w:tgtFrame="_blank" w:tooltip="Про судову практику у справах про спадкування; нормативно-правовий акт № 7 від 30.05.2008" w:history="1">
        <w:r w:rsidRPr="00042149">
          <w:rPr>
            <w:rFonts w:ascii="Times New Roman" w:eastAsia="Times New Roman" w:hAnsi="Times New Roman" w:cs="Times New Roman"/>
            <w:color w:val="000000"/>
            <w:sz w:val="27"/>
            <w:szCs w:val="27"/>
            <w:lang w:eastAsia="uk-UA"/>
          </w:rPr>
          <w:t>Постанови</w:t>
        </w:r>
        <w:proofErr w:type="spellEnd"/>
        <w:r w:rsidRPr="00042149">
          <w:rPr>
            <w:rFonts w:ascii="Times New Roman" w:eastAsia="Times New Roman" w:hAnsi="Times New Roman" w:cs="Times New Roman"/>
            <w:color w:val="000000"/>
            <w:sz w:val="27"/>
            <w:szCs w:val="27"/>
            <w:lang w:eastAsia="uk-UA"/>
          </w:rPr>
          <w:t xml:space="preserve"> Пленуму Верховного Суду України від 30.05.2008 № 7 "Про судову практику у справах про спадкування"</w:t>
        </w:r>
      </w:hyperlink>
      <w:r w:rsidRPr="00042149">
        <w:rPr>
          <w:rFonts w:ascii="Times New Roman" w:eastAsia="Times New Roman" w:hAnsi="Times New Roman" w:cs="Times New Roman"/>
          <w:color w:val="000000"/>
          <w:sz w:val="27"/>
          <w:szCs w:val="27"/>
          <w:lang w:eastAsia="uk-UA"/>
        </w:rPr>
        <w:t>, роз'яснено, що якщо постійне проживання особи зі спадкодавцем на час відкриття спадщини не підтверджено відповідними документами, у зв'язку із чим нотаріус відмовив особі в оформленні спадщини, спадкоємець має право звернутися в суд із заявою про встановлення факту постійного проживання зі спадкодавцем на час відкриття спадщини.</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Зі змісту викладеного вбачається, що право звернення до суду з заявою про встановлення факту постійного проживання зі спадкодавцем на час відкриття спадщини виникає у заявника, якщо постійне проживання особи зі спадкодавцем на час відкриття спадщини не підтверджено відповідними документами, у зв'язку із чим нотаріус відмовив особі в оформлення спадщини.</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Відповідно до ч. </w:t>
      </w:r>
      <w:proofErr w:type="spellStart"/>
      <w:r w:rsidRPr="00042149">
        <w:rPr>
          <w:rFonts w:ascii="Times New Roman" w:eastAsia="Times New Roman" w:hAnsi="Times New Roman" w:cs="Times New Roman"/>
          <w:color w:val="000000"/>
          <w:sz w:val="27"/>
          <w:szCs w:val="27"/>
          <w:lang w:eastAsia="uk-UA"/>
        </w:rPr>
        <w:t>3</w:t>
      </w:r>
      <w:hyperlink r:id="rId10" w:anchor="844374" w:tgtFrame="_blank" w:tooltip="Цивільний кодекс України; нормативно-правовий акт № 435-IV від 16.01.2003" w:history="1">
        <w:r w:rsidRPr="00042149">
          <w:rPr>
            <w:rFonts w:ascii="Times New Roman" w:eastAsia="Times New Roman" w:hAnsi="Times New Roman" w:cs="Times New Roman"/>
            <w:color w:val="000000"/>
            <w:sz w:val="27"/>
            <w:szCs w:val="27"/>
            <w:lang w:eastAsia="uk-UA"/>
          </w:rPr>
          <w:t>ст</w:t>
        </w:r>
        <w:proofErr w:type="spellEnd"/>
        <w:r w:rsidRPr="00042149">
          <w:rPr>
            <w:rFonts w:ascii="Times New Roman" w:eastAsia="Times New Roman" w:hAnsi="Times New Roman" w:cs="Times New Roman"/>
            <w:color w:val="000000"/>
            <w:sz w:val="27"/>
            <w:szCs w:val="27"/>
            <w:lang w:eastAsia="uk-UA"/>
          </w:rPr>
          <w:t xml:space="preserve">. 1268 ЦК </w:t>
        </w:r>
        <w:proofErr w:type="spellStart"/>
        <w:r w:rsidRPr="00042149">
          <w:rPr>
            <w:rFonts w:ascii="Times New Roman" w:eastAsia="Times New Roman" w:hAnsi="Times New Roman" w:cs="Times New Roman"/>
            <w:color w:val="000000"/>
            <w:sz w:val="27"/>
            <w:szCs w:val="27"/>
            <w:lang w:eastAsia="uk-UA"/>
          </w:rPr>
          <w:t>України</w:t>
        </w:r>
      </w:hyperlink>
      <w:r w:rsidRPr="00042149">
        <w:rPr>
          <w:rFonts w:ascii="Times New Roman" w:eastAsia="Times New Roman" w:hAnsi="Times New Roman" w:cs="Times New Roman"/>
          <w:color w:val="000000"/>
          <w:sz w:val="27"/>
          <w:szCs w:val="27"/>
          <w:lang w:eastAsia="uk-UA"/>
        </w:rPr>
        <w:t>передбачено</w:t>
      </w:r>
      <w:proofErr w:type="spellEnd"/>
      <w:r w:rsidRPr="00042149">
        <w:rPr>
          <w:rFonts w:ascii="Times New Roman" w:eastAsia="Times New Roman" w:hAnsi="Times New Roman" w:cs="Times New Roman"/>
          <w:color w:val="000000"/>
          <w:sz w:val="27"/>
          <w:szCs w:val="27"/>
          <w:lang w:eastAsia="uk-UA"/>
        </w:rPr>
        <w:t xml:space="preserve">, що спадкоємець, який постійно проживав разом із спадкодавцем на час відкриття спадщини, вважається таким, що прийняв спадщину, якщо протягом строку, </w:t>
      </w:r>
      <w:proofErr w:type="spellStart"/>
      <w:r w:rsidRPr="00042149">
        <w:rPr>
          <w:rFonts w:ascii="Times New Roman" w:eastAsia="Times New Roman" w:hAnsi="Times New Roman" w:cs="Times New Roman"/>
          <w:color w:val="000000"/>
          <w:sz w:val="27"/>
          <w:szCs w:val="27"/>
          <w:lang w:eastAsia="uk-UA"/>
        </w:rPr>
        <w:t>встановленого</w:t>
      </w:r>
      <w:hyperlink r:id="rId11" w:anchor="844376" w:tgtFrame="_blank" w:tooltip="Цивільний кодекс України; нормативно-правовий акт № 435-IV від 16.01.2003" w:history="1">
        <w:r w:rsidRPr="00042149">
          <w:rPr>
            <w:rFonts w:ascii="Times New Roman" w:eastAsia="Times New Roman" w:hAnsi="Times New Roman" w:cs="Times New Roman"/>
            <w:color w:val="000000"/>
            <w:sz w:val="27"/>
            <w:szCs w:val="27"/>
            <w:lang w:eastAsia="uk-UA"/>
          </w:rPr>
          <w:t>статтею</w:t>
        </w:r>
        <w:proofErr w:type="spellEnd"/>
        <w:r w:rsidRPr="00042149">
          <w:rPr>
            <w:rFonts w:ascii="Times New Roman" w:eastAsia="Times New Roman" w:hAnsi="Times New Roman" w:cs="Times New Roman"/>
            <w:color w:val="000000"/>
            <w:sz w:val="27"/>
            <w:szCs w:val="27"/>
            <w:lang w:eastAsia="uk-UA"/>
          </w:rPr>
          <w:t xml:space="preserve"> 1270 цього Кодексу</w:t>
        </w:r>
      </w:hyperlink>
      <w:r w:rsidRPr="00042149">
        <w:rPr>
          <w:rFonts w:ascii="Times New Roman" w:eastAsia="Times New Roman" w:hAnsi="Times New Roman" w:cs="Times New Roman"/>
          <w:color w:val="000000"/>
          <w:sz w:val="27"/>
          <w:szCs w:val="27"/>
          <w:lang w:eastAsia="uk-UA"/>
        </w:rPr>
        <w:t>, він не заявив про відмову від неї.</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Враховуючи вищевикладене та приймаючи до уваги, що заявник має намір прийняти спадщину після смерті батька, однак не має можливості встановити факт постійного проживання з його померлим батьком в позасудовому порядку, суд вважає за можливе задовольнити заявлені вимоги.</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Встановлення даного факту має для заявника юридичне значення, оскільки дає можливість реалізувати спадкові права.</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 xml:space="preserve">Керуючись </w:t>
      </w:r>
      <w:proofErr w:type="spellStart"/>
      <w:r w:rsidRPr="00042149">
        <w:rPr>
          <w:rFonts w:ascii="Times New Roman" w:eastAsia="Times New Roman" w:hAnsi="Times New Roman" w:cs="Times New Roman"/>
          <w:color w:val="000000"/>
          <w:sz w:val="27"/>
          <w:szCs w:val="27"/>
          <w:lang w:eastAsia="uk-UA"/>
        </w:rPr>
        <w:t>ст</w:t>
      </w:r>
      <w:proofErr w:type="spellEnd"/>
      <w:r w:rsidRPr="00042149">
        <w:rPr>
          <w:rFonts w:ascii="Times New Roman" w:eastAsia="Times New Roman" w:hAnsi="Times New Roman" w:cs="Times New Roman"/>
          <w:color w:val="000000"/>
          <w:sz w:val="27"/>
          <w:szCs w:val="27"/>
          <w:lang w:eastAsia="uk-UA"/>
        </w:rPr>
        <w:t>.ст. </w:t>
      </w:r>
      <w:hyperlink r:id="rId12" w:anchor="1766" w:tgtFrame="_blank" w:tooltip="Цивільний процесуальний кодекс України; нормативно-правовий акт № 1618-IV від 18.03.2004" w:history="1">
        <w:r w:rsidRPr="00042149">
          <w:rPr>
            <w:rFonts w:ascii="Times New Roman" w:eastAsia="Times New Roman" w:hAnsi="Times New Roman" w:cs="Times New Roman"/>
            <w:color w:val="000000"/>
            <w:sz w:val="27"/>
            <w:szCs w:val="27"/>
            <w:lang w:eastAsia="uk-UA"/>
          </w:rPr>
          <w:t>10</w:t>
        </w:r>
      </w:hyperlink>
      <w:r w:rsidRPr="00042149">
        <w:rPr>
          <w:rFonts w:ascii="Times New Roman" w:eastAsia="Times New Roman" w:hAnsi="Times New Roman" w:cs="Times New Roman"/>
          <w:color w:val="000000"/>
          <w:sz w:val="27"/>
          <w:szCs w:val="27"/>
          <w:lang w:eastAsia="uk-UA"/>
        </w:rPr>
        <w:t>, </w:t>
      </w:r>
      <w:hyperlink r:id="rId13" w:anchor="1768" w:tgtFrame="_blank" w:tooltip="Цивільний процесуальний кодекс України; нормативно-правовий акт № 1618-IV від 18.03.2004" w:history="1">
        <w:r w:rsidRPr="00042149">
          <w:rPr>
            <w:rFonts w:ascii="Times New Roman" w:eastAsia="Times New Roman" w:hAnsi="Times New Roman" w:cs="Times New Roman"/>
            <w:color w:val="000000"/>
            <w:sz w:val="27"/>
            <w:szCs w:val="27"/>
            <w:lang w:eastAsia="uk-UA"/>
          </w:rPr>
          <w:t>12</w:t>
        </w:r>
      </w:hyperlink>
      <w:r w:rsidRPr="00042149">
        <w:rPr>
          <w:rFonts w:ascii="Times New Roman" w:eastAsia="Times New Roman" w:hAnsi="Times New Roman" w:cs="Times New Roman"/>
          <w:color w:val="000000"/>
          <w:sz w:val="27"/>
          <w:szCs w:val="27"/>
          <w:lang w:eastAsia="uk-UA"/>
        </w:rPr>
        <w:t>, </w:t>
      </w:r>
      <w:hyperlink r:id="rId14" w:anchor="1822" w:tgtFrame="_blank" w:tooltip="Цивільний процесуальний кодекс України; нормативно-правовий акт № 1618-IV від 18.03.2004" w:history="1">
        <w:r w:rsidRPr="00042149">
          <w:rPr>
            <w:rFonts w:ascii="Times New Roman" w:eastAsia="Times New Roman" w:hAnsi="Times New Roman" w:cs="Times New Roman"/>
            <w:color w:val="000000"/>
            <w:sz w:val="27"/>
            <w:szCs w:val="27"/>
            <w:lang w:eastAsia="uk-UA"/>
          </w:rPr>
          <w:t>60</w:t>
        </w:r>
      </w:hyperlink>
      <w:r w:rsidRPr="00042149">
        <w:rPr>
          <w:rFonts w:ascii="Times New Roman" w:eastAsia="Times New Roman" w:hAnsi="Times New Roman" w:cs="Times New Roman"/>
          <w:color w:val="000000"/>
          <w:sz w:val="27"/>
          <w:szCs w:val="27"/>
          <w:lang w:eastAsia="uk-UA"/>
        </w:rPr>
        <w:t>, </w:t>
      </w:r>
      <w:hyperlink r:id="rId15" w:anchor="1987" w:tgtFrame="_blank" w:tooltip="Цивільний процесуальний кодекс України; нормативно-правовий акт № 1618-IV від 18.03.2004" w:history="1">
        <w:r w:rsidRPr="00042149">
          <w:rPr>
            <w:rFonts w:ascii="Times New Roman" w:eastAsia="Times New Roman" w:hAnsi="Times New Roman" w:cs="Times New Roman"/>
            <w:color w:val="000000"/>
            <w:sz w:val="27"/>
            <w:szCs w:val="27"/>
            <w:lang w:eastAsia="uk-UA"/>
          </w:rPr>
          <w:t>212</w:t>
        </w:r>
      </w:hyperlink>
      <w:r w:rsidRPr="00042149">
        <w:rPr>
          <w:rFonts w:ascii="Times New Roman" w:eastAsia="Times New Roman" w:hAnsi="Times New Roman" w:cs="Times New Roman"/>
          <w:color w:val="000000"/>
          <w:sz w:val="27"/>
          <w:szCs w:val="27"/>
          <w:lang w:eastAsia="uk-UA"/>
        </w:rPr>
        <w:t>, </w:t>
      </w:r>
      <w:hyperlink r:id="rId16" w:anchor="1989" w:tgtFrame="_blank" w:tooltip="Цивільний процесуальний кодекс України; нормативно-правовий акт № 1618-IV від 18.03.2004" w:history="1">
        <w:r w:rsidRPr="00042149">
          <w:rPr>
            <w:rFonts w:ascii="Times New Roman" w:eastAsia="Times New Roman" w:hAnsi="Times New Roman" w:cs="Times New Roman"/>
            <w:color w:val="000000"/>
            <w:sz w:val="27"/>
            <w:szCs w:val="27"/>
            <w:lang w:eastAsia="uk-UA"/>
          </w:rPr>
          <w:t>214</w:t>
        </w:r>
      </w:hyperlink>
      <w:r w:rsidRPr="00042149">
        <w:rPr>
          <w:rFonts w:ascii="Times New Roman" w:eastAsia="Times New Roman" w:hAnsi="Times New Roman" w:cs="Times New Roman"/>
          <w:color w:val="000000"/>
          <w:sz w:val="27"/>
          <w:szCs w:val="27"/>
          <w:lang w:eastAsia="uk-UA"/>
        </w:rPr>
        <w:t>, </w:t>
      </w:r>
      <w:hyperlink r:id="rId17" w:anchor="2039" w:tgtFrame="_blank" w:tooltip="Цивільний процесуальний кодекс України; нормативно-правовий акт № 1618-IV від 18.03.2004" w:history="1">
        <w:r w:rsidRPr="00042149">
          <w:rPr>
            <w:rFonts w:ascii="Times New Roman" w:eastAsia="Times New Roman" w:hAnsi="Times New Roman" w:cs="Times New Roman"/>
            <w:color w:val="000000"/>
            <w:sz w:val="27"/>
            <w:szCs w:val="27"/>
            <w:lang w:eastAsia="uk-UA"/>
          </w:rPr>
          <w:t>256 ЦПК</w:t>
        </w:r>
      </w:hyperlink>
      <w:hyperlink r:id="rId18" w:anchor="2039" w:tgtFrame="_blank" w:tooltip="Цивільний процесуальний кодекс України; нормативно-правовий акт № 1618-IV від 18.03.2004" w:history="1">
        <w:r w:rsidRPr="00042149">
          <w:rPr>
            <w:rFonts w:ascii="Times New Roman" w:eastAsia="Times New Roman" w:hAnsi="Times New Roman" w:cs="Times New Roman"/>
            <w:b/>
            <w:bCs/>
            <w:color w:val="000000"/>
            <w:sz w:val="27"/>
            <w:szCs w:val="27"/>
            <w:lang w:eastAsia="uk-UA"/>
          </w:rPr>
          <w:t> </w:t>
        </w:r>
        <w:r w:rsidRPr="00042149">
          <w:rPr>
            <w:rFonts w:ascii="Times New Roman" w:eastAsia="Times New Roman" w:hAnsi="Times New Roman" w:cs="Times New Roman"/>
            <w:color w:val="000000"/>
            <w:sz w:val="27"/>
            <w:szCs w:val="27"/>
            <w:lang w:eastAsia="uk-UA"/>
          </w:rPr>
          <w:t>України</w:t>
        </w:r>
      </w:hyperlink>
      <w:r w:rsidRPr="00042149">
        <w:rPr>
          <w:rFonts w:ascii="Times New Roman" w:eastAsia="Times New Roman" w:hAnsi="Times New Roman" w:cs="Times New Roman"/>
          <w:color w:val="000000"/>
          <w:sz w:val="27"/>
          <w:szCs w:val="27"/>
          <w:lang w:eastAsia="uk-UA"/>
        </w:rPr>
        <w:t>, суд -</w:t>
      </w:r>
    </w:p>
    <w:p w:rsidR="00042149" w:rsidRPr="00042149" w:rsidRDefault="00042149" w:rsidP="00042149">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lastRenderedPageBreak/>
        <w:t>ВИРІШИВ:</w:t>
      </w:r>
    </w:p>
    <w:p w:rsidR="00042149" w:rsidRPr="00042149" w:rsidRDefault="00042149" w:rsidP="0004214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42149">
        <w:rPr>
          <w:rFonts w:ascii="Times New Roman" w:eastAsia="Times New Roman" w:hAnsi="Times New Roman" w:cs="Times New Roman"/>
          <w:color w:val="000000"/>
          <w:sz w:val="27"/>
          <w:szCs w:val="27"/>
          <w:lang w:eastAsia="uk-UA"/>
        </w:rPr>
        <w:t>Заяву ОСОБА_2 про встановлення факту постійного проживання - задовольнити.</w:t>
      </w:r>
    </w:p>
    <w:p w:rsidR="00BF203F" w:rsidRDefault="00BF203F">
      <w:bookmarkStart w:id="0" w:name="_GoBack"/>
      <w:bookmarkEnd w:id="0"/>
    </w:p>
    <w:sectPr w:rsidR="00BF2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AB"/>
    <w:rsid w:val="00042149"/>
    <w:rsid w:val="002029AB"/>
    <w:rsid w:val="00BF2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1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042149"/>
  </w:style>
  <w:style w:type="character" w:styleId="a4">
    <w:name w:val="Hyperlink"/>
    <w:basedOn w:val="a0"/>
    <w:uiPriority w:val="99"/>
    <w:semiHidden/>
    <w:unhideWhenUsed/>
    <w:rsid w:val="00042149"/>
    <w:rPr>
      <w:color w:val="0000FF"/>
      <w:u w:val="single"/>
    </w:rPr>
  </w:style>
  <w:style w:type="paragraph" w:styleId="a5">
    <w:name w:val="Balloon Text"/>
    <w:basedOn w:val="a"/>
    <w:link w:val="a6"/>
    <w:uiPriority w:val="99"/>
    <w:semiHidden/>
    <w:unhideWhenUsed/>
    <w:rsid w:val="00042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1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042149"/>
  </w:style>
  <w:style w:type="character" w:styleId="a4">
    <w:name w:val="Hyperlink"/>
    <w:basedOn w:val="a0"/>
    <w:uiPriority w:val="99"/>
    <w:semiHidden/>
    <w:unhideWhenUsed/>
    <w:rsid w:val="00042149"/>
    <w:rPr>
      <w:color w:val="0000FF"/>
      <w:u w:val="single"/>
    </w:rPr>
  </w:style>
  <w:style w:type="paragraph" w:styleId="a5">
    <w:name w:val="Balloon Text"/>
    <w:basedOn w:val="a"/>
    <w:link w:val="a6"/>
    <w:uiPriority w:val="99"/>
    <w:semiHidden/>
    <w:unhideWhenUsed/>
    <w:rsid w:val="00042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039/ed_2017_02_09/pravo1/T041618.html?pravo=1" TargetMode="External"/><Relationship Id="rId13" Type="http://schemas.openxmlformats.org/officeDocument/2006/relationships/hyperlink" Target="http://search.ligazakon.ua/l_doc2.nsf/link1/an_1768/ed_2017_02_09/pravo1/T041618.html?pravo=1" TargetMode="External"/><Relationship Id="rId18" Type="http://schemas.openxmlformats.org/officeDocument/2006/relationships/hyperlink" Target="http://search.ligazakon.ua/l_doc2.nsf/link1/an_2039/ed_2017_02_09/pravo1/T041618.html?pravo=1" TargetMode="External"/><Relationship Id="rId3" Type="http://schemas.openxmlformats.org/officeDocument/2006/relationships/settings" Target="settings.xml"/><Relationship Id="rId7" Type="http://schemas.openxmlformats.org/officeDocument/2006/relationships/hyperlink" Target="http://search.ligazakon.ua/l_doc2.nsf/link1/an_844376/ed_2016_11_02/pravo1/T030435.html?pravo=1" TargetMode="External"/><Relationship Id="rId12" Type="http://schemas.openxmlformats.org/officeDocument/2006/relationships/hyperlink" Target="http://search.ligazakon.ua/l_doc2.nsf/link1/an_1766/ed_2017_02_09/pravo1/T041618.html?pravo=1" TargetMode="External"/><Relationship Id="rId17" Type="http://schemas.openxmlformats.org/officeDocument/2006/relationships/hyperlink" Target="http://search.ligazakon.ua/l_doc2.nsf/link1/an_2039/ed_2017_02_09/pravo1/T041618.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1989/ed_2017_02_09/pravo1/T041618.html?pravo=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844374/ed_2016_11_02/pravo1/T030435.html?pravo=1" TargetMode="External"/><Relationship Id="rId11" Type="http://schemas.openxmlformats.org/officeDocument/2006/relationships/hyperlink" Target="http://search.ligazakon.ua/l_doc2.nsf/link1/an_844376/ed_2016_11_02/pravo1/T030435.html?pravo=1" TargetMode="External"/><Relationship Id="rId5" Type="http://schemas.openxmlformats.org/officeDocument/2006/relationships/image" Target="media/image1.gif"/><Relationship Id="rId15" Type="http://schemas.openxmlformats.org/officeDocument/2006/relationships/hyperlink" Target="http://search.ligazakon.ua/l_doc2.nsf/link1/an_1987/ed_2017_02_09/pravo1/T041618.html?pravo=1" TargetMode="External"/><Relationship Id="rId10" Type="http://schemas.openxmlformats.org/officeDocument/2006/relationships/hyperlink" Target="http://search.ligazakon.ua/l_doc2.nsf/link1/an_844374/ed_2016_11_02/pravo1/T030435.html?prav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ed_2008_05_30/pravo1/VS080168.html?pravo=1" TargetMode="External"/><Relationship Id="rId14" Type="http://schemas.openxmlformats.org/officeDocument/2006/relationships/hyperlink" Target="http://search.ligazakon.ua/l_doc2.nsf/link1/an_1822/ed_2017_02_0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5763</Words>
  <Characters>3285</Characters>
  <Application>Microsoft Office Word</Application>
  <DocSecurity>0</DocSecurity>
  <Lines>27</Lines>
  <Paragraphs>18</Paragraphs>
  <ScaleCrop>false</ScaleCrop>
  <Company>Microsoft</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2017-11-29T14:22:00Z</dcterms:created>
  <dcterms:modified xsi:type="dcterms:W3CDTF">2017-11-29T14:22:00Z</dcterms:modified>
</cp:coreProperties>
</file>